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AF6EB" w14:textId="706D943D" w:rsidR="002C7233" w:rsidRPr="00196C6B" w:rsidRDefault="00E4591F" w:rsidP="0080479B">
      <w:pPr>
        <w:pBdr>
          <w:bottom w:val="single" w:sz="4" w:space="1" w:color="auto"/>
        </w:pBdr>
        <w:tabs>
          <w:tab w:val="left" w:pos="4320"/>
        </w:tabs>
        <w:rPr>
          <w:rFonts w:ascii="Georgia" w:hAnsi="Georgia"/>
          <w:sz w:val="28"/>
          <w:szCs w:val="28"/>
        </w:rPr>
      </w:pPr>
      <w:bookmarkStart w:id="0" w:name="_GoBack"/>
      <w:bookmarkEnd w:id="0"/>
      <w:r w:rsidRPr="00196C6B">
        <w:rPr>
          <w:rFonts w:ascii="Georgia" w:hAnsi="Georgia"/>
          <w:b/>
          <w:sz w:val="28"/>
          <w:szCs w:val="28"/>
        </w:rPr>
        <w:t>Talking Points:</w:t>
      </w:r>
      <w:r w:rsidR="00EB0515" w:rsidRPr="00196C6B">
        <w:rPr>
          <w:rFonts w:ascii="Georgia" w:hAnsi="Georgia"/>
          <w:b/>
          <w:sz w:val="28"/>
          <w:szCs w:val="28"/>
        </w:rPr>
        <w:t xml:space="preserve"> </w:t>
      </w:r>
      <w:r w:rsidR="007F4EA8">
        <w:rPr>
          <w:rFonts w:ascii="Georgia" w:hAnsi="Georgia"/>
          <w:sz w:val="28"/>
          <w:szCs w:val="28"/>
        </w:rPr>
        <w:t>Happy New Year</w:t>
      </w:r>
      <w:r w:rsidR="00EB0515" w:rsidRPr="00196C6B">
        <w:rPr>
          <w:rFonts w:ascii="Georgia" w:hAnsi="Georgia"/>
          <w:sz w:val="28"/>
          <w:szCs w:val="28"/>
        </w:rPr>
        <w:t xml:space="preserve"> Edition </w:t>
      </w:r>
    </w:p>
    <w:p w14:paraId="0A2F5B61" w14:textId="472B066B" w:rsidR="007C30B7" w:rsidRPr="00196C6B" w:rsidRDefault="007F4EA8" w:rsidP="007C30B7">
      <w:pPr>
        <w:rPr>
          <w:rFonts w:ascii="Georgia" w:hAnsi="Georgia"/>
          <w:sz w:val="20"/>
          <w:szCs w:val="20"/>
        </w:rPr>
      </w:pPr>
      <w:r>
        <w:rPr>
          <w:rFonts w:ascii="Georgia" w:hAnsi="Georgia"/>
          <w:sz w:val="20"/>
          <w:szCs w:val="20"/>
        </w:rPr>
        <w:t>January</w:t>
      </w:r>
      <w:r w:rsidR="00782E84">
        <w:rPr>
          <w:rFonts w:ascii="Georgia" w:hAnsi="Georgia"/>
          <w:sz w:val="20"/>
          <w:szCs w:val="20"/>
        </w:rPr>
        <w:t xml:space="preserve"> </w:t>
      </w:r>
      <w:r w:rsidR="00166444">
        <w:rPr>
          <w:rFonts w:ascii="Georgia" w:hAnsi="Georgia"/>
          <w:sz w:val="20"/>
          <w:szCs w:val="20"/>
        </w:rPr>
        <w:t>23</w:t>
      </w:r>
      <w:r w:rsidR="00B243F3">
        <w:rPr>
          <w:rFonts w:ascii="Georgia" w:hAnsi="Georgia"/>
          <w:sz w:val="20"/>
          <w:szCs w:val="20"/>
          <w:vertAlign w:val="superscript"/>
        </w:rPr>
        <w:t>,</w:t>
      </w:r>
      <w:r w:rsidR="00A4045B" w:rsidRPr="00196C6B">
        <w:rPr>
          <w:rFonts w:ascii="Georgia" w:hAnsi="Georgia"/>
          <w:sz w:val="20"/>
          <w:szCs w:val="20"/>
          <w:vertAlign w:val="superscript"/>
        </w:rPr>
        <w:t xml:space="preserve"> </w:t>
      </w:r>
      <w:r w:rsidR="00A4045B" w:rsidRPr="00196C6B">
        <w:rPr>
          <w:rFonts w:ascii="Georgia" w:hAnsi="Georgia"/>
          <w:sz w:val="20"/>
          <w:szCs w:val="20"/>
        </w:rPr>
        <w:t>2014</w:t>
      </w:r>
    </w:p>
    <w:p w14:paraId="2D829868" w14:textId="77777777" w:rsidR="00013FBD" w:rsidRDefault="00013FBD" w:rsidP="00BC1EBE">
      <w:pPr>
        <w:pBdr>
          <w:bottom w:val="single" w:sz="4" w:space="1" w:color="auto"/>
        </w:pBdr>
        <w:rPr>
          <w:rFonts w:ascii="Georgia" w:hAnsi="Georgia"/>
          <w:b/>
        </w:rPr>
      </w:pPr>
    </w:p>
    <w:p w14:paraId="17EB0FF6" w14:textId="77777777" w:rsidR="00E4591F" w:rsidRDefault="00E4591F" w:rsidP="00BC1EBE">
      <w:pPr>
        <w:pBdr>
          <w:bottom w:val="single" w:sz="4" w:space="1" w:color="auto"/>
        </w:pBdr>
        <w:rPr>
          <w:rFonts w:ascii="Georgia" w:hAnsi="Georgia"/>
          <w:b/>
        </w:rPr>
      </w:pPr>
      <w:r w:rsidRPr="00196C6B">
        <w:rPr>
          <w:rFonts w:ascii="Georgia" w:hAnsi="Georgia"/>
          <w:b/>
        </w:rPr>
        <w:t>Communication</w:t>
      </w:r>
    </w:p>
    <w:p w14:paraId="666A265B" w14:textId="42BF47DF" w:rsidR="003B660D" w:rsidRPr="003B660D" w:rsidRDefault="003B660D" w:rsidP="003B660D">
      <w:pPr>
        <w:widowControl w:val="0"/>
        <w:autoSpaceDE w:val="0"/>
        <w:autoSpaceDN w:val="0"/>
        <w:adjustRightInd w:val="0"/>
        <w:rPr>
          <w:rFonts w:ascii="Georgia" w:hAnsi="Georgia"/>
          <w:sz w:val="22"/>
          <w:szCs w:val="22"/>
        </w:rPr>
      </w:pPr>
      <w:r w:rsidRPr="003B660D">
        <w:rPr>
          <w:rFonts w:ascii="Georgia" w:hAnsi="Georgia"/>
          <w:sz w:val="22"/>
          <w:szCs w:val="22"/>
        </w:rPr>
        <w:t xml:space="preserve">CHOICE: Current Reviews for Academic Libraries, a premier source for reviews of academic books and a publication of the American Libraries Association, recently named </w:t>
      </w:r>
      <w:r w:rsidRPr="003B660D">
        <w:rPr>
          <w:rFonts w:ascii="Georgia" w:hAnsi="Georgia"/>
          <w:b/>
          <w:sz w:val="22"/>
          <w:szCs w:val="22"/>
        </w:rPr>
        <w:t>Elizabeth Crawford Jackson</w:t>
      </w:r>
      <w:r w:rsidRPr="003B660D">
        <w:rPr>
          <w:rFonts w:ascii="Georgia" w:hAnsi="Georgia"/>
          <w:sz w:val="22"/>
          <w:szCs w:val="22"/>
        </w:rPr>
        <w:t xml:space="preserve">’s book, </w:t>
      </w:r>
      <w:r w:rsidRPr="00712A29">
        <w:rPr>
          <w:rFonts w:ascii="Georgia" w:hAnsi="Georgia"/>
          <w:i/>
          <w:sz w:val="22"/>
          <w:szCs w:val="22"/>
        </w:rPr>
        <w:t xml:space="preserve">Tobacco Goes to College: Cigarette Advertising in Student Media, 1920-1980 </w:t>
      </w:r>
      <w:r w:rsidRPr="003B660D">
        <w:rPr>
          <w:rFonts w:ascii="Georgia" w:hAnsi="Georgia"/>
          <w:sz w:val="22"/>
          <w:szCs w:val="22"/>
        </w:rPr>
        <w:t xml:space="preserve">(McFarland: 2014) as an Outstanding Academic Title for 2014.  The list of Outstanding Academic Titles reflects the best in scholarly titles reviewed by Choice editors. </w:t>
      </w:r>
    </w:p>
    <w:p w14:paraId="114E6B92" w14:textId="77777777" w:rsidR="003B660D" w:rsidRPr="003B660D" w:rsidRDefault="003B660D" w:rsidP="003B660D">
      <w:pPr>
        <w:widowControl w:val="0"/>
        <w:autoSpaceDE w:val="0"/>
        <w:autoSpaceDN w:val="0"/>
        <w:adjustRightInd w:val="0"/>
        <w:rPr>
          <w:rFonts w:ascii="Georgia" w:hAnsi="Georgia"/>
          <w:sz w:val="22"/>
          <w:szCs w:val="22"/>
        </w:rPr>
      </w:pPr>
      <w:r w:rsidRPr="003B660D">
        <w:rPr>
          <w:rFonts w:ascii="Georgia" w:hAnsi="Georgia"/>
          <w:sz w:val="22"/>
          <w:szCs w:val="22"/>
        </w:rPr>
        <w:t xml:space="preserve"> </w:t>
      </w:r>
    </w:p>
    <w:p w14:paraId="088172D8" w14:textId="3F351612" w:rsidR="003B660D" w:rsidRPr="003B660D" w:rsidRDefault="003B660D" w:rsidP="003B660D">
      <w:pPr>
        <w:widowControl w:val="0"/>
        <w:autoSpaceDE w:val="0"/>
        <w:autoSpaceDN w:val="0"/>
        <w:adjustRightInd w:val="0"/>
        <w:rPr>
          <w:rFonts w:ascii="Georgia" w:hAnsi="Georgia"/>
          <w:sz w:val="22"/>
          <w:szCs w:val="22"/>
        </w:rPr>
      </w:pPr>
      <w:r w:rsidRPr="003B660D">
        <w:rPr>
          <w:rFonts w:ascii="Georgia" w:hAnsi="Georgia"/>
          <w:b/>
          <w:sz w:val="22"/>
          <w:szCs w:val="22"/>
        </w:rPr>
        <w:t>Nan Yu</w:t>
      </w:r>
      <w:r w:rsidRPr="003B660D">
        <w:rPr>
          <w:rFonts w:ascii="Georgia" w:hAnsi="Georgia"/>
          <w:sz w:val="22"/>
          <w:szCs w:val="22"/>
        </w:rPr>
        <w:t xml:space="preserve">, assistant professor in the Department of Communication, has contributed on two peer-reviewed, ISI-Web of Science journal publications.  The first study, published the Journal of Immigrant and Minority Health examines how Chinese immigrants in the U.S. seek health information online and how acculturations strategies – the ways they use to adapt to the host society – influence their Internet-based health information seeking behaviors. The author’s concluded that the language and web sources immigrants choose to use can be predicted by the acculturation strategies they utilize to cope with the new culture.  The second study investigates different approaches that mobile phone designers have taken to improve users’ Web browsing experience.  The study presents the results of a comprehensive review of the current techniques and compared the users’ preferences for platform-specific mobile design, webpage restructuring, and zooming-based interactions. The study appears in the </w:t>
      </w:r>
      <w:r w:rsidRPr="003B660D">
        <w:rPr>
          <w:rFonts w:ascii="Georgia" w:hAnsi="Georgia"/>
          <w:i/>
          <w:sz w:val="22"/>
          <w:szCs w:val="22"/>
        </w:rPr>
        <w:t>Journal of Visual Languages and Computing</w:t>
      </w:r>
      <w:r w:rsidRPr="003B660D">
        <w:rPr>
          <w:rFonts w:ascii="Georgia" w:hAnsi="Georgia"/>
          <w:sz w:val="22"/>
          <w:szCs w:val="22"/>
        </w:rPr>
        <w:t xml:space="preserve">.  </w:t>
      </w:r>
    </w:p>
    <w:p w14:paraId="691F81C9" w14:textId="77777777" w:rsidR="003B660D" w:rsidRPr="003B660D" w:rsidRDefault="003B660D" w:rsidP="003B660D">
      <w:pPr>
        <w:widowControl w:val="0"/>
        <w:autoSpaceDE w:val="0"/>
        <w:autoSpaceDN w:val="0"/>
        <w:adjustRightInd w:val="0"/>
        <w:rPr>
          <w:rFonts w:ascii="Georgia" w:hAnsi="Georgia"/>
          <w:sz w:val="22"/>
          <w:szCs w:val="22"/>
        </w:rPr>
      </w:pPr>
      <w:r w:rsidRPr="003B660D">
        <w:rPr>
          <w:rFonts w:ascii="Georgia" w:hAnsi="Georgia"/>
          <w:sz w:val="22"/>
          <w:szCs w:val="22"/>
        </w:rPr>
        <w:t xml:space="preserve"> </w:t>
      </w:r>
    </w:p>
    <w:p w14:paraId="00B4D9FB" w14:textId="79AC45F6" w:rsidR="00E25C24" w:rsidRPr="002165F8" w:rsidRDefault="003B660D" w:rsidP="003B660D">
      <w:pPr>
        <w:widowControl w:val="0"/>
        <w:autoSpaceDE w:val="0"/>
        <w:autoSpaceDN w:val="0"/>
        <w:adjustRightInd w:val="0"/>
        <w:rPr>
          <w:rFonts w:ascii="Georgia" w:hAnsi="Georgia"/>
          <w:sz w:val="22"/>
          <w:szCs w:val="22"/>
        </w:rPr>
      </w:pPr>
      <w:r w:rsidRPr="003B660D">
        <w:rPr>
          <w:rFonts w:ascii="Georgia" w:hAnsi="Georgia"/>
          <w:sz w:val="22"/>
          <w:szCs w:val="22"/>
        </w:rPr>
        <w:t xml:space="preserve">Texas Christian University (TCU) assistant professor and NDSU alumni </w:t>
      </w:r>
      <w:proofErr w:type="spellStart"/>
      <w:r w:rsidRPr="003B660D">
        <w:rPr>
          <w:rFonts w:ascii="Georgia" w:hAnsi="Georgia"/>
          <w:b/>
          <w:sz w:val="22"/>
          <w:szCs w:val="22"/>
        </w:rPr>
        <w:t>Amorette</w:t>
      </w:r>
      <w:proofErr w:type="spellEnd"/>
      <w:r w:rsidRPr="003B660D">
        <w:rPr>
          <w:rFonts w:ascii="Georgia" w:hAnsi="Georgia"/>
          <w:b/>
          <w:sz w:val="22"/>
          <w:szCs w:val="22"/>
        </w:rPr>
        <w:t xml:space="preserve"> </w:t>
      </w:r>
      <w:proofErr w:type="spellStart"/>
      <w:r w:rsidRPr="003B660D">
        <w:rPr>
          <w:rFonts w:ascii="Georgia" w:hAnsi="Georgia"/>
          <w:b/>
          <w:sz w:val="22"/>
          <w:szCs w:val="22"/>
        </w:rPr>
        <w:t>Hinderaker</w:t>
      </w:r>
      <w:proofErr w:type="spellEnd"/>
      <w:r w:rsidRPr="003B660D">
        <w:rPr>
          <w:rFonts w:ascii="Georgia" w:hAnsi="Georgia"/>
          <w:sz w:val="22"/>
          <w:szCs w:val="22"/>
        </w:rPr>
        <w:t xml:space="preserve"> (Ph.D., 2012) and associate professor in the Department of Communication, </w:t>
      </w:r>
      <w:r w:rsidRPr="003B660D">
        <w:rPr>
          <w:rFonts w:ascii="Georgia" w:hAnsi="Georgia"/>
          <w:b/>
          <w:sz w:val="22"/>
          <w:szCs w:val="22"/>
        </w:rPr>
        <w:t>Amy O’Connor</w:t>
      </w:r>
      <w:r w:rsidRPr="003B660D">
        <w:rPr>
          <w:rFonts w:ascii="Georgia" w:hAnsi="Georgia"/>
          <w:sz w:val="22"/>
          <w:szCs w:val="22"/>
        </w:rPr>
        <w:t xml:space="preserve"> investigated 50 exit narratives written by former members of the Church of Jesus Christ of Latter-day Saints posted on two websites, postmormon.org and exmormon.org to explore organizational exit from a faith-based community. Using a </w:t>
      </w:r>
      <w:proofErr w:type="spellStart"/>
      <w:r w:rsidRPr="003B660D">
        <w:rPr>
          <w:rFonts w:ascii="Georgia" w:hAnsi="Georgia"/>
          <w:sz w:val="22"/>
          <w:szCs w:val="22"/>
        </w:rPr>
        <w:t>microstoria</w:t>
      </w:r>
      <w:proofErr w:type="spellEnd"/>
      <w:r w:rsidRPr="003B660D">
        <w:rPr>
          <w:rFonts w:ascii="Georgia" w:hAnsi="Georgia"/>
          <w:sz w:val="22"/>
          <w:szCs w:val="22"/>
        </w:rPr>
        <w:t xml:space="preserve"> narrative analysis, the authors found that the narratives described a long, non-linear exit process that was advanced through micro disassociations.  The complete study, titled, “The long road out: Stories of member exit from the Church of Jesus Christ of Latter-day Saints” is forthcoming in the journal Communication Studies.</w:t>
      </w:r>
      <w:r w:rsidR="00D80C55" w:rsidRPr="00D23672">
        <w:rPr>
          <w:rFonts w:ascii="Georgia" w:hAnsi="Georgia"/>
          <w:sz w:val="22"/>
          <w:szCs w:val="22"/>
        </w:rPr>
        <w:t xml:space="preserve"> </w:t>
      </w:r>
    </w:p>
    <w:p w14:paraId="2FCFFF0D" w14:textId="77777777" w:rsidR="00D02C2F" w:rsidRPr="00196C6B" w:rsidRDefault="00D02C2F">
      <w:pPr>
        <w:rPr>
          <w:rFonts w:ascii="Georgia" w:hAnsi="Georgia"/>
          <w:b/>
        </w:rPr>
      </w:pPr>
    </w:p>
    <w:p w14:paraId="59784F6B" w14:textId="77777777" w:rsidR="00D02C2F" w:rsidRPr="00196C6B" w:rsidRDefault="00D02C2F" w:rsidP="0012719A">
      <w:pPr>
        <w:pBdr>
          <w:bottom w:val="single" w:sz="4" w:space="1" w:color="auto"/>
        </w:pBdr>
        <w:rPr>
          <w:rFonts w:ascii="Georgia" w:hAnsi="Georgia"/>
          <w:b/>
        </w:rPr>
      </w:pPr>
      <w:r w:rsidRPr="00196C6B">
        <w:rPr>
          <w:rFonts w:ascii="Georgia" w:hAnsi="Georgia"/>
          <w:b/>
        </w:rPr>
        <w:t>Criminal Justice and Political Science</w:t>
      </w:r>
    </w:p>
    <w:p w14:paraId="597D826D" w14:textId="146888B4" w:rsidR="00E4591F" w:rsidRDefault="008B6F38">
      <w:pPr>
        <w:rPr>
          <w:rFonts w:ascii="Georgia" w:hAnsi="Georgia"/>
          <w:sz w:val="22"/>
          <w:szCs w:val="22"/>
        </w:rPr>
      </w:pPr>
      <w:r w:rsidRPr="008B6F38">
        <w:rPr>
          <w:rFonts w:ascii="Georgia" w:hAnsi="Georgia"/>
          <w:b/>
          <w:sz w:val="22"/>
          <w:szCs w:val="22"/>
        </w:rPr>
        <w:t xml:space="preserve">Carol A. Archbold, </w:t>
      </w:r>
      <w:r>
        <w:rPr>
          <w:rFonts w:ascii="Georgia" w:hAnsi="Georgia"/>
          <w:sz w:val="22"/>
          <w:szCs w:val="22"/>
        </w:rPr>
        <w:t>associate p</w:t>
      </w:r>
      <w:r w:rsidRPr="008B6F38">
        <w:rPr>
          <w:rFonts w:ascii="Georgia" w:hAnsi="Georgia"/>
          <w:sz w:val="22"/>
          <w:szCs w:val="22"/>
        </w:rPr>
        <w:t xml:space="preserve">rofessor in </w:t>
      </w:r>
      <w:r>
        <w:rPr>
          <w:rFonts w:ascii="Georgia" w:hAnsi="Georgia"/>
          <w:sz w:val="22"/>
          <w:szCs w:val="22"/>
        </w:rPr>
        <w:t xml:space="preserve">criminal justice, </w:t>
      </w:r>
      <w:r w:rsidRPr="008B6F38">
        <w:rPr>
          <w:rFonts w:ascii="Georgia" w:hAnsi="Georgia"/>
          <w:sz w:val="22"/>
          <w:szCs w:val="22"/>
        </w:rPr>
        <w:t xml:space="preserve">has been asked to serve as a member of the editorial board for </w:t>
      </w:r>
      <w:r w:rsidRPr="008B6F38">
        <w:rPr>
          <w:rFonts w:ascii="Georgia" w:hAnsi="Georgia"/>
          <w:i/>
          <w:sz w:val="22"/>
          <w:szCs w:val="22"/>
        </w:rPr>
        <w:t>Police Quarterly</w:t>
      </w:r>
      <w:r w:rsidRPr="008B6F38">
        <w:rPr>
          <w:rFonts w:ascii="Georgia" w:hAnsi="Georgia"/>
          <w:sz w:val="22"/>
          <w:szCs w:val="22"/>
        </w:rPr>
        <w:t xml:space="preserve">.  According to the journal website:  “Police Quarterly (PQ), peer-reviewed and published quarterly, is a scholarly journal that publishes theoretical contributions, empirical studies, essays, comparative analyses, critiques, innovative program descriptions, debates, and book reviews on issues related to policing. The only such journal published in North America, PQ seeks to publish both qualitative and quantitative police-related research that emphasizes policy-oriented research of interest to both practitioners and academics.”  </w:t>
      </w:r>
      <w:r w:rsidRPr="008B6F38">
        <w:rPr>
          <w:rFonts w:ascii="Georgia" w:hAnsi="Georgia"/>
          <w:i/>
          <w:sz w:val="22"/>
          <w:szCs w:val="22"/>
        </w:rPr>
        <w:t>Police Quarterly</w:t>
      </w:r>
      <w:r w:rsidRPr="008B6F38">
        <w:rPr>
          <w:rFonts w:ascii="Georgia" w:hAnsi="Georgia"/>
          <w:sz w:val="22"/>
          <w:szCs w:val="22"/>
        </w:rPr>
        <w:t xml:space="preserve"> is published in association with the Police Executive Research Forum and the Police Section of the Academy of Criminal Justice Sciences.  For more information about this journal please use the following link:  http://pqx.sagepub.com/</w:t>
      </w:r>
    </w:p>
    <w:p w14:paraId="774EA409" w14:textId="77777777" w:rsidR="003316B8" w:rsidRDefault="003316B8">
      <w:pPr>
        <w:rPr>
          <w:rFonts w:ascii="Georgia" w:hAnsi="Georgia"/>
          <w:sz w:val="22"/>
          <w:szCs w:val="22"/>
        </w:rPr>
      </w:pPr>
    </w:p>
    <w:p w14:paraId="761CBDA7" w14:textId="4C6331A1" w:rsidR="003316B8" w:rsidRPr="003316B8" w:rsidRDefault="003316B8" w:rsidP="003316B8">
      <w:pPr>
        <w:widowControl w:val="0"/>
        <w:autoSpaceDE w:val="0"/>
        <w:autoSpaceDN w:val="0"/>
        <w:adjustRightInd w:val="0"/>
        <w:rPr>
          <w:rFonts w:ascii="Georgia" w:hAnsi="Georgia" w:cs="Calibri"/>
          <w:sz w:val="22"/>
          <w:szCs w:val="22"/>
        </w:rPr>
      </w:pPr>
      <w:r w:rsidRPr="003316B8">
        <w:rPr>
          <w:rFonts w:ascii="Georgia" w:hAnsi="Georgia" w:cs="Calibri"/>
          <w:sz w:val="22"/>
          <w:szCs w:val="22"/>
        </w:rPr>
        <w:t xml:space="preserve">Professor of political science, </w:t>
      </w:r>
      <w:r w:rsidRPr="003316B8">
        <w:rPr>
          <w:rFonts w:ascii="Georgia" w:hAnsi="Georgia" w:cs="Calibri"/>
          <w:b/>
          <w:sz w:val="22"/>
          <w:szCs w:val="22"/>
        </w:rPr>
        <w:t>Tom Ambrosio</w:t>
      </w:r>
      <w:r>
        <w:rPr>
          <w:rFonts w:ascii="Georgia" w:hAnsi="Georgia" w:cs="Calibri"/>
          <w:b/>
          <w:sz w:val="22"/>
          <w:szCs w:val="22"/>
        </w:rPr>
        <w:t>,</w:t>
      </w:r>
      <w:r w:rsidRPr="003316B8">
        <w:rPr>
          <w:rFonts w:ascii="Georgia" w:hAnsi="Georgia" w:cs="Calibri"/>
          <w:sz w:val="22"/>
          <w:szCs w:val="22"/>
        </w:rPr>
        <w:t xml:space="preserve"> was interviewed by Valley News regarding the flap between North Korea and Sony over the movie </w:t>
      </w:r>
      <w:r w:rsidRPr="003316B8">
        <w:rPr>
          <w:rFonts w:ascii="Georgia" w:hAnsi="Georgia" w:cs="Calibri"/>
          <w:i/>
          <w:iCs/>
          <w:sz w:val="22"/>
          <w:szCs w:val="22"/>
        </w:rPr>
        <w:t>The Interview</w:t>
      </w:r>
      <w:r w:rsidRPr="003316B8">
        <w:rPr>
          <w:rFonts w:ascii="Georgia" w:hAnsi="Georgia" w:cs="Calibri"/>
          <w:sz w:val="22"/>
          <w:szCs w:val="22"/>
        </w:rPr>
        <w:t>.</w:t>
      </w:r>
    </w:p>
    <w:p w14:paraId="47A4A0BC" w14:textId="77777777" w:rsidR="003316B8" w:rsidRPr="003316B8" w:rsidRDefault="003316B8" w:rsidP="003316B8">
      <w:pPr>
        <w:widowControl w:val="0"/>
        <w:autoSpaceDE w:val="0"/>
        <w:autoSpaceDN w:val="0"/>
        <w:adjustRightInd w:val="0"/>
        <w:rPr>
          <w:rFonts w:ascii="Georgia" w:hAnsi="Georgia" w:cs="Calibri"/>
          <w:sz w:val="22"/>
          <w:szCs w:val="22"/>
        </w:rPr>
      </w:pPr>
      <w:r w:rsidRPr="003316B8">
        <w:rPr>
          <w:rFonts w:ascii="Georgia" w:hAnsi="Georgia" w:cs="Calibri"/>
          <w:sz w:val="22"/>
          <w:szCs w:val="22"/>
        </w:rPr>
        <w:t> </w:t>
      </w:r>
    </w:p>
    <w:p w14:paraId="1EF7EFF2" w14:textId="3A2E391F" w:rsidR="003316B8" w:rsidRDefault="003316B8" w:rsidP="003316B8">
      <w:pPr>
        <w:rPr>
          <w:rFonts w:ascii="Georgia" w:hAnsi="Georgia" w:cs="Calibri"/>
          <w:sz w:val="22"/>
          <w:szCs w:val="22"/>
        </w:rPr>
      </w:pPr>
      <w:r>
        <w:rPr>
          <w:rFonts w:ascii="Georgia" w:hAnsi="Georgia" w:cs="Calibri"/>
          <w:sz w:val="22"/>
          <w:szCs w:val="22"/>
        </w:rPr>
        <w:t xml:space="preserve">Criminal justice </w:t>
      </w:r>
      <w:r w:rsidRPr="003316B8">
        <w:rPr>
          <w:rFonts w:ascii="Georgia" w:hAnsi="Georgia" w:cs="Calibri"/>
          <w:sz w:val="22"/>
          <w:szCs w:val="22"/>
        </w:rPr>
        <w:t xml:space="preserve">Ph.D. student </w:t>
      </w:r>
      <w:r w:rsidRPr="003316B8">
        <w:rPr>
          <w:rFonts w:ascii="Georgia" w:hAnsi="Georgia" w:cs="Calibri"/>
          <w:b/>
          <w:sz w:val="22"/>
          <w:szCs w:val="22"/>
        </w:rPr>
        <w:t xml:space="preserve">Thorvald </w:t>
      </w:r>
      <w:proofErr w:type="spellStart"/>
      <w:r w:rsidRPr="003316B8">
        <w:rPr>
          <w:rFonts w:ascii="Georgia" w:hAnsi="Georgia" w:cs="Calibri"/>
          <w:b/>
          <w:sz w:val="22"/>
          <w:szCs w:val="22"/>
        </w:rPr>
        <w:t>Dahle</w:t>
      </w:r>
      <w:proofErr w:type="spellEnd"/>
      <w:r w:rsidRPr="003316B8">
        <w:rPr>
          <w:rFonts w:ascii="Georgia" w:hAnsi="Georgia" w:cs="Calibri"/>
          <w:sz w:val="22"/>
          <w:szCs w:val="22"/>
        </w:rPr>
        <w:t xml:space="preserve"> was recently notified that his manuscript titled “Women and SWAT: Making Entry into Police Tactical Teams” has been accepted for publication in the </w:t>
      </w:r>
      <w:r w:rsidRPr="003316B8">
        <w:rPr>
          <w:rFonts w:ascii="Georgia" w:hAnsi="Georgia" w:cs="Calibri"/>
          <w:i/>
          <w:iCs/>
          <w:sz w:val="22"/>
          <w:szCs w:val="22"/>
        </w:rPr>
        <w:t>Law Enforcement Executive Forum</w:t>
      </w:r>
      <w:r w:rsidRPr="003316B8">
        <w:rPr>
          <w:rFonts w:ascii="Georgia" w:hAnsi="Georgia" w:cs="Calibri"/>
          <w:sz w:val="22"/>
          <w:szCs w:val="22"/>
        </w:rPr>
        <w:t>, which is a peer-reviewed quarterly journal on policing.</w:t>
      </w:r>
    </w:p>
    <w:p w14:paraId="39FAA320" w14:textId="77777777" w:rsidR="00CE3AD1" w:rsidRDefault="00CE3AD1" w:rsidP="003316B8">
      <w:pPr>
        <w:rPr>
          <w:rFonts w:ascii="Georgia" w:hAnsi="Georgia" w:cs="Calibri"/>
          <w:sz w:val="22"/>
          <w:szCs w:val="22"/>
        </w:rPr>
      </w:pPr>
    </w:p>
    <w:p w14:paraId="5F50DBA3" w14:textId="2B061FE9" w:rsidR="00CE3AD1" w:rsidRPr="00CE3AD1" w:rsidRDefault="00CE3AD1" w:rsidP="003316B8">
      <w:pPr>
        <w:rPr>
          <w:rFonts w:ascii="Georgia" w:hAnsi="Georgia"/>
          <w:sz w:val="22"/>
          <w:szCs w:val="22"/>
        </w:rPr>
      </w:pPr>
      <w:r w:rsidRPr="00013FBD">
        <w:rPr>
          <w:rFonts w:ascii="Georgia" w:hAnsi="Georgia"/>
          <w:b/>
          <w:sz w:val="22"/>
          <w:szCs w:val="22"/>
        </w:rPr>
        <w:t>Kjersten Nelson</w:t>
      </w:r>
      <w:r>
        <w:rPr>
          <w:rFonts w:ascii="Georgia" w:hAnsi="Georgia"/>
          <w:sz w:val="22"/>
          <w:szCs w:val="22"/>
        </w:rPr>
        <w:t xml:space="preserve">, assistant professor of political science, </w:t>
      </w:r>
      <w:r w:rsidRPr="00CE3AD1">
        <w:rPr>
          <w:rFonts w:ascii="Georgia" w:hAnsi="Georgia"/>
          <w:sz w:val="22"/>
          <w:szCs w:val="22"/>
        </w:rPr>
        <w:t xml:space="preserve">contributed to a book </w:t>
      </w:r>
      <w:r>
        <w:rPr>
          <w:rFonts w:ascii="Georgia" w:hAnsi="Georgia"/>
          <w:sz w:val="22"/>
          <w:szCs w:val="22"/>
        </w:rPr>
        <w:t xml:space="preserve">recently </w:t>
      </w:r>
      <w:r w:rsidRPr="00CE3AD1">
        <w:rPr>
          <w:rFonts w:ascii="Georgia" w:hAnsi="Georgia"/>
          <w:sz w:val="22"/>
          <w:szCs w:val="22"/>
        </w:rPr>
        <w:t>published by the North Dakota Institut</w:t>
      </w:r>
      <w:r>
        <w:rPr>
          <w:rFonts w:ascii="Georgia" w:hAnsi="Georgia"/>
          <w:sz w:val="22"/>
          <w:szCs w:val="22"/>
        </w:rPr>
        <w:t xml:space="preserve">e for Regional Studies Press. </w:t>
      </w:r>
      <w:r w:rsidRPr="00CE3AD1">
        <w:rPr>
          <w:rFonts w:ascii="Georgia" w:hAnsi="Georgia"/>
          <w:sz w:val="22"/>
          <w:szCs w:val="22"/>
        </w:rPr>
        <w:t xml:space="preserve">The book, for which </w:t>
      </w:r>
      <w:r>
        <w:rPr>
          <w:rFonts w:ascii="Georgia" w:hAnsi="Georgia"/>
          <w:sz w:val="22"/>
          <w:szCs w:val="22"/>
        </w:rPr>
        <w:t>Nelson</w:t>
      </w:r>
      <w:r w:rsidRPr="00CE3AD1">
        <w:rPr>
          <w:rFonts w:ascii="Georgia" w:hAnsi="Georgia"/>
          <w:sz w:val="22"/>
          <w:szCs w:val="22"/>
        </w:rPr>
        <w:t xml:space="preserve"> authored the foreword and the conclusion, is titled </w:t>
      </w:r>
      <w:r w:rsidRPr="00CE3AD1">
        <w:rPr>
          <w:rFonts w:ascii="Georgia" w:hAnsi="Georgia"/>
          <w:i/>
          <w:sz w:val="22"/>
          <w:szCs w:val="22"/>
        </w:rPr>
        <w:t>Important Voices: North Dakota’s Women Elected State Officials Share Their Stories 1893-2013</w:t>
      </w:r>
      <w:r w:rsidRPr="00CE3AD1">
        <w:rPr>
          <w:rFonts w:ascii="Georgia" w:hAnsi="Georgia"/>
          <w:sz w:val="22"/>
          <w:szCs w:val="22"/>
        </w:rPr>
        <w:t xml:space="preserve"> and was written by Susan E. </w:t>
      </w:r>
      <w:proofErr w:type="spellStart"/>
      <w:r w:rsidRPr="00CE3AD1">
        <w:rPr>
          <w:rFonts w:ascii="Georgia" w:hAnsi="Georgia"/>
          <w:sz w:val="22"/>
          <w:szCs w:val="22"/>
        </w:rPr>
        <w:t>Wefald</w:t>
      </w:r>
      <w:proofErr w:type="spellEnd"/>
      <w:r w:rsidRPr="00CE3AD1">
        <w:rPr>
          <w:rFonts w:ascii="Georgia" w:hAnsi="Georgia"/>
          <w:sz w:val="22"/>
          <w:szCs w:val="22"/>
        </w:rPr>
        <w:t>.</w:t>
      </w:r>
    </w:p>
    <w:p w14:paraId="0E731614" w14:textId="77777777" w:rsidR="00343032" w:rsidRPr="00196C6B" w:rsidRDefault="00343032" w:rsidP="00343032">
      <w:pPr>
        <w:rPr>
          <w:rFonts w:ascii="Georgia" w:hAnsi="Georgia"/>
          <w:sz w:val="22"/>
          <w:szCs w:val="22"/>
        </w:rPr>
      </w:pPr>
    </w:p>
    <w:p w14:paraId="3F0169F6" w14:textId="100F7AA3" w:rsidR="00E4591F" w:rsidRPr="00196C6B" w:rsidRDefault="00E4591F" w:rsidP="007C30B7">
      <w:pPr>
        <w:pBdr>
          <w:bottom w:val="single" w:sz="4" w:space="1" w:color="auto"/>
        </w:pBdr>
        <w:rPr>
          <w:rFonts w:ascii="Georgia" w:hAnsi="Georgia"/>
          <w:b/>
        </w:rPr>
      </w:pPr>
      <w:r w:rsidRPr="00196C6B">
        <w:rPr>
          <w:rFonts w:ascii="Georgia" w:hAnsi="Georgia"/>
          <w:b/>
        </w:rPr>
        <w:t>English</w:t>
      </w:r>
    </w:p>
    <w:p w14:paraId="30B2C03F" w14:textId="31B28CD1" w:rsidR="00094622" w:rsidRDefault="00094622" w:rsidP="00F06158">
      <w:pPr>
        <w:widowControl w:val="0"/>
        <w:autoSpaceDE w:val="0"/>
        <w:autoSpaceDN w:val="0"/>
        <w:adjustRightInd w:val="0"/>
        <w:rPr>
          <w:rFonts w:ascii="Georgia" w:hAnsi="Georgia" w:cs="Calibri"/>
          <w:sz w:val="22"/>
          <w:szCs w:val="22"/>
        </w:rPr>
      </w:pPr>
      <w:r w:rsidRPr="00E66C7A">
        <w:rPr>
          <w:rFonts w:ascii="Georgia" w:hAnsi="Georgia" w:cs="Calibri"/>
          <w:b/>
          <w:sz w:val="22"/>
          <w:szCs w:val="22"/>
        </w:rPr>
        <w:t>Amy Rupiper Taggart</w:t>
      </w:r>
      <w:r>
        <w:rPr>
          <w:rFonts w:ascii="Georgia" w:hAnsi="Georgia" w:cs="Calibri"/>
          <w:sz w:val="22"/>
          <w:szCs w:val="22"/>
        </w:rPr>
        <w:t xml:space="preserve">, professor of English and director of general education, has collaborated on an interdisciplinary team to produce a grant as senior personnel. The </w:t>
      </w:r>
      <w:r w:rsidRPr="00094622">
        <w:rPr>
          <w:rFonts w:ascii="Georgia" w:hAnsi="Georgia" w:cs="Calibri"/>
          <w:sz w:val="22"/>
          <w:szCs w:val="22"/>
        </w:rPr>
        <w:t xml:space="preserve">NSF IUSE (Improving Undergraduate STEM Education) design and development grant proposal, </w:t>
      </w:r>
      <w:r>
        <w:rPr>
          <w:rFonts w:ascii="Georgia" w:hAnsi="Georgia" w:cs="Calibri"/>
          <w:sz w:val="22"/>
          <w:szCs w:val="22"/>
        </w:rPr>
        <w:t>supports</w:t>
      </w:r>
      <w:r w:rsidRPr="00094622">
        <w:rPr>
          <w:rFonts w:ascii="Georgia" w:hAnsi="Georgia" w:cs="Calibri"/>
          <w:sz w:val="22"/>
          <w:szCs w:val="22"/>
        </w:rPr>
        <w:t xml:space="preserve"> ongoing professional development for STEM educators teaching in NDSU gateway courses (often general education courses), including pre-semester workshops and ongoing faculty learn</w:t>
      </w:r>
      <w:r>
        <w:rPr>
          <w:rFonts w:ascii="Georgia" w:hAnsi="Georgia" w:cs="Calibri"/>
          <w:sz w:val="22"/>
          <w:szCs w:val="22"/>
        </w:rPr>
        <w:t xml:space="preserve">ing communities (FLCs). The </w:t>
      </w:r>
      <w:r w:rsidRPr="00094622">
        <w:rPr>
          <w:rFonts w:ascii="Georgia" w:hAnsi="Georgia" w:cs="Calibri"/>
          <w:sz w:val="22"/>
          <w:szCs w:val="22"/>
        </w:rPr>
        <w:t xml:space="preserve">proposal </w:t>
      </w:r>
      <w:r>
        <w:rPr>
          <w:rFonts w:ascii="Georgia" w:hAnsi="Georgia" w:cs="Calibri"/>
          <w:sz w:val="22"/>
          <w:szCs w:val="22"/>
        </w:rPr>
        <w:t>was submitted January 2015, in collaboration w</w:t>
      </w:r>
      <w:r w:rsidRPr="00094622">
        <w:rPr>
          <w:rFonts w:ascii="Georgia" w:hAnsi="Georgia" w:cs="Calibri"/>
          <w:sz w:val="22"/>
          <w:szCs w:val="22"/>
        </w:rPr>
        <w:t xml:space="preserve">ith Paul </w:t>
      </w:r>
      <w:proofErr w:type="spellStart"/>
      <w:r w:rsidRPr="00094622">
        <w:rPr>
          <w:rFonts w:ascii="Georgia" w:hAnsi="Georgia" w:cs="Calibri"/>
          <w:sz w:val="22"/>
          <w:szCs w:val="22"/>
        </w:rPr>
        <w:t>Kelter</w:t>
      </w:r>
      <w:proofErr w:type="spellEnd"/>
      <w:r w:rsidRPr="00094622">
        <w:rPr>
          <w:rFonts w:ascii="Georgia" w:hAnsi="Georgia" w:cs="Calibri"/>
          <w:sz w:val="22"/>
          <w:szCs w:val="22"/>
        </w:rPr>
        <w:t xml:space="preserve">, Mark Hanson, Lisa </w:t>
      </w:r>
      <w:proofErr w:type="spellStart"/>
      <w:r w:rsidRPr="00094622">
        <w:rPr>
          <w:rFonts w:ascii="Georgia" w:hAnsi="Georgia" w:cs="Calibri"/>
          <w:sz w:val="22"/>
          <w:szCs w:val="22"/>
        </w:rPr>
        <w:t>Montplaisir</w:t>
      </w:r>
      <w:proofErr w:type="spellEnd"/>
      <w:r w:rsidRPr="00094622">
        <w:rPr>
          <w:rFonts w:ascii="Georgia" w:hAnsi="Georgia" w:cs="Calibri"/>
          <w:sz w:val="22"/>
          <w:szCs w:val="22"/>
        </w:rPr>
        <w:t xml:space="preserve">, James </w:t>
      </w:r>
      <w:proofErr w:type="spellStart"/>
      <w:r w:rsidRPr="00094622">
        <w:rPr>
          <w:rFonts w:ascii="Georgia" w:hAnsi="Georgia" w:cs="Calibri"/>
          <w:sz w:val="22"/>
          <w:szCs w:val="22"/>
        </w:rPr>
        <w:t>Nyachwaya</w:t>
      </w:r>
      <w:proofErr w:type="spellEnd"/>
      <w:r w:rsidRPr="00094622">
        <w:rPr>
          <w:rFonts w:ascii="Georgia" w:hAnsi="Georgia" w:cs="Calibri"/>
          <w:sz w:val="22"/>
          <w:szCs w:val="22"/>
        </w:rPr>
        <w:t xml:space="preserve">, Jared </w:t>
      </w:r>
      <w:proofErr w:type="spellStart"/>
      <w:r w:rsidRPr="00094622">
        <w:rPr>
          <w:rFonts w:ascii="Georgia" w:hAnsi="Georgia" w:cs="Calibri"/>
          <w:sz w:val="22"/>
          <w:szCs w:val="22"/>
        </w:rPr>
        <w:t>Ladbury</w:t>
      </w:r>
      <w:proofErr w:type="spellEnd"/>
      <w:r w:rsidRPr="00094622">
        <w:rPr>
          <w:rFonts w:ascii="Georgia" w:hAnsi="Georgia" w:cs="Calibri"/>
          <w:sz w:val="22"/>
          <w:szCs w:val="22"/>
        </w:rPr>
        <w:t xml:space="preserve">, Greg Oswald, and Emily Berg. </w:t>
      </w:r>
    </w:p>
    <w:p w14:paraId="3245968D" w14:textId="77777777" w:rsidR="00094622" w:rsidRDefault="00094622" w:rsidP="00F06158">
      <w:pPr>
        <w:widowControl w:val="0"/>
        <w:autoSpaceDE w:val="0"/>
        <w:autoSpaceDN w:val="0"/>
        <w:adjustRightInd w:val="0"/>
        <w:rPr>
          <w:rFonts w:ascii="Georgia" w:hAnsi="Georgia" w:cs="Calibri"/>
          <w:sz w:val="22"/>
          <w:szCs w:val="22"/>
        </w:rPr>
      </w:pPr>
    </w:p>
    <w:p w14:paraId="5C84A67F" w14:textId="6D2E4D26" w:rsidR="00166444" w:rsidRDefault="00F06158" w:rsidP="00F06158">
      <w:pPr>
        <w:widowControl w:val="0"/>
        <w:autoSpaceDE w:val="0"/>
        <w:autoSpaceDN w:val="0"/>
        <w:adjustRightInd w:val="0"/>
        <w:rPr>
          <w:rFonts w:ascii="Georgia" w:hAnsi="Georgia" w:cs="Helvetica"/>
          <w:color w:val="191919"/>
          <w:sz w:val="22"/>
          <w:szCs w:val="22"/>
        </w:rPr>
      </w:pPr>
      <w:r w:rsidRPr="00F06158">
        <w:rPr>
          <w:rFonts w:ascii="Georgia" w:hAnsi="Georgia" w:cs="Calibri"/>
          <w:sz w:val="22"/>
          <w:szCs w:val="22"/>
        </w:rPr>
        <w:t xml:space="preserve">Doctoral student </w:t>
      </w:r>
      <w:r w:rsidRPr="00F06158">
        <w:rPr>
          <w:rFonts w:ascii="Georgia" w:hAnsi="Georgia" w:cs="Calibri"/>
          <w:b/>
          <w:sz w:val="22"/>
          <w:szCs w:val="22"/>
        </w:rPr>
        <w:t>Heather Steinman</w:t>
      </w:r>
      <w:r w:rsidRPr="00F06158">
        <w:rPr>
          <w:rFonts w:ascii="Georgia" w:hAnsi="Georgia" w:cs="Calibri"/>
          <w:sz w:val="22"/>
          <w:szCs w:val="22"/>
        </w:rPr>
        <w:t xml:space="preserve"> presented "A Rhetoric of Anxiety," at the recent Survive and Thrive conference in St. Cloud, MN. Her poem, "System Failure," accepted to the journal </w:t>
      </w:r>
      <w:r w:rsidRPr="00F06158">
        <w:rPr>
          <w:rFonts w:ascii="Georgia" w:hAnsi="Georgia" w:cs="Calibri"/>
          <w:i/>
          <w:sz w:val="22"/>
          <w:szCs w:val="22"/>
        </w:rPr>
        <w:t>*82 Review</w:t>
      </w:r>
      <w:r w:rsidRPr="00F06158">
        <w:rPr>
          <w:rFonts w:ascii="Georgia" w:hAnsi="Georgia" w:cs="Calibri"/>
          <w:sz w:val="22"/>
          <w:szCs w:val="22"/>
        </w:rPr>
        <w:t>.</w:t>
      </w:r>
      <w:r>
        <w:rPr>
          <w:rFonts w:ascii="Georgia" w:hAnsi="Georgia" w:cs="Times New Roman"/>
          <w:sz w:val="22"/>
          <w:szCs w:val="22"/>
        </w:rPr>
        <w:t xml:space="preserve"> </w:t>
      </w:r>
      <w:r w:rsidR="00DA7D70">
        <w:rPr>
          <w:rFonts w:ascii="Georgia" w:hAnsi="Georgia" w:cs="Times New Roman"/>
          <w:sz w:val="22"/>
          <w:szCs w:val="22"/>
        </w:rPr>
        <w:t xml:space="preserve">A second poem was accepted by the </w:t>
      </w:r>
      <w:r w:rsidR="00DA7D70" w:rsidRPr="00DA7D70">
        <w:rPr>
          <w:rFonts w:ascii="Georgia" w:hAnsi="Georgia" w:cs="Times New Roman"/>
          <w:sz w:val="22"/>
          <w:szCs w:val="22"/>
        </w:rPr>
        <w:t xml:space="preserve">journal </w:t>
      </w:r>
      <w:r w:rsidR="00DA7D70" w:rsidRPr="00DA7D70">
        <w:rPr>
          <w:rFonts w:ascii="Georgia" w:hAnsi="Georgia" w:cs="Times New Roman"/>
          <w:i/>
          <w:sz w:val="22"/>
          <w:szCs w:val="22"/>
        </w:rPr>
        <w:t>Up the Staircase Quarterly</w:t>
      </w:r>
      <w:r w:rsidR="00DA7D70">
        <w:rPr>
          <w:rFonts w:ascii="Georgia" w:hAnsi="Georgia" w:cs="Times New Roman"/>
          <w:sz w:val="22"/>
          <w:szCs w:val="22"/>
        </w:rPr>
        <w:t xml:space="preserve">. </w:t>
      </w:r>
      <w:r w:rsidRPr="00F06158">
        <w:rPr>
          <w:rFonts w:ascii="Georgia" w:hAnsi="Georgia" w:cs="Calibri"/>
          <w:sz w:val="22"/>
          <w:szCs w:val="22"/>
        </w:rPr>
        <w:t>Her paper </w:t>
      </w:r>
      <w:r w:rsidRPr="00F06158">
        <w:rPr>
          <w:rFonts w:ascii="Georgia" w:hAnsi="Georgia" w:cs="Helvetica"/>
          <w:color w:val="191919"/>
          <w:sz w:val="22"/>
          <w:szCs w:val="22"/>
        </w:rPr>
        <w:t>"Teaching indigenous literature: Experience as self-instruction" has been accepted for presentation at the 57th annual WSSA Conference held in April in Portl</w:t>
      </w:r>
      <w:r>
        <w:rPr>
          <w:rFonts w:ascii="Georgia" w:hAnsi="Georgia" w:cs="Helvetica"/>
          <w:color w:val="191919"/>
          <w:sz w:val="22"/>
          <w:szCs w:val="22"/>
        </w:rPr>
        <w:t>a</w:t>
      </w:r>
      <w:r w:rsidRPr="00F06158">
        <w:rPr>
          <w:rFonts w:ascii="Georgia" w:hAnsi="Georgia" w:cs="Helvetica"/>
          <w:color w:val="191919"/>
          <w:sz w:val="22"/>
          <w:szCs w:val="22"/>
        </w:rPr>
        <w:t>nd, OR.</w:t>
      </w:r>
    </w:p>
    <w:p w14:paraId="12007792" w14:textId="77777777" w:rsidR="00166444" w:rsidRDefault="00166444" w:rsidP="00F06158">
      <w:pPr>
        <w:widowControl w:val="0"/>
        <w:autoSpaceDE w:val="0"/>
        <w:autoSpaceDN w:val="0"/>
        <w:adjustRightInd w:val="0"/>
        <w:rPr>
          <w:rFonts w:ascii="Georgia" w:hAnsi="Georgia" w:cs="Helvetica"/>
          <w:color w:val="191919"/>
          <w:sz w:val="22"/>
          <w:szCs w:val="22"/>
        </w:rPr>
      </w:pPr>
    </w:p>
    <w:p w14:paraId="5C148A4C" w14:textId="610E9E4B" w:rsidR="00166444" w:rsidRPr="00166444" w:rsidRDefault="00166444" w:rsidP="00166444">
      <w:pPr>
        <w:widowControl w:val="0"/>
        <w:autoSpaceDE w:val="0"/>
        <w:autoSpaceDN w:val="0"/>
        <w:adjustRightInd w:val="0"/>
        <w:rPr>
          <w:rFonts w:ascii="Georgia" w:hAnsi="Georgia" w:cs="Helvetica"/>
          <w:color w:val="191919"/>
          <w:sz w:val="22"/>
          <w:szCs w:val="22"/>
        </w:rPr>
      </w:pPr>
      <w:r>
        <w:rPr>
          <w:rFonts w:ascii="Georgia" w:hAnsi="Georgia" w:cs="Helvetica"/>
          <w:color w:val="191919"/>
          <w:sz w:val="22"/>
          <w:szCs w:val="22"/>
        </w:rPr>
        <w:t xml:space="preserve">Professor </w:t>
      </w:r>
      <w:r w:rsidRPr="00166444">
        <w:rPr>
          <w:rFonts w:ascii="Georgia" w:hAnsi="Georgia" w:cs="Helvetica"/>
          <w:b/>
          <w:color w:val="191919"/>
          <w:sz w:val="22"/>
          <w:szCs w:val="22"/>
        </w:rPr>
        <w:t>Gary Totten</w:t>
      </w:r>
      <w:r>
        <w:rPr>
          <w:rFonts w:ascii="Georgia" w:hAnsi="Georgia" w:cs="Helvetica"/>
          <w:color w:val="191919"/>
          <w:sz w:val="22"/>
          <w:szCs w:val="22"/>
        </w:rPr>
        <w:t xml:space="preserve">, chair of English, </w:t>
      </w:r>
      <w:r w:rsidRPr="00166444">
        <w:rPr>
          <w:rFonts w:ascii="Georgia" w:hAnsi="Georgia" w:cs="Helvetica"/>
          <w:color w:val="191919"/>
          <w:sz w:val="22"/>
          <w:szCs w:val="22"/>
        </w:rPr>
        <w:t xml:space="preserve">attended the Modern Language Association conference in Vancouver, BC, Canada Jan. 8-11, where he was a respondent for a session titled “Multi-Ethnic Film: From Page to Screen.” As the editor of the journal </w:t>
      </w:r>
      <w:r w:rsidRPr="00166444">
        <w:rPr>
          <w:rFonts w:ascii="Georgia" w:hAnsi="Georgia" w:cs="Helvetica"/>
          <w:i/>
          <w:color w:val="191919"/>
          <w:sz w:val="22"/>
          <w:szCs w:val="22"/>
        </w:rPr>
        <w:t>MELUS: Multi-Ethnic Literature of the US</w:t>
      </w:r>
      <w:r w:rsidRPr="00166444">
        <w:rPr>
          <w:rFonts w:ascii="Georgia" w:hAnsi="Georgia" w:cs="Helvetica"/>
          <w:color w:val="191919"/>
          <w:sz w:val="22"/>
          <w:szCs w:val="22"/>
        </w:rPr>
        <w:t>, he also participated in the “Meet the Editor” event sponsored at the conference</w:t>
      </w:r>
      <w:r>
        <w:rPr>
          <w:rFonts w:ascii="Georgia" w:hAnsi="Georgia" w:cs="Helvetica"/>
          <w:color w:val="191919"/>
          <w:sz w:val="22"/>
          <w:szCs w:val="22"/>
        </w:rPr>
        <w:t xml:space="preserve"> </w:t>
      </w:r>
      <w:r w:rsidRPr="00166444">
        <w:rPr>
          <w:rFonts w:ascii="Georgia" w:hAnsi="Georgia" w:cs="Helvetica"/>
          <w:color w:val="191919"/>
          <w:sz w:val="22"/>
          <w:szCs w:val="22"/>
        </w:rPr>
        <w:t>by Oxford University Press and the “Chat with an Editor” event sponsored by the Council for Editors of Learned Journals.</w:t>
      </w:r>
    </w:p>
    <w:p w14:paraId="7CCD9A2B" w14:textId="77777777" w:rsidR="00F06158" w:rsidRPr="00196C6B" w:rsidRDefault="00F06158" w:rsidP="00F06158">
      <w:pPr>
        <w:rPr>
          <w:rFonts w:ascii="Georgia" w:hAnsi="Georgia"/>
          <w:sz w:val="22"/>
          <w:szCs w:val="22"/>
        </w:rPr>
      </w:pPr>
    </w:p>
    <w:p w14:paraId="0D4616C2" w14:textId="77777777" w:rsidR="006371E2" w:rsidRDefault="00A4045B">
      <w:pPr>
        <w:rPr>
          <w:rFonts w:ascii="Georgia" w:hAnsi="Georgia"/>
          <w:b/>
          <w:sz w:val="22"/>
          <w:szCs w:val="22"/>
        </w:rPr>
      </w:pPr>
      <w:r w:rsidRPr="00196C6B">
        <w:rPr>
          <w:rFonts w:ascii="Georgia" w:hAnsi="Georgia"/>
          <w:b/>
          <w:sz w:val="22"/>
          <w:szCs w:val="22"/>
        </w:rPr>
        <w:t xml:space="preserve">Red River Valley Writing Project </w:t>
      </w:r>
    </w:p>
    <w:p w14:paraId="7A0A334C" w14:textId="54E3C8BF" w:rsidR="00A4045B" w:rsidRDefault="00A4045B">
      <w:pPr>
        <w:rPr>
          <w:rFonts w:ascii="Georgia" w:hAnsi="Georgia"/>
          <w:sz w:val="20"/>
          <w:szCs w:val="20"/>
        </w:rPr>
      </w:pPr>
      <w:r w:rsidRPr="00196C6B">
        <w:rPr>
          <w:rFonts w:ascii="Georgia" w:hAnsi="Georgia"/>
          <w:sz w:val="20"/>
          <w:szCs w:val="20"/>
        </w:rPr>
        <w:t>(A National Writing Project Site housed in the English Department)</w:t>
      </w:r>
    </w:p>
    <w:p w14:paraId="41993109" w14:textId="255F2D71" w:rsidR="006371E2" w:rsidRPr="006371E2" w:rsidRDefault="006371E2">
      <w:pPr>
        <w:rPr>
          <w:rFonts w:ascii="Georgia" w:hAnsi="Georgia"/>
          <w:sz w:val="22"/>
          <w:szCs w:val="22"/>
        </w:rPr>
      </w:pPr>
      <w:r w:rsidRPr="006371E2">
        <w:rPr>
          <w:rFonts w:ascii="Georgia" w:hAnsi="Georgia"/>
          <w:sz w:val="22"/>
          <w:szCs w:val="22"/>
        </w:rPr>
        <w:t xml:space="preserve">The Red River Valley Writing Project at NDSU partnered with the Plains Art Museum to serve as the state affiliate for the National Scholastic Art and Writing Awards (grades 7-12). On Saturday, January 3rd, five judges--Susanne Williams, Sabrina </w:t>
      </w:r>
      <w:proofErr w:type="spellStart"/>
      <w:r w:rsidRPr="006371E2">
        <w:rPr>
          <w:rFonts w:ascii="Georgia" w:hAnsi="Georgia"/>
          <w:sz w:val="22"/>
          <w:szCs w:val="22"/>
        </w:rPr>
        <w:t>Hornung</w:t>
      </w:r>
      <w:proofErr w:type="spellEnd"/>
      <w:r w:rsidRPr="006371E2">
        <w:rPr>
          <w:rFonts w:ascii="Georgia" w:hAnsi="Georgia"/>
          <w:sz w:val="22"/>
          <w:szCs w:val="22"/>
        </w:rPr>
        <w:t xml:space="preserve">, </w:t>
      </w:r>
      <w:proofErr w:type="spellStart"/>
      <w:r w:rsidRPr="006371E2">
        <w:rPr>
          <w:rFonts w:ascii="Georgia" w:hAnsi="Georgia"/>
          <w:sz w:val="22"/>
          <w:szCs w:val="22"/>
        </w:rPr>
        <w:t>Zhimin</w:t>
      </w:r>
      <w:proofErr w:type="spellEnd"/>
      <w:r w:rsidRPr="006371E2">
        <w:rPr>
          <w:rFonts w:ascii="Georgia" w:hAnsi="Georgia"/>
          <w:sz w:val="22"/>
          <w:szCs w:val="22"/>
        </w:rPr>
        <w:t xml:space="preserve"> Guan, Sarah </w:t>
      </w:r>
      <w:proofErr w:type="spellStart"/>
      <w:r w:rsidRPr="006371E2">
        <w:rPr>
          <w:rFonts w:ascii="Georgia" w:hAnsi="Georgia"/>
          <w:sz w:val="22"/>
          <w:szCs w:val="22"/>
        </w:rPr>
        <w:t>Dotzenrod</w:t>
      </w:r>
      <w:proofErr w:type="spellEnd"/>
      <w:r w:rsidRPr="006371E2">
        <w:rPr>
          <w:rFonts w:ascii="Georgia" w:hAnsi="Georgia"/>
          <w:sz w:val="22"/>
          <w:szCs w:val="22"/>
        </w:rPr>
        <w:t>, and Karen Anderson--adjudicated the art entries. There were 38 winning works by 27 students from</w:t>
      </w:r>
      <w:proofErr w:type="gramStart"/>
      <w:r w:rsidRPr="006371E2">
        <w:rPr>
          <w:rFonts w:ascii="Georgia" w:hAnsi="Georgia"/>
          <w:sz w:val="22"/>
          <w:szCs w:val="22"/>
        </w:rPr>
        <w:t>  Wahpeton</w:t>
      </w:r>
      <w:proofErr w:type="gramEnd"/>
      <w:r w:rsidRPr="006371E2">
        <w:rPr>
          <w:rFonts w:ascii="Georgia" w:hAnsi="Georgia"/>
          <w:sz w:val="22"/>
          <w:szCs w:val="22"/>
        </w:rPr>
        <w:t xml:space="preserve">, Jamestown, Fargo, Grand Forks, Elgin, Hazen, Tower City, Keene, Williston, Devil's Lake, </w:t>
      </w:r>
      <w:proofErr w:type="spellStart"/>
      <w:r w:rsidRPr="006371E2">
        <w:rPr>
          <w:rFonts w:ascii="Georgia" w:hAnsi="Georgia"/>
          <w:sz w:val="22"/>
          <w:szCs w:val="22"/>
        </w:rPr>
        <w:t>Argusville</w:t>
      </w:r>
      <w:proofErr w:type="spellEnd"/>
      <w:r w:rsidRPr="006371E2">
        <w:rPr>
          <w:rFonts w:ascii="Georgia" w:hAnsi="Georgia"/>
          <w:sz w:val="22"/>
          <w:szCs w:val="22"/>
        </w:rPr>
        <w:t>, Bottineau, and West Fargo. The 7 gold key winners, will go on to be judged at the national level. The judges also selected the 5 best works and nominated them for the American Visions Award. These works will also be judged at the national level and one of the five will be named the American Visions winner for the state of North Dakota. The student work will be on exhibit at the Plains Art Museum from January 16 through February 22nd. The awards ceremony will take place on Tuesday, February 17th from 6-8 pm at the Plains Art Museum.</w:t>
      </w:r>
    </w:p>
    <w:p w14:paraId="730529A2" w14:textId="77777777" w:rsidR="00013FBD" w:rsidRDefault="00013FBD" w:rsidP="00013FBD">
      <w:pPr>
        <w:rPr>
          <w:rFonts w:ascii="Georgia" w:hAnsi="Georgia" w:cs="Times New Roman"/>
          <w:b/>
        </w:rPr>
      </w:pPr>
    </w:p>
    <w:p w14:paraId="3D63C00A" w14:textId="3D514D09" w:rsidR="00343032" w:rsidRPr="00196C6B" w:rsidRDefault="00343032" w:rsidP="00013FBD">
      <w:pPr>
        <w:pBdr>
          <w:bottom w:val="single" w:sz="4" w:space="1" w:color="auto"/>
        </w:pBdr>
        <w:rPr>
          <w:rFonts w:ascii="Georgia" w:hAnsi="Georgia" w:cs="Times New Roman"/>
          <w:b/>
        </w:rPr>
      </w:pPr>
      <w:r>
        <w:rPr>
          <w:rFonts w:ascii="Georgia" w:hAnsi="Georgia" w:cs="Times New Roman"/>
          <w:b/>
        </w:rPr>
        <w:t>Sociology and Anthropology</w:t>
      </w:r>
    </w:p>
    <w:p w14:paraId="5098D86C" w14:textId="4A1D9675" w:rsidR="00E329F3" w:rsidRDefault="00E329F3" w:rsidP="00E329F3">
      <w:pPr>
        <w:rPr>
          <w:rFonts w:ascii="Georgia" w:hAnsi="Georgia" w:cs="Times New Roman"/>
          <w:sz w:val="22"/>
          <w:szCs w:val="22"/>
        </w:rPr>
      </w:pPr>
      <w:r w:rsidRPr="00E329F3">
        <w:rPr>
          <w:rFonts w:ascii="Georgia" w:hAnsi="Georgia" w:cs="Times New Roman"/>
          <w:i/>
          <w:sz w:val="22"/>
          <w:szCs w:val="22"/>
        </w:rPr>
        <w:t>Decolonizing Social Work</w:t>
      </w:r>
      <w:r w:rsidRPr="00E329F3">
        <w:rPr>
          <w:rFonts w:ascii="Georgia" w:hAnsi="Georgia" w:cs="Times New Roman"/>
          <w:sz w:val="22"/>
          <w:szCs w:val="22"/>
        </w:rPr>
        <w:t xml:space="preserve"> (</w:t>
      </w:r>
      <w:proofErr w:type="spellStart"/>
      <w:r w:rsidRPr="00E329F3">
        <w:rPr>
          <w:rFonts w:ascii="Georgia" w:hAnsi="Georgia" w:cs="Times New Roman"/>
          <w:sz w:val="22"/>
          <w:szCs w:val="22"/>
        </w:rPr>
        <w:t>Ashgate</w:t>
      </w:r>
      <w:proofErr w:type="spellEnd"/>
      <w:r w:rsidRPr="00E329F3">
        <w:rPr>
          <w:rFonts w:ascii="Georgia" w:hAnsi="Georgia" w:cs="Times New Roman"/>
          <w:sz w:val="22"/>
          <w:szCs w:val="22"/>
        </w:rPr>
        <w:t xml:space="preserve">, 2014), edited by North Dakota State University's Professor </w:t>
      </w:r>
      <w:r w:rsidRPr="008C1029">
        <w:rPr>
          <w:rFonts w:ascii="Georgia" w:hAnsi="Georgia" w:cs="Times New Roman"/>
          <w:b/>
          <w:sz w:val="22"/>
          <w:szCs w:val="22"/>
        </w:rPr>
        <w:t>Michael Yellow Bird</w:t>
      </w:r>
      <w:r w:rsidRPr="00E329F3">
        <w:rPr>
          <w:rFonts w:ascii="Georgia" w:hAnsi="Georgia" w:cs="Times New Roman"/>
          <w:sz w:val="22"/>
          <w:szCs w:val="22"/>
        </w:rPr>
        <w:t>, has been selected as a 2014 Choice Outstanding Aca</w:t>
      </w:r>
      <w:r>
        <w:rPr>
          <w:rFonts w:ascii="Georgia" w:hAnsi="Georgia" w:cs="Times New Roman"/>
          <w:sz w:val="22"/>
          <w:szCs w:val="22"/>
        </w:rPr>
        <w:t xml:space="preserve">demic Title by Choice Magazine. </w:t>
      </w:r>
      <w:r w:rsidRPr="00E329F3">
        <w:rPr>
          <w:rFonts w:ascii="Georgia" w:hAnsi="Georgia" w:cs="Times New Roman"/>
          <w:sz w:val="22"/>
          <w:szCs w:val="22"/>
        </w:rPr>
        <w:t xml:space="preserve">Every year in the January issue Choice publishes a list of Outstanding Academic Titles that were reviewed the previous calendar year. This prestigious list reflects the best in scholarly titles reviewed by Choice and brings with it the extraordinary recognition of the academic community. Comprising of approximately nine percent of the more than 25,000 titles submitted to Choice in 2014, Outstanding Titles are the best of the best. </w:t>
      </w:r>
      <w:r w:rsidRPr="008C1029">
        <w:rPr>
          <w:rFonts w:ascii="Georgia" w:hAnsi="Georgia" w:cs="Times New Roman"/>
          <w:b/>
          <w:sz w:val="22"/>
          <w:szCs w:val="22"/>
        </w:rPr>
        <w:t>Yellow Bird</w:t>
      </w:r>
      <w:r w:rsidRPr="00E329F3">
        <w:rPr>
          <w:rFonts w:ascii="Georgia" w:hAnsi="Georgia" w:cs="Times New Roman"/>
          <w:sz w:val="22"/>
          <w:szCs w:val="22"/>
        </w:rPr>
        <w:t xml:space="preserve">, the Director of Tribal and Indigenous Peoples' Studies and a Professor in the Department of Sociology and Anthropology, collaborated with Professor Mel Gray (University of Newcastle, </w:t>
      </w:r>
      <w:r w:rsidRPr="00E329F3">
        <w:rPr>
          <w:rFonts w:ascii="Georgia" w:hAnsi="Georgia" w:cs="Times New Roman"/>
          <w:sz w:val="22"/>
          <w:szCs w:val="22"/>
        </w:rPr>
        <w:lastRenderedPageBreak/>
        <w:t xml:space="preserve">Australia), Professor John Coates (St. Thomas University, Canada), and Dr. </w:t>
      </w:r>
      <w:proofErr w:type="spellStart"/>
      <w:r w:rsidRPr="00E329F3">
        <w:rPr>
          <w:rFonts w:ascii="Georgia" w:hAnsi="Georgia" w:cs="Times New Roman"/>
          <w:sz w:val="22"/>
          <w:szCs w:val="22"/>
        </w:rPr>
        <w:t>Tiani</w:t>
      </w:r>
      <w:proofErr w:type="spellEnd"/>
      <w:r w:rsidRPr="00E329F3">
        <w:rPr>
          <w:rFonts w:ascii="Georgia" w:hAnsi="Georgia" w:cs="Times New Roman"/>
          <w:sz w:val="22"/>
          <w:szCs w:val="22"/>
        </w:rPr>
        <w:t xml:space="preserve"> </w:t>
      </w:r>
      <w:proofErr w:type="spellStart"/>
      <w:r w:rsidRPr="00E329F3">
        <w:rPr>
          <w:rFonts w:ascii="Georgia" w:hAnsi="Georgia" w:cs="Times New Roman"/>
          <w:sz w:val="22"/>
          <w:szCs w:val="22"/>
        </w:rPr>
        <w:t>Hethering</w:t>
      </w:r>
      <w:proofErr w:type="spellEnd"/>
      <w:r w:rsidRPr="00E329F3">
        <w:rPr>
          <w:rFonts w:ascii="Georgia" w:hAnsi="Georgia" w:cs="Times New Roman"/>
          <w:sz w:val="22"/>
          <w:szCs w:val="22"/>
        </w:rPr>
        <w:t xml:space="preserve"> (Professor Mel Gray's former PhD student.</w:t>
      </w:r>
    </w:p>
    <w:p w14:paraId="12B37BAF" w14:textId="77777777" w:rsidR="00E329F3" w:rsidRDefault="00E329F3" w:rsidP="00343032">
      <w:pPr>
        <w:rPr>
          <w:rFonts w:ascii="Georgia" w:hAnsi="Georgia" w:cs="Times New Roman"/>
          <w:sz w:val="22"/>
          <w:szCs w:val="22"/>
        </w:rPr>
      </w:pPr>
    </w:p>
    <w:p w14:paraId="1A6E3AA5" w14:textId="23ED39A8" w:rsidR="00E329F3" w:rsidRPr="00E329F3" w:rsidRDefault="00E329F3" w:rsidP="00E329F3">
      <w:pPr>
        <w:pBdr>
          <w:bottom w:val="single" w:sz="4" w:space="1" w:color="auto"/>
        </w:pBdr>
        <w:rPr>
          <w:rFonts w:ascii="Georgia" w:hAnsi="Georgia" w:cs="Times New Roman"/>
          <w:b/>
        </w:rPr>
      </w:pPr>
      <w:r>
        <w:rPr>
          <w:rFonts w:ascii="Georgia" w:hAnsi="Georgia" w:cs="Times New Roman"/>
          <w:b/>
        </w:rPr>
        <w:t>Theatre</w:t>
      </w:r>
      <w:r w:rsidRPr="00196C6B">
        <w:rPr>
          <w:rFonts w:ascii="Georgia" w:hAnsi="Georgia" w:cs="Times New Roman"/>
          <w:b/>
        </w:rPr>
        <w:t xml:space="preserve"> Arts</w:t>
      </w:r>
    </w:p>
    <w:p w14:paraId="5888055B" w14:textId="5EC9A9A9" w:rsidR="00E329F3" w:rsidRDefault="00E329F3" w:rsidP="00E329F3">
      <w:pPr>
        <w:rPr>
          <w:rFonts w:ascii="Georgia" w:hAnsi="Georgia" w:cs="Times New Roman"/>
          <w:sz w:val="22"/>
          <w:szCs w:val="22"/>
        </w:rPr>
      </w:pPr>
      <w:r>
        <w:rPr>
          <w:rFonts w:ascii="Georgia" w:hAnsi="Georgia" w:cs="Times New Roman"/>
          <w:sz w:val="22"/>
          <w:szCs w:val="22"/>
        </w:rPr>
        <w:t xml:space="preserve">Assistant professors </w:t>
      </w:r>
      <w:r w:rsidRPr="008C1029">
        <w:rPr>
          <w:rFonts w:ascii="Georgia" w:hAnsi="Georgia" w:cs="Times New Roman"/>
          <w:b/>
          <w:sz w:val="22"/>
          <w:szCs w:val="22"/>
        </w:rPr>
        <w:t>Mark Engler</w:t>
      </w:r>
      <w:r w:rsidRPr="00E329F3">
        <w:rPr>
          <w:rFonts w:ascii="Georgia" w:hAnsi="Georgia" w:cs="Times New Roman"/>
          <w:sz w:val="22"/>
          <w:szCs w:val="22"/>
        </w:rPr>
        <w:t xml:space="preserve"> and </w:t>
      </w:r>
      <w:r w:rsidRPr="008C1029">
        <w:rPr>
          <w:rFonts w:ascii="Georgia" w:hAnsi="Georgia" w:cs="Times New Roman"/>
          <w:b/>
          <w:sz w:val="22"/>
          <w:szCs w:val="22"/>
        </w:rPr>
        <w:t xml:space="preserve">Tiffany Fier </w:t>
      </w:r>
      <w:r w:rsidRPr="00E329F3">
        <w:rPr>
          <w:rFonts w:ascii="Georgia" w:hAnsi="Georgia" w:cs="Times New Roman"/>
          <w:sz w:val="22"/>
          <w:szCs w:val="22"/>
        </w:rPr>
        <w:t>have had an article and poster presentation accepted for the 2015 United State's Institute of Theatre Technology's Tech Expo in Cincinnati, Ohio March 18-21.  The article and presentation are regarding the design and construction of the man-eating puppets for NDSU's production of ​Little Shop of Horrors.</w:t>
      </w:r>
    </w:p>
    <w:p w14:paraId="61573C45" w14:textId="77777777" w:rsidR="00013FBD" w:rsidRDefault="00013FBD" w:rsidP="00E329F3">
      <w:pPr>
        <w:rPr>
          <w:rFonts w:ascii="Georgia" w:hAnsi="Georgia" w:cs="Times New Roman"/>
          <w:sz w:val="22"/>
          <w:szCs w:val="22"/>
        </w:rPr>
      </w:pPr>
    </w:p>
    <w:p w14:paraId="7EAB2940" w14:textId="31FF62EB" w:rsidR="00013FBD" w:rsidRDefault="00013FBD" w:rsidP="00013FBD">
      <w:pPr>
        <w:rPr>
          <w:rFonts w:ascii="Georgia" w:hAnsi="Georgia" w:cs="Times New Roman"/>
          <w:b/>
        </w:rPr>
      </w:pPr>
      <w:r>
        <w:rPr>
          <w:rFonts w:ascii="Georgia" w:hAnsi="Georgia" w:cs="Times New Roman"/>
          <w:sz w:val="22"/>
          <w:szCs w:val="22"/>
        </w:rPr>
        <w:t xml:space="preserve">Assistant professor </w:t>
      </w:r>
      <w:r w:rsidRPr="00013FBD">
        <w:rPr>
          <w:rFonts w:ascii="Georgia" w:hAnsi="Georgia" w:cs="Times New Roman"/>
          <w:b/>
          <w:sz w:val="22"/>
          <w:szCs w:val="22"/>
        </w:rPr>
        <w:t>Jess Jung</w:t>
      </w:r>
      <w:r>
        <w:rPr>
          <w:rFonts w:ascii="Georgia" w:hAnsi="Georgia" w:cs="Times New Roman"/>
          <w:sz w:val="22"/>
          <w:szCs w:val="22"/>
        </w:rPr>
        <w:t xml:space="preserve"> </w:t>
      </w:r>
      <w:r w:rsidRPr="00013FBD">
        <w:rPr>
          <w:rFonts w:ascii="Georgia" w:hAnsi="Georgia" w:cs="Times New Roman"/>
          <w:sz w:val="22"/>
          <w:szCs w:val="22"/>
        </w:rPr>
        <w:t xml:space="preserve">is collaborating with Woman &amp; Gender Studies to bring </w:t>
      </w:r>
      <w:r w:rsidRPr="00013FBD">
        <w:rPr>
          <w:rFonts w:ascii="Georgia" w:hAnsi="Georgia" w:cs="Times New Roman"/>
          <w:i/>
          <w:sz w:val="22"/>
          <w:szCs w:val="22"/>
        </w:rPr>
        <w:t>Slut: The Play</w:t>
      </w:r>
      <w:r w:rsidRPr="00013FBD">
        <w:rPr>
          <w:rFonts w:ascii="Georgia" w:hAnsi="Georgia" w:cs="Times New Roman"/>
          <w:sz w:val="22"/>
          <w:szCs w:val="22"/>
        </w:rPr>
        <w:t xml:space="preserve"> (a play that sparks conversation about sexual violence on college campuses) back to NDSU in April. This summer she will direct (a love story) by Kelly Lusk for the Source Festival, an annual new play festival held in Washington DC. Jess will then travel to Iowa to produce and direct a summer season of plays for young audiences for the Okoboji Summer Theatre.</w:t>
      </w:r>
    </w:p>
    <w:p w14:paraId="5E590ABB" w14:textId="010D477A" w:rsidR="00196C6B" w:rsidRPr="00196C6B" w:rsidRDefault="00196C6B" w:rsidP="00E4591F">
      <w:pPr>
        <w:widowControl w:val="0"/>
        <w:autoSpaceDE w:val="0"/>
        <w:autoSpaceDN w:val="0"/>
        <w:adjustRightInd w:val="0"/>
        <w:rPr>
          <w:rFonts w:ascii="Georgia" w:hAnsi="Georgia" w:cs="Times New Roman"/>
          <w:sz w:val="22"/>
          <w:szCs w:val="22"/>
        </w:rPr>
      </w:pPr>
    </w:p>
    <w:sectPr w:rsidR="00196C6B" w:rsidRPr="00196C6B" w:rsidSect="001D6951">
      <w:headerReference w:type="default" r:id="rId7"/>
      <w:headerReference w:type="first" r:id="rId8"/>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E95B9" w14:textId="77777777" w:rsidR="004B5615" w:rsidRDefault="004B5615" w:rsidP="0012719A">
      <w:r>
        <w:separator/>
      </w:r>
    </w:p>
  </w:endnote>
  <w:endnote w:type="continuationSeparator" w:id="0">
    <w:p w14:paraId="25514FBE" w14:textId="77777777" w:rsidR="004B5615" w:rsidRDefault="004B5615" w:rsidP="0012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9FF85" w14:textId="77777777" w:rsidR="004B5615" w:rsidRDefault="004B5615" w:rsidP="0012719A">
      <w:r>
        <w:separator/>
      </w:r>
    </w:p>
  </w:footnote>
  <w:footnote w:type="continuationSeparator" w:id="0">
    <w:p w14:paraId="3FBAC0BC" w14:textId="77777777" w:rsidR="004B5615" w:rsidRDefault="004B5615" w:rsidP="00127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2C11" w14:textId="1322DAD9" w:rsidR="00712A29" w:rsidRPr="0012719A" w:rsidRDefault="00712A29" w:rsidP="00FE7A08">
    <w:pPr>
      <w:pStyle w:val="Header"/>
      <w:pBdr>
        <w:bottom w:val="single" w:sz="4" w:space="1" w:color="auto"/>
      </w:pBdr>
      <w:tabs>
        <w:tab w:val="clear" w:pos="8640"/>
        <w:tab w:val="right" w:pos="9360"/>
      </w:tabs>
      <w:rPr>
        <w:b/>
        <w:sz w:val="20"/>
        <w:szCs w:val="20"/>
      </w:rPr>
    </w:pPr>
    <w:r>
      <w:tab/>
    </w:r>
    <w:r>
      <w:tab/>
    </w:r>
    <w:r w:rsidRPr="0012719A">
      <w:rPr>
        <w:b/>
        <w:sz w:val="20"/>
        <w:szCs w:val="20"/>
      </w:rPr>
      <w:t xml:space="preserve">Talking Points, </w:t>
    </w:r>
    <w:r w:rsidRPr="0012719A">
      <w:rPr>
        <w:rStyle w:val="PageNumber"/>
        <w:b/>
        <w:sz w:val="20"/>
        <w:szCs w:val="20"/>
      </w:rPr>
      <w:fldChar w:fldCharType="begin"/>
    </w:r>
    <w:r w:rsidRPr="0012719A">
      <w:rPr>
        <w:rStyle w:val="PageNumber"/>
        <w:b/>
        <w:sz w:val="20"/>
        <w:szCs w:val="20"/>
      </w:rPr>
      <w:instrText xml:space="preserve"> PAGE </w:instrText>
    </w:r>
    <w:r w:rsidRPr="0012719A">
      <w:rPr>
        <w:rStyle w:val="PageNumber"/>
        <w:b/>
        <w:sz w:val="20"/>
        <w:szCs w:val="20"/>
      </w:rPr>
      <w:fldChar w:fldCharType="separate"/>
    </w:r>
    <w:r w:rsidR="00F72BB3">
      <w:rPr>
        <w:rStyle w:val="PageNumber"/>
        <w:b/>
        <w:noProof/>
        <w:sz w:val="20"/>
        <w:szCs w:val="20"/>
      </w:rPr>
      <w:t>3</w:t>
    </w:r>
    <w:r w:rsidRPr="0012719A">
      <w:rPr>
        <w:rStyle w:val="PageNumber"/>
        <w:b/>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74B7" w14:textId="01E8B4B0" w:rsidR="00712A29" w:rsidRDefault="00712A29">
    <w:pPr>
      <w:pStyle w:val="Header"/>
    </w:pPr>
    <w:r>
      <w:rPr>
        <w:noProof/>
        <w:lang w:eastAsia="en-US"/>
      </w:rPr>
      <w:drawing>
        <wp:inline distT="0" distB="0" distL="0" distR="0" wp14:anchorId="57686BF3" wp14:editId="5C0222F8">
          <wp:extent cx="1765935" cy="40052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um.Soc_1.jpg"/>
                  <pic:cNvPicPr/>
                </pic:nvPicPr>
                <pic:blipFill>
                  <a:blip r:embed="rId1">
                    <a:extLst>
                      <a:ext uri="{28A0092B-C50C-407E-A947-70E740481C1C}">
                        <a14:useLocalDpi xmlns:a14="http://schemas.microsoft.com/office/drawing/2010/main" val="0"/>
                      </a:ext>
                    </a:extLst>
                  </a:blip>
                  <a:stretch>
                    <a:fillRect/>
                  </a:stretch>
                </pic:blipFill>
                <pic:spPr>
                  <a:xfrm>
                    <a:off x="0" y="0"/>
                    <a:ext cx="1767379" cy="400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7F21AD"/>
    <w:multiLevelType w:val="hybridMultilevel"/>
    <w:tmpl w:val="66D8C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67CCD"/>
    <w:multiLevelType w:val="hybridMultilevel"/>
    <w:tmpl w:val="4FE6A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14011"/>
    <w:multiLevelType w:val="hybridMultilevel"/>
    <w:tmpl w:val="5972F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07CF2"/>
    <w:multiLevelType w:val="hybridMultilevel"/>
    <w:tmpl w:val="28D85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71BA8"/>
    <w:multiLevelType w:val="hybridMultilevel"/>
    <w:tmpl w:val="5E904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7459A"/>
    <w:multiLevelType w:val="hybridMultilevel"/>
    <w:tmpl w:val="E3445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E19A8"/>
    <w:multiLevelType w:val="hybridMultilevel"/>
    <w:tmpl w:val="E57C7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64937"/>
    <w:multiLevelType w:val="hybridMultilevel"/>
    <w:tmpl w:val="F4F60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A49D0"/>
    <w:multiLevelType w:val="hybridMultilevel"/>
    <w:tmpl w:val="0A9C4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53284"/>
    <w:multiLevelType w:val="hybridMultilevel"/>
    <w:tmpl w:val="ECA88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6F2403"/>
    <w:multiLevelType w:val="hybridMultilevel"/>
    <w:tmpl w:val="60588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CD2358"/>
    <w:multiLevelType w:val="hybridMultilevel"/>
    <w:tmpl w:val="1ED05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77D3A"/>
    <w:multiLevelType w:val="hybridMultilevel"/>
    <w:tmpl w:val="B7AA8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725C5"/>
    <w:multiLevelType w:val="multilevel"/>
    <w:tmpl w:val="C284D5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2D6678"/>
    <w:multiLevelType w:val="hybridMultilevel"/>
    <w:tmpl w:val="C284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11E79"/>
    <w:multiLevelType w:val="hybridMultilevel"/>
    <w:tmpl w:val="996C4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23C91"/>
    <w:multiLevelType w:val="hybridMultilevel"/>
    <w:tmpl w:val="C436D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11"/>
  </w:num>
  <w:num w:numId="5">
    <w:abstractNumId w:val="9"/>
  </w:num>
  <w:num w:numId="6">
    <w:abstractNumId w:val="13"/>
  </w:num>
  <w:num w:numId="7">
    <w:abstractNumId w:val="12"/>
  </w:num>
  <w:num w:numId="8">
    <w:abstractNumId w:val="14"/>
  </w:num>
  <w:num w:numId="9">
    <w:abstractNumId w:val="18"/>
  </w:num>
  <w:num w:numId="10">
    <w:abstractNumId w:val="7"/>
  </w:num>
  <w:num w:numId="11">
    <w:abstractNumId w:val="17"/>
  </w:num>
  <w:num w:numId="12">
    <w:abstractNumId w:val="8"/>
  </w:num>
  <w:num w:numId="13">
    <w:abstractNumId w:val="6"/>
  </w:num>
  <w:num w:numId="14">
    <w:abstractNumId w:val="0"/>
  </w:num>
  <w:num w:numId="15">
    <w:abstractNumId w:val="1"/>
  </w:num>
  <w:num w:numId="16">
    <w:abstractNumId w:val="2"/>
  </w:num>
  <w:num w:numId="17">
    <w:abstractNumId w:val="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1F"/>
    <w:rsid w:val="00013FBD"/>
    <w:rsid w:val="0007349C"/>
    <w:rsid w:val="00094622"/>
    <w:rsid w:val="001267FD"/>
    <w:rsid w:val="0012719A"/>
    <w:rsid w:val="00144E1B"/>
    <w:rsid w:val="00166444"/>
    <w:rsid w:val="001842E0"/>
    <w:rsid w:val="001902EE"/>
    <w:rsid w:val="00196C6B"/>
    <w:rsid w:val="001B5EDA"/>
    <w:rsid w:val="001D6951"/>
    <w:rsid w:val="002165F8"/>
    <w:rsid w:val="00223B15"/>
    <w:rsid w:val="00273B84"/>
    <w:rsid w:val="002B6DD5"/>
    <w:rsid w:val="002C7233"/>
    <w:rsid w:val="003316B8"/>
    <w:rsid w:val="00343032"/>
    <w:rsid w:val="003430E7"/>
    <w:rsid w:val="0039734E"/>
    <w:rsid w:val="003A7DD3"/>
    <w:rsid w:val="003B660D"/>
    <w:rsid w:val="003C2056"/>
    <w:rsid w:val="003C4AA7"/>
    <w:rsid w:val="003D42A7"/>
    <w:rsid w:val="003F705A"/>
    <w:rsid w:val="00411A6A"/>
    <w:rsid w:val="0042266B"/>
    <w:rsid w:val="0042473D"/>
    <w:rsid w:val="00443C81"/>
    <w:rsid w:val="00461CDD"/>
    <w:rsid w:val="004826A9"/>
    <w:rsid w:val="004A11C9"/>
    <w:rsid w:val="004B5615"/>
    <w:rsid w:val="004C7501"/>
    <w:rsid w:val="005360A7"/>
    <w:rsid w:val="00573B63"/>
    <w:rsid w:val="006371E2"/>
    <w:rsid w:val="00697FE5"/>
    <w:rsid w:val="006E28FE"/>
    <w:rsid w:val="00712A29"/>
    <w:rsid w:val="00735A7D"/>
    <w:rsid w:val="00782E84"/>
    <w:rsid w:val="00783672"/>
    <w:rsid w:val="00793841"/>
    <w:rsid w:val="007C0C7A"/>
    <w:rsid w:val="007C30B7"/>
    <w:rsid w:val="007C6F6B"/>
    <w:rsid w:val="007D21FB"/>
    <w:rsid w:val="007E17A3"/>
    <w:rsid w:val="007F4EA8"/>
    <w:rsid w:val="0080479B"/>
    <w:rsid w:val="008170E3"/>
    <w:rsid w:val="00832675"/>
    <w:rsid w:val="00837300"/>
    <w:rsid w:val="00892D52"/>
    <w:rsid w:val="008B6F38"/>
    <w:rsid w:val="008C1029"/>
    <w:rsid w:val="008C1C75"/>
    <w:rsid w:val="008C23EF"/>
    <w:rsid w:val="008E20C7"/>
    <w:rsid w:val="008E6BA4"/>
    <w:rsid w:val="008F531D"/>
    <w:rsid w:val="00902D1E"/>
    <w:rsid w:val="00943741"/>
    <w:rsid w:val="009D6581"/>
    <w:rsid w:val="00A1239B"/>
    <w:rsid w:val="00A354A4"/>
    <w:rsid w:val="00A4045B"/>
    <w:rsid w:val="00A67595"/>
    <w:rsid w:val="00A95970"/>
    <w:rsid w:val="00AA4FE0"/>
    <w:rsid w:val="00B243F3"/>
    <w:rsid w:val="00B35159"/>
    <w:rsid w:val="00B54389"/>
    <w:rsid w:val="00BC1EBE"/>
    <w:rsid w:val="00BF06EB"/>
    <w:rsid w:val="00C40A30"/>
    <w:rsid w:val="00C62042"/>
    <w:rsid w:val="00CB1867"/>
    <w:rsid w:val="00CC682F"/>
    <w:rsid w:val="00CE3AD1"/>
    <w:rsid w:val="00CF7B78"/>
    <w:rsid w:val="00D02C2F"/>
    <w:rsid w:val="00D03222"/>
    <w:rsid w:val="00D15AB3"/>
    <w:rsid w:val="00D15B4D"/>
    <w:rsid w:val="00D23672"/>
    <w:rsid w:val="00D62FA5"/>
    <w:rsid w:val="00D6515E"/>
    <w:rsid w:val="00D65A0E"/>
    <w:rsid w:val="00D665EE"/>
    <w:rsid w:val="00D80C55"/>
    <w:rsid w:val="00D970E8"/>
    <w:rsid w:val="00DA7D70"/>
    <w:rsid w:val="00DE6F61"/>
    <w:rsid w:val="00E16D28"/>
    <w:rsid w:val="00E25C24"/>
    <w:rsid w:val="00E329F3"/>
    <w:rsid w:val="00E4591F"/>
    <w:rsid w:val="00E5539E"/>
    <w:rsid w:val="00E66C7A"/>
    <w:rsid w:val="00E817B0"/>
    <w:rsid w:val="00EA2A0F"/>
    <w:rsid w:val="00EB0515"/>
    <w:rsid w:val="00EE3F2D"/>
    <w:rsid w:val="00F06158"/>
    <w:rsid w:val="00F2590C"/>
    <w:rsid w:val="00F436D9"/>
    <w:rsid w:val="00F65BAD"/>
    <w:rsid w:val="00F72BB3"/>
    <w:rsid w:val="00F8378C"/>
    <w:rsid w:val="00FC0B4D"/>
    <w:rsid w:val="00FE7A08"/>
    <w:rsid w:val="00FF69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88FC78"/>
  <w15:docId w15:val="{21926F0F-DF2F-4DBA-8C11-2BD105E7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19A"/>
    <w:pPr>
      <w:tabs>
        <w:tab w:val="center" w:pos="4320"/>
        <w:tab w:val="right" w:pos="8640"/>
      </w:tabs>
    </w:pPr>
  </w:style>
  <w:style w:type="character" w:customStyle="1" w:styleId="HeaderChar">
    <w:name w:val="Header Char"/>
    <w:basedOn w:val="DefaultParagraphFont"/>
    <w:link w:val="Header"/>
    <w:uiPriority w:val="99"/>
    <w:rsid w:val="0012719A"/>
    <w:rPr>
      <w:sz w:val="24"/>
      <w:szCs w:val="24"/>
    </w:rPr>
  </w:style>
  <w:style w:type="paragraph" w:styleId="Footer">
    <w:name w:val="footer"/>
    <w:basedOn w:val="Normal"/>
    <w:link w:val="FooterChar"/>
    <w:uiPriority w:val="99"/>
    <w:unhideWhenUsed/>
    <w:rsid w:val="0012719A"/>
    <w:pPr>
      <w:tabs>
        <w:tab w:val="center" w:pos="4320"/>
        <w:tab w:val="right" w:pos="8640"/>
      </w:tabs>
    </w:pPr>
  </w:style>
  <w:style w:type="character" w:customStyle="1" w:styleId="FooterChar">
    <w:name w:val="Footer Char"/>
    <w:basedOn w:val="DefaultParagraphFont"/>
    <w:link w:val="Footer"/>
    <w:uiPriority w:val="99"/>
    <w:rsid w:val="0012719A"/>
    <w:rPr>
      <w:sz w:val="24"/>
      <w:szCs w:val="24"/>
    </w:rPr>
  </w:style>
  <w:style w:type="character" w:styleId="PageNumber">
    <w:name w:val="page number"/>
    <w:basedOn w:val="DefaultParagraphFont"/>
    <w:uiPriority w:val="99"/>
    <w:semiHidden/>
    <w:unhideWhenUsed/>
    <w:rsid w:val="0012719A"/>
  </w:style>
  <w:style w:type="character" w:styleId="Hyperlink">
    <w:name w:val="Hyperlink"/>
    <w:basedOn w:val="DefaultParagraphFont"/>
    <w:uiPriority w:val="99"/>
    <w:unhideWhenUsed/>
    <w:rsid w:val="00735A7D"/>
    <w:rPr>
      <w:color w:val="0000FF" w:themeColor="hyperlink"/>
      <w:u w:val="single"/>
    </w:rPr>
  </w:style>
  <w:style w:type="paragraph" w:styleId="ListParagraph">
    <w:name w:val="List Paragraph"/>
    <w:basedOn w:val="Normal"/>
    <w:uiPriority w:val="34"/>
    <w:qFormat/>
    <w:rsid w:val="00735A7D"/>
    <w:pPr>
      <w:ind w:left="720"/>
      <w:contextualSpacing/>
    </w:pPr>
  </w:style>
  <w:style w:type="paragraph" w:styleId="BalloonText">
    <w:name w:val="Balloon Text"/>
    <w:basedOn w:val="Normal"/>
    <w:link w:val="BalloonTextChar"/>
    <w:uiPriority w:val="99"/>
    <w:semiHidden/>
    <w:unhideWhenUsed/>
    <w:rsid w:val="00B243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3F3"/>
    <w:rPr>
      <w:rFonts w:ascii="Lucida Grande" w:hAnsi="Lucida Grande" w:cs="Lucida Grande"/>
      <w:sz w:val="18"/>
      <w:szCs w:val="18"/>
    </w:rPr>
  </w:style>
  <w:style w:type="character" w:customStyle="1" w:styleId="maintitle">
    <w:name w:val="maintitle"/>
    <w:rsid w:val="009D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English</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Birmingham</dc:creator>
  <cp:keywords/>
  <dc:description/>
  <cp:lastModifiedBy>Catherine Heiraas</cp:lastModifiedBy>
  <cp:revision>2</cp:revision>
  <dcterms:created xsi:type="dcterms:W3CDTF">2015-01-22T21:11:00Z</dcterms:created>
  <dcterms:modified xsi:type="dcterms:W3CDTF">2015-01-22T21:11:00Z</dcterms:modified>
</cp:coreProperties>
</file>