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36" w:rsidRPr="00C614DA" w:rsidRDefault="00CC7F3A" w:rsidP="0058127E">
      <w:pPr>
        <w:pStyle w:val="Thesis"/>
        <w:spacing w:line="240" w:lineRule="auto"/>
        <w:jc w:val="center"/>
        <w:rPr>
          <w:rFonts w:ascii="Times New Roman" w:hAnsi="Times New Roman" w:cs="Times New Roman"/>
          <w:sz w:val="24"/>
        </w:rPr>
      </w:pPr>
      <w:r>
        <w:rPr>
          <w:rFonts w:ascii="Times New Roman" w:hAnsi="Times New Roman" w:cs="Times New Roman"/>
          <w:sz w:val="24"/>
        </w:rPr>
        <w:t xml:space="preserve">THE ROLE OF </w:t>
      </w:r>
      <w:r w:rsidR="0090100B">
        <w:rPr>
          <w:rFonts w:ascii="Times New Roman" w:hAnsi="Times New Roman" w:cs="Times New Roman"/>
          <w:sz w:val="24"/>
        </w:rPr>
        <w:t>COUNTY ELECTED OFFICIALS IN THE SHORT-TERM</w:t>
      </w:r>
      <w:r>
        <w:rPr>
          <w:rFonts w:ascii="Times New Roman" w:hAnsi="Times New Roman" w:cs="Times New Roman"/>
          <w:sz w:val="24"/>
        </w:rPr>
        <w:t xml:space="preserve"> DISASTER</w:t>
      </w:r>
      <w:r w:rsidR="0090100B">
        <w:rPr>
          <w:rFonts w:ascii="Times New Roman" w:hAnsi="Times New Roman" w:cs="Times New Roman"/>
          <w:sz w:val="24"/>
        </w:rPr>
        <w:t xml:space="preserve"> RECOVERY PROCESS</w:t>
      </w: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r w:rsidRPr="00C614DA">
        <w:rPr>
          <w:rFonts w:ascii="Times New Roman" w:hAnsi="Times New Roman" w:cs="Times New Roman"/>
          <w:sz w:val="24"/>
        </w:rPr>
        <w:t xml:space="preserve">A </w:t>
      </w:r>
      <w:r w:rsidR="0090100B">
        <w:rPr>
          <w:rFonts w:ascii="Times New Roman" w:hAnsi="Times New Roman" w:cs="Times New Roman"/>
          <w:sz w:val="24"/>
        </w:rPr>
        <w:t>Dissertation</w:t>
      </w:r>
    </w:p>
    <w:p w:rsidR="00E74D36" w:rsidRPr="00C614DA" w:rsidRDefault="00E74D36" w:rsidP="0058127E">
      <w:pPr>
        <w:pStyle w:val="Thesis"/>
        <w:spacing w:line="240" w:lineRule="auto"/>
        <w:jc w:val="center"/>
        <w:rPr>
          <w:rFonts w:ascii="Times New Roman" w:hAnsi="Times New Roman" w:cs="Times New Roman"/>
          <w:sz w:val="24"/>
        </w:rPr>
      </w:pPr>
      <w:r w:rsidRPr="00C614DA">
        <w:rPr>
          <w:rFonts w:ascii="Times New Roman" w:hAnsi="Times New Roman" w:cs="Times New Roman"/>
          <w:sz w:val="24"/>
        </w:rPr>
        <w:t>Submitted to the Graduate Faculty</w:t>
      </w:r>
    </w:p>
    <w:p w:rsidR="00E74D36" w:rsidRPr="00C614DA" w:rsidRDefault="0058127E" w:rsidP="0058127E">
      <w:pPr>
        <w:pStyle w:val="Thesis"/>
        <w:spacing w:line="240" w:lineRule="auto"/>
        <w:jc w:val="center"/>
        <w:rPr>
          <w:rFonts w:ascii="Times New Roman" w:hAnsi="Times New Roman" w:cs="Times New Roman"/>
          <w:sz w:val="24"/>
        </w:rPr>
      </w:pPr>
      <w:proofErr w:type="gramStart"/>
      <w:r w:rsidRPr="00C614DA">
        <w:rPr>
          <w:rFonts w:ascii="Times New Roman" w:hAnsi="Times New Roman" w:cs="Times New Roman"/>
          <w:sz w:val="24"/>
        </w:rPr>
        <w:t>of</w:t>
      </w:r>
      <w:proofErr w:type="gramEnd"/>
      <w:r w:rsidR="00E74D36" w:rsidRPr="00C614DA">
        <w:rPr>
          <w:rFonts w:ascii="Times New Roman" w:hAnsi="Times New Roman" w:cs="Times New Roman"/>
          <w:sz w:val="24"/>
        </w:rPr>
        <w:t xml:space="preserve"> the</w:t>
      </w:r>
    </w:p>
    <w:p w:rsidR="00E74D36" w:rsidRPr="00C614DA" w:rsidRDefault="00E74D36" w:rsidP="0058127E">
      <w:pPr>
        <w:pStyle w:val="Thesis"/>
        <w:spacing w:line="240" w:lineRule="auto"/>
        <w:jc w:val="center"/>
        <w:rPr>
          <w:rFonts w:ascii="Times New Roman" w:hAnsi="Times New Roman" w:cs="Times New Roman"/>
          <w:sz w:val="24"/>
        </w:rPr>
      </w:pPr>
      <w:r w:rsidRPr="00C614DA">
        <w:rPr>
          <w:rFonts w:ascii="Times New Roman" w:hAnsi="Times New Roman" w:cs="Times New Roman"/>
          <w:sz w:val="24"/>
        </w:rPr>
        <w:t>North Dakota State University</w:t>
      </w:r>
    </w:p>
    <w:p w:rsidR="00E74D36" w:rsidRPr="00C614DA" w:rsidRDefault="0058127E" w:rsidP="0058127E">
      <w:pPr>
        <w:pStyle w:val="Thesis"/>
        <w:spacing w:line="240" w:lineRule="auto"/>
        <w:jc w:val="center"/>
        <w:rPr>
          <w:rFonts w:ascii="Times New Roman" w:hAnsi="Times New Roman" w:cs="Times New Roman"/>
          <w:sz w:val="24"/>
        </w:rPr>
      </w:pPr>
      <w:proofErr w:type="gramStart"/>
      <w:r w:rsidRPr="00C614DA">
        <w:rPr>
          <w:rFonts w:ascii="Times New Roman" w:hAnsi="Times New Roman" w:cs="Times New Roman"/>
          <w:sz w:val="24"/>
        </w:rPr>
        <w:t>of</w:t>
      </w:r>
      <w:proofErr w:type="gramEnd"/>
      <w:r w:rsidR="00E74D36" w:rsidRPr="00C614DA">
        <w:rPr>
          <w:rFonts w:ascii="Times New Roman" w:hAnsi="Times New Roman" w:cs="Times New Roman"/>
          <w:sz w:val="24"/>
        </w:rPr>
        <w:t xml:space="preserve"> Agriculture and Applied Science</w:t>
      </w: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p>
    <w:p w:rsidR="00E74D36" w:rsidRPr="00C614DA" w:rsidRDefault="00E74D36" w:rsidP="0058127E">
      <w:pPr>
        <w:pStyle w:val="Thesis"/>
        <w:jc w:val="center"/>
        <w:rPr>
          <w:rFonts w:ascii="Times New Roman" w:hAnsi="Times New Roman" w:cs="Times New Roman"/>
          <w:sz w:val="24"/>
        </w:rPr>
      </w:pPr>
    </w:p>
    <w:p w:rsidR="00E74D36" w:rsidRPr="00C614DA" w:rsidRDefault="00E74D36" w:rsidP="0058127E">
      <w:pPr>
        <w:pStyle w:val="Thesis"/>
        <w:jc w:val="center"/>
        <w:rPr>
          <w:rFonts w:ascii="Times New Roman" w:hAnsi="Times New Roman" w:cs="Times New Roman"/>
          <w:sz w:val="24"/>
        </w:rPr>
      </w:pPr>
      <w:r w:rsidRPr="00C614DA">
        <w:rPr>
          <w:rFonts w:ascii="Times New Roman" w:hAnsi="Times New Roman" w:cs="Times New Roman"/>
          <w:sz w:val="24"/>
        </w:rPr>
        <w:t>By</w:t>
      </w:r>
    </w:p>
    <w:p w:rsidR="00E74D36" w:rsidRPr="00C614DA" w:rsidRDefault="0090100B" w:rsidP="0058127E">
      <w:pPr>
        <w:pStyle w:val="Thesis"/>
        <w:jc w:val="center"/>
        <w:rPr>
          <w:rFonts w:ascii="Times New Roman" w:hAnsi="Times New Roman" w:cs="Times New Roman"/>
          <w:sz w:val="24"/>
        </w:rPr>
      </w:pPr>
      <w:r>
        <w:rPr>
          <w:rFonts w:ascii="Times New Roman" w:hAnsi="Times New Roman" w:cs="Times New Roman"/>
          <w:sz w:val="24"/>
        </w:rPr>
        <w:t>Sarah Jo Bundy</w:t>
      </w:r>
    </w:p>
    <w:p w:rsidR="00E74D36" w:rsidRPr="00C614DA" w:rsidRDefault="00E74D36" w:rsidP="0058127E">
      <w:pPr>
        <w:pStyle w:val="Thesis"/>
        <w:jc w:val="center"/>
        <w:rPr>
          <w:rFonts w:ascii="Times New Roman" w:hAnsi="Times New Roman" w:cs="Times New Roman"/>
          <w:sz w:val="24"/>
        </w:rPr>
      </w:pPr>
    </w:p>
    <w:p w:rsidR="00E74D36" w:rsidRPr="00C614DA" w:rsidRDefault="00E74D36" w:rsidP="0058127E">
      <w:pPr>
        <w:pStyle w:val="Thesis"/>
        <w:jc w:val="center"/>
        <w:rPr>
          <w:rFonts w:ascii="Times New Roman" w:hAnsi="Times New Roman" w:cs="Times New Roman"/>
          <w:sz w:val="24"/>
        </w:rPr>
      </w:pPr>
    </w:p>
    <w:p w:rsidR="00E74D36" w:rsidRPr="00C614DA" w:rsidRDefault="00E74D36" w:rsidP="0058127E">
      <w:pPr>
        <w:pStyle w:val="Thesis"/>
        <w:spacing w:line="240" w:lineRule="auto"/>
        <w:jc w:val="center"/>
        <w:rPr>
          <w:rFonts w:ascii="Times New Roman" w:hAnsi="Times New Roman" w:cs="Times New Roman"/>
          <w:sz w:val="24"/>
        </w:rPr>
      </w:pPr>
      <w:r w:rsidRPr="00C614DA">
        <w:rPr>
          <w:rFonts w:ascii="Times New Roman" w:hAnsi="Times New Roman" w:cs="Times New Roman"/>
          <w:sz w:val="24"/>
        </w:rPr>
        <w:t>In Partial Fulfillment</w:t>
      </w:r>
      <w:r w:rsidR="00680F84" w:rsidRPr="00C614DA">
        <w:rPr>
          <w:rFonts w:ascii="Times New Roman" w:hAnsi="Times New Roman" w:cs="Times New Roman"/>
          <w:sz w:val="24"/>
        </w:rPr>
        <w:t xml:space="preserve"> of the Requirements</w:t>
      </w:r>
    </w:p>
    <w:p w:rsidR="00E74D36" w:rsidRPr="00C614DA" w:rsidRDefault="0058127E" w:rsidP="0058127E">
      <w:pPr>
        <w:pStyle w:val="Thesis"/>
        <w:spacing w:line="240" w:lineRule="auto"/>
        <w:jc w:val="center"/>
        <w:rPr>
          <w:rFonts w:ascii="Times New Roman" w:hAnsi="Times New Roman" w:cs="Times New Roman"/>
          <w:sz w:val="24"/>
        </w:rPr>
      </w:pPr>
      <w:proofErr w:type="gramStart"/>
      <w:r w:rsidRPr="00C614DA">
        <w:rPr>
          <w:rFonts w:ascii="Times New Roman" w:hAnsi="Times New Roman" w:cs="Times New Roman"/>
          <w:sz w:val="24"/>
        </w:rPr>
        <w:t>for</w:t>
      </w:r>
      <w:proofErr w:type="gramEnd"/>
      <w:r w:rsidR="00E74D36" w:rsidRPr="00C614DA">
        <w:rPr>
          <w:rFonts w:ascii="Times New Roman" w:hAnsi="Times New Roman" w:cs="Times New Roman"/>
          <w:sz w:val="24"/>
        </w:rPr>
        <w:t xml:space="preserve"> the Degree of</w:t>
      </w:r>
    </w:p>
    <w:p w:rsidR="0090100B" w:rsidRPr="00C614DA" w:rsidRDefault="0090100B" w:rsidP="0090100B">
      <w:pPr>
        <w:pStyle w:val="Thesis"/>
        <w:spacing w:line="240" w:lineRule="auto"/>
        <w:jc w:val="center"/>
        <w:rPr>
          <w:rFonts w:ascii="Times New Roman" w:hAnsi="Times New Roman" w:cs="Times New Roman"/>
          <w:sz w:val="24"/>
        </w:rPr>
      </w:pPr>
      <w:r>
        <w:rPr>
          <w:rFonts w:ascii="Times New Roman" w:hAnsi="Times New Roman"/>
          <w:sz w:val="24"/>
        </w:rPr>
        <w:t>DOCTOR OF PHILOSOPHY</w:t>
      </w:r>
    </w:p>
    <w:p w:rsidR="0058127E" w:rsidRPr="00C614DA" w:rsidRDefault="0058127E" w:rsidP="0058127E">
      <w:pPr>
        <w:pStyle w:val="Thesis"/>
        <w:spacing w:line="240" w:lineRule="auto"/>
        <w:jc w:val="center"/>
        <w:rPr>
          <w:rFonts w:ascii="Times New Roman" w:hAnsi="Times New Roman" w:cs="Times New Roman"/>
          <w:sz w:val="24"/>
        </w:rPr>
      </w:pPr>
    </w:p>
    <w:p w:rsidR="0058127E" w:rsidRPr="00C614DA" w:rsidRDefault="0058127E" w:rsidP="0058127E">
      <w:pPr>
        <w:pStyle w:val="Thesis"/>
        <w:spacing w:line="240" w:lineRule="auto"/>
        <w:jc w:val="center"/>
        <w:rPr>
          <w:rFonts w:ascii="Times New Roman" w:hAnsi="Times New Roman" w:cs="Times New Roman"/>
          <w:sz w:val="24"/>
        </w:rPr>
      </w:pPr>
    </w:p>
    <w:p w:rsidR="0058127E" w:rsidRPr="00C614DA" w:rsidRDefault="0058127E" w:rsidP="0058127E">
      <w:pPr>
        <w:pStyle w:val="Thesis"/>
        <w:spacing w:line="240" w:lineRule="auto"/>
        <w:jc w:val="center"/>
        <w:rPr>
          <w:rFonts w:ascii="Times New Roman" w:hAnsi="Times New Roman" w:cs="Times New Roman"/>
          <w:sz w:val="24"/>
        </w:rPr>
      </w:pPr>
    </w:p>
    <w:p w:rsidR="0058127E" w:rsidRPr="00C614DA" w:rsidRDefault="0058127E" w:rsidP="0058127E">
      <w:pPr>
        <w:pStyle w:val="Thesis"/>
        <w:spacing w:line="240" w:lineRule="auto"/>
        <w:jc w:val="center"/>
        <w:rPr>
          <w:rFonts w:ascii="Times New Roman" w:hAnsi="Times New Roman" w:cs="Times New Roman"/>
          <w:sz w:val="24"/>
        </w:rPr>
      </w:pPr>
    </w:p>
    <w:p w:rsidR="0058127E" w:rsidRPr="00C614DA" w:rsidRDefault="0058127E" w:rsidP="0058127E">
      <w:pPr>
        <w:pStyle w:val="Thesis"/>
        <w:spacing w:line="240" w:lineRule="auto"/>
        <w:jc w:val="center"/>
        <w:rPr>
          <w:rFonts w:ascii="Times New Roman" w:hAnsi="Times New Roman" w:cs="Times New Roman"/>
          <w:sz w:val="24"/>
        </w:rPr>
      </w:pPr>
    </w:p>
    <w:p w:rsidR="0058127E" w:rsidRPr="00C614DA" w:rsidRDefault="0058127E" w:rsidP="0058127E">
      <w:pPr>
        <w:pStyle w:val="Thesis"/>
        <w:spacing w:line="240" w:lineRule="auto"/>
        <w:jc w:val="center"/>
        <w:rPr>
          <w:rFonts w:ascii="Times New Roman" w:hAnsi="Times New Roman" w:cs="Times New Roman"/>
          <w:sz w:val="24"/>
        </w:rPr>
      </w:pPr>
    </w:p>
    <w:p w:rsidR="0058127E" w:rsidRPr="00C614DA" w:rsidRDefault="00AA5A93" w:rsidP="0058127E">
      <w:pPr>
        <w:pStyle w:val="Thesis"/>
        <w:spacing w:line="240" w:lineRule="auto"/>
        <w:jc w:val="center"/>
        <w:rPr>
          <w:rFonts w:ascii="Times New Roman" w:hAnsi="Times New Roman" w:cs="Times New Roman"/>
          <w:sz w:val="24"/>
        </w:rPr>
      </w:pPr>
      <w:r>
        <w:rPr>
          <w:rFonts w:ascii="Times New Roman" w:hAnsi="Times New Roman" w:cs="Times New Roman"/>
          <w:sz w:val="24"/>
        </w:rPr>
        <w:t>Major Department</w:t>
      </w:r>
      <w:r w:rsidR="0058127E" w:rsidRPr="00C614DA">
        <w:rPr>
          <w:rFonts w:ascii="Times New Roman" w:hAnsi="Times New Roman" w:cs="Times New Roman"/>
          <w:sz w:val="24"/>
        </w:rPr>
        <w:t xml:space="preserve">: </w:t>
      </w:r>
    </w:p>
    <w:p w:rsidR="0058127E" w:rsidRPr="00C614DA" w:rsidRDefault="0058127E" w:rsidP="0058127E">
      <w:pPr>
        <w:pStyle w:val="Thesis"/>
        <w:spacing w:line="240" w:lineRule="auto"/>
        <w:jc w:val="center"/>
        <w:rPr>
          <w:rFonts w:ascii="Times New Roman" w:hAnsi="Times New Roman" w:cs="Times New Roman"/>
          <w:sz w:val="24"/>
        </w:rPr>
      </w:pPr>
      <w:r w:rsidRPr="00C614DA">
        <w:rPr>
          <w:rFonts w:ascii="Times New Roman" w:hAnsi="Times New Roman" w:cs="Times New Roman"/>
          <w:sz w:val="24"/>
        </w:rPr>
        <w:t>Department of Emergency Management</w:t>
      </w:r>
    </w:p>
    <w:p w:rsidR="0058127E" w:rsidRPr="00C614DA" w:rsidRDefault="0058127E" w:rsidP="0058127E">
      <w:pPr>
        <w:pStyle w:val="Thesis"/>
        <w:spacing w:line="240" w:lineRule="auto"/>
        <w:jc w:val="center"/>
        <w:rPr>
          <w:rFonts w:ascii="Times New Roman" w:hAnsi="Times New Roman" w:cs="Times New Roman"/>
          <w:sz w:val="24"/>
        </w:rPr>
      </w:pPr>
    </w:p>
    <w:p w:rsidR="00C614DA" w:rsidRDefault="00C614DA" w:rsidP="0058127E">
      <w:pPr>
        <w:pStyle w:val="Thesis"/>
        <w:spacing w:line="240" w:lineRule="auto"/>
        <w:jc w:val="center"/>
        <w:rPr>
          <w:rFonts w:ascii="Times New Roman" w:hAnsi="Times New Roman" w:cs="Times New Roman"/>
          <w:sz w:val="24"/>
        </w:rPr>
      </w:pPr>
    </w:p>
    <w:p w:rsidR="00C614DA" w:rsidRDefault="00C614DA" w:rsidP="0058127E">
      <w:pPr>
        <w:pStyle w:val="Thesis"/>
        <w:spacing w:line="240" w:lineRule="auto"/>
        <w:jc w:val="center"/>
        <w:rPr>
          <w:rFonts w:ascii="Times New Roman" w:hAnsi="Times New Roman" w:cs="Times New Roman"/>
          <w:sz w:val="24"/>
        </w:rPr>
      </w:pPr>
    </w:p>
    <w:p w:rsidR="00C614DA" w:rsidRDefault="00C614DA" w:rsidP="0058127E">
      <w:pPr>
        <w:pStyle w:val="Thesis"/>
        <w:spacing w:line="240" w:lineRule="auto"/>
        <w:jc w:val="center"/>
        <w:rPr>
          <w:rFonts w:ascii="Times New Roman" w:hAnsi="Times New Roman" w:cs="Times New Roman"/>
          <w:sz w:val="24"/>
        </w:rPr>
      </w:pPr>
    </w:p>
    <w:p w:rsidR="00C614DA" w:rsidRDefault="00C614DA" w:rsidP="0058127E">
      <w:pPr>
        <w:pStyle w:val="Thesis"/>
        <w:spacing w:line="240" w:lineRule="auto"/>
        <w:jc w:val="center"/>
        <w:rPr>
          <w:rFonts w:ascii="Times New Roman" w:hAnsi="Times New Roman" w:cs="Times New Roman"/>
          <w:sz w:val="24"/>
        </w:rPr>
      </w:pPr>
    </w:p>
    <w:p w:rsidR="00C614DA" w:rsidRDefault="00C614DA" w:rsidP="0058127E">
      <w:pPr>
        <w:pStyle w:val="Thesis"/>
        <w:spacing w:line="240" w:lineRule="auto"/>
        <w:jc w:val="center"/>
        <w:rPr>
          <w:rFonts w:ascii="Times New Roman" w:hAnsi="Times New Roman" w:cs="Times New Roman"/>
          <w:sz w:val="24"/>
        </w:rPr>
      </w:pPr>
    </w:p>
    <w:p w:rsidR="00C614DA" w:rsidRDefault="00C614DA" w:rsidP="0058127E">
      <w:pPr>
        <w:pStyle w:val="Thesis"/>
        <w:spacing w:line="240" w:lineRule="auto"/>
        <w:jc w:val="center"/>
        <w:rPr>
          <w:rFonts w:ascii="Times New Roman" w:hAnsi="Times New Roman" w:cs="Times New Roman"/>
          <w:sz w:val="24"/>
        </w:rPr>
      </w:pPr>
    </w:p>
    <w:p w:rsidR="0058127E" w:rsidRPr="00C614DA" w:rsidRDefault="0058127E" w:rsidP="0058127E">
      <w:pPr>
        <w:pStyle w:val="Thesis"/>
        <w:spacing w:line="240" w:lineRule="auto"/>
        <w:jc w:val="center"/>
        <w:rPr>
          <w:rFonts w:ascii="Times New Roman" w:hAnsi="Times New Roman" w:cs="Times New Roman"/>
          <w:sz w:val="24"/>
        </w:rPr>
      </w:pPr>
      <w:r w:rsidRPr="00C614DA">
        <w:rPr>
          <w:rFonts w:ascii="Times New Roman" w:hAnsi="Times New Roman" w:cs="Times New Roman"/>
          <w:sz w:val="24"/>
        </w:rPr>
        <w:t>2012</w:t>
      </w:r>
    </w:p>
    <w:p w:rsidR="0058127E" w:rsidRPr="00C614DA" w:rsidRDefault="0058127E" w:rsidP="0058127E">
      <w:pPr>
        <w:pStyle w:val="Thesis"/>
        <w:spacing w:line="240" w:lineRule="auto"/>
        <w:jc w:val="center"/>
        <w:rPr>
          <w:rFonts w:ascii="Times New Roman" w:hAnsi="Times New Roman" w:cs="Times New Roman"/>
          <w:sz w:val="24"/>
        </w:rPr>
      </w:pPr>
      <w:r w:rsidRPr="00C614DA">
        <w:rPr>
          <w:rFonts w:ascii="Times New Roman" w:hAnsi="Times New Roman" w:cs="Times New Roman"/>
          <w:sz w:val="24"/>
        </w:rPr>
        <w:lastRenderedPageBreak/>
        <w:t>Fargo, North Dakota</w:t>
      </w:r>
    </w:p>
    <w:p w:rsidR="00595A7E" w:rsidRPr="00C614DA" w:rsidRDefault="0058127E" w:rsidP="000C1552">
      <w:pPr>
        <w:pStyle w:val="ThesisHeading1"/>
        <w:rPr>
          <w:rFonts w:cs="Times New Roman"/>
        </w:rPr>
      </w:pPr>
      <w:r w:rsidRPr="00C614DA">
        <w:rPr>
          <w:rFonts w:cs="Times New Roman"/>
        </w:rPr>
        <w:br w:type="page"/>
      </w:r>
      <w:bookmarkStart w:id="0" w:name="_Toc197621456"/>
      <w:bookmarkStart w:id="1" w:name="_Toc198835902"/>
      <w:r w:rsidRPr="00C614DA">
        <w:rPr>
          <w:rFonts w:cs="Times New Roman"/>
        </w:rPr>
        <w:lastRenderedPageBreak/>
        <w:t>Disquisition Approval</w:t>
      </w:r>
      <w:bookmarkEnd w:id="0"/>
      <w:bookmarkEnd w:id="1"/>
    </w:p>
    <w:p w:rsidR="0058127E" w:rsidRPr="00C614DA" w:rsidRDefault="0058127E" w:rsidP="00595A7E">
      <w:pPr>
        <w:pStyle w:val="Thesis"/>
        <w:rPr>
          <w:rFonts w:ascii="Times New Roman" w:hAnsi="Times New Roman" w:cs="Times New Roman"/>
          <w:sz w:val="24"/>
        </w:rPr>
      </w:pPr>
    </w:p>
    <w:p w:rsidR="0058127E" w:rsidRPr="00C614DA" w:rsidRDefault="0058127E" w:rsidP="00E74D36">
      <w:pPr>
        <w:pStyle w:val="Thesis"/>
        <w:spacing w:line="240" w:lineRule="auto"/>
        <w:rPr>
          <w:rFonts w:ascii="Times New Roman" w:hAnsi="Times New Roman" w:cs="Times New Roman"/>
          <w:sz w:val="24"/>
        </w:rPr>
      </w:pPr>
    </w:p>
    <w:p w:rsidR="00595A7E" w:rsidRPr="00C614DA" w:rsidRDefault="00595A7E" w:rsidP="00595A7E">
      <w:pPr>
        <w:pStyle w:val="Heading1"/>
        <w:jc w:val="left"/>
        <w:rPr>
          <w:rFonts w:cs="Times New Roman"/>
          <w:szCs w:val="24"/>
        </w:rPr>
        <w:sectPr w:rsidR="00595A7E" w:rsidRPr="00C614DA">
          <w:footerReference w:type="default" r:id="rId9"/>
          <w:footerReference w:type="first" r:id="rId10"/>
          <w:pgSz w:w="12240" w:h="15840"/>
          <w:pgMar w:top="1440" w:right="1440" w:bottom="1440" w:left="1440" w:header="720" w:footer="720" w:gutter="0"/>
          <w:pgNumType w:fmt="lowerRoman" w:start="1"/>
          <w:cols w:space="720"/>
          <w:titlePg/>
        </w:sectPr>
      </w:pPr>
    </w:p>
    <w:p w:rsidR="0058127E" w:rsidRPr="00C614DA" w:rsidRDefault="0058127E" w:rsidP="00595A7E">
      <w:pPr>
        <w:pStyle w:val="Heading1"/>
        <w:rPr>
          <w:rFonts w:cs="Times New Roman"/>
          <w:szCs w:val="24"/>
        </w:rPr>
      </w:pPr>
      <w:bookmarkStart w:id="2" w:name="_Toc199106610"/>
      <w:bookmarkStart w:id="3" w:name="_Toc334532336"/>
      <w:r w:rsidRPr="00C614DA">
        <w:rPr>
          <w:rFonts w:cs="Times New Roman"/>
          <w:szCs w:val="24"/>
        </w:rPr>
        <w:lastRenderedPageBreak/>
        <w:t>ABSTRACT</w:t>
      </w:r>
      <w:bookmarkEnd w:id="2"/>
      <w:bookmarkEnd w:id="3"/>
    </w:p>
    <w:p w:rsidR="00BA1584" w:rsidRPr="00C614DA" w:rsidRDefault="0058127E" w:rsidP="00BF0EFE">
      <w:pPr>
        <w:pStyle w:val="Heading1"/>
        <w:rPr>
          <w:rFonts w:cs="Times New Roman"/>
          <w:szCs w:val="24"/>
        </w:rPr>
      </w:pPr>
      <w:r w:rsidRPr="00C614DA">
        <w:rPr>
          <w:rFonts w:cs="Times New Roman"/>
          <w:szCs w:val="24"/>
        </w:rPr>
        <w:br w:type="page"/>
      </w:r>
      <w:bookmarkStart w:id="4" w:name="_Toc334532337"/>
      <w:r w:rsidR="00BA1584" w:rsidRPr="00C614DA">
        <w:rPr>
          <w:rFonts w:cs="Times New Roman"/>
          <w:szCs w:val="24"/>
        </w:rPr>
        <w:lastRenderedPageBreak/>
        <w:t>ACKNOWLEDGEMENTS</w:t>
      </w:r>
      <w:bookmarkEnd w:id="4"/>
    </w:p>
    <w:p w:rsidR="00BA1584" w:rsidRPr="00C614DA" w:rsidRDefault="00BA1584" w:rsidP="00E74D36">
      <w:pPr>
        <w:pStyle w:val="Thesis"/>
        <w:spacing w:line="240" w:lineRule="auto"/>
        <w:rPr>
          <w:rFonts w:ascii="Times New Roman" w:hAnsi="Times New Roman" w:cs="Times New Roman"/>
          <w:sz w:val="24"/>
        </w:rPr>
      </w:pPr>
    </w:p>
    <w:p w:rsidR="00BA1584" w:rsidRPr="00C614DA" w:rsidRDefault="00BA1584" w:rsidP="00BF0EFE">
      <w:pPr>
        <w:pStyle w:val="Heading1"/>
        <w:rPr>
          <w:rFonts w:cs="Times New Roman"/>
          <w:szCs w:val="24"/>
        </w:rPr>
      </w:pPr>
      <w:r w:rsidRPr="00C614DA">
        <w:rPr>
          <w:rFonts w:cs="Times New Roman"/>
          <w:szCs w:val="24"/>
        </w:rPr>
        <w:br w:type="page"/>
      </w:r>
      <w:bookmarkStart w:id="5" w:name="_Toc334532338"/>
      <w:r w:rsidRPr="00C614DA">
        <w:rPr>
          <w:rFonts w:cs="Times New Roman"/>
          <w:szCs w:val="24"/>
        </w:rPr>
        <w:lastRenderedPageBreak/>
        <w:t>DEDICATION</w:t>
      </w:r>
      <w:bookmarkEnd w:id="5"/>
    </w:p>
    <w:p w:rsidR="00BA1584" w:rsidRPr="00C614DA" w:rsidRDefault="00BA1584" w:rsidP="00E74D36">
      <w:pPr>
        <w:pStyle w:val="Thesis"/>
        <w:spacing w:line="240" w:lineRule="auto"/>
        <w:rPr>
          <w:rFonts w:ascii="Times New Roman" w:hAnsi="Times New Roman" w:cs="Times New Roman"/>
          <w:sz w:val="24"/>
        </w:rPr>
      </w:pPr>
    </w:p>
    <w:p w:rsidR="00F6515E" w:rsidRPr="00C614DA" w:rsidRDefault="00BA1584" w:rsidP="0093157A">
      <w:pPr>
        <w:pStyle w:val="TOCHeading"/>
        <w:spacing w:line="480" w:lineRule="auto"/>
        <w:rPr>
          <w:rFonts w:cs="Times New Roman"/>
          <w:sz w:val="24"/>
          <w:szCs w:val="24"/>
        </w:rPr>
      </w:pPr>
      <w:r w:rsidRPr="00C614DA">
        <w:rPr>
          <w:rFonts w:cs="Times New Roman"/>
          <w:sz w:val="24"/>
          <w:szCs w:val="24"/>
        </w:rPr>
        <w:br w:type="page"/>
      </w:r>
    </w:p>
    <w:sdt>
      <w:sdtPr>
        <w:rPr>
          <w:rFonts w:asciiTheme="minorHAnsi" w:hAnsiTheme="minorHAnsi" w:cs="Times New Roman"/>
          <w:bCs/>
          <w:caps w:val="0"/>
        </w:rPr>
        <w:id w:val="174602514"/>
        <w:docPartObj>
          <w:docPartGallery w:val="Table of Contents"/>
          <w:docPartUnique/>
        </w:docPartObj>
      </w:sdtPr>
      <w:sdtEndPr>
        <w:rPr>
          <w:bCs w:val="0"/>
        </w:rPr>
      </w:sdtEndPr>
      <w:sdtContent>
        <w:p w:rsidR="00F6515E" w:rsidRPr="00FE7BE6" w:rsidRDefault="00F6515E" w:rsidP="00FE7BE6">
          <w:pPr>
            <w:pStyle w:val="ThesisHeading1"/>
            <w:rPr>
              <w:rFonts w:cs="Times New Roman"/>
            </w:rPr>
          </w:pPr>
          <w:r w:rsidRPr="00FE7BE6">
            <w:rPr>
              <w:rFonts w:cs="Times New Roman"/>
            </w:rPr>
            <w:t>Table of Contents</w:t>
          </w:r>
        </w:p>
        <w:p w:rsidR="00E506F3" w:rsidRPr="00A97EEB" w:rsidRDefault="005B5762" w:rsidP="00FF3D44">
          <w:pPr>
            <w:pStyle w:val="TOC1"/>
            <w:spacing w:line="480" w:lineRule="auto"/>
            <w:rPr>
              <w:rFonts w:eastAsiaTheme="minorEastAsia"/>
              <w:b w:val="0"/>
              <w:caps w:val="0"/>
              <w:sz w:val="24"/>
              <w:szCs w:val="24"/>
            </w:rPr>
          </w:pPr>
          <w:r w:rsidRPr="008F00C9">
            <w:rPr>
              <w:b w:val="0"/>
              <w:sz w:val="24"/>
              <w:szCs w:val="24"/>
            </w:rPr>
            <w:fldChar w:fldCharType="begin"/>
          </w:r>
          <w:r w:rsidR="00F6515E" w:rsidRPr="008F00C9">
            <w:rPr>
              <w:b w:val="0"/>
              <w:sz w:val="24"/>
              <w:szCs w:val="24"/>
            </w:rPr>
            <w:instrText xml:space="preserve"> TOC \o "1-3" \h \z \u </w:instrText>
          </w:r>
          <w:r w:rsidRPr="008F00C9">
            <w:rPr>
              <w:b w:val="0"/>
              <w:sz w:val="24"/>
              <w:szCs w:val="24"/>
            </w:rPr>
            <w:fldChar w:fldCharType="separate"/>
          </w:r>
          <w:hyperlink w:anchor="_Toc334532336" w:history="1">
            <w:r w:rsidR="00E506F3" w:rsidRPr="00A97EEB">
              <w:rPr>
                <w:rStyle w:val="Hyperlink"/>
                <w:b w:val="0"/>
                <w:sz w:val="24"/>
                <w:szCs w:val="24"/>
              </w:rPr>
              <w:t>ABSTRACT</w:t>
            </w:r>
            <w:r w:rsidR="00E506F3" w:rsidRPr="00A97EEB">
              <w:rPr>
                <w:b w:val="0"/>
                <w:webHidden/>
                <w:sz w:val="24"/>
                <w:szCs w:val="24"/>
              </w:rPr>
              <w:tab/>
            </w:r>
            <w:r w:rsidR="00E506F3" w:rsidRPr="00427C18">
              <w:rPr>
                <w:b w:val="0"/>
                <w:webHidden/>
                <w:sz w:val="24"/>
                <w:szCs w:val="24"/>
              </w:rPr>
              <w:fldChar w:fldCharType="begin"/>
            </w:r>
            <w:r w:rsidR="00E506F3" w:rsidRPr="00A97EEB">
              <w:rPr>
                <w:b w:val="0"/>
                <w:webHidden/>
                <w:sz w:val="24"/>
                <w:szCs w:val="24"/>
              </w:rPr>
              <w:instrText xml:space="preserve"> PAGEREF _Toc334532336 \h </w:instrText>
            </w:r>
            <w:r w:rsidR="00E506F3" w:rsidRPr="00427C18">
              <w:rPr>
                <w:b w:val="0"/>
                <w:webHidden/>
                <w:sz w:val="24"/>
                <w:szCs w:val="24"/>
              </w:rPr>
            </w:r>
            <w:r w:rsidR="00E506F3" w:rsidRPr="00427C18">
              <w:rPr>
                <w:b w:val="0"/>
                <w:webHidden/>
                <w:sz w:val="24"/>
                <w:szCs w:val="24"/>
              </w:rPr>
              <w:fldChar w:fldCharType="separate"/>
            </w:r>
            <w:r w:rsidR="00AA051A">
              <w:rPr>
                <w:b w:val="0"/>
                <w:webHidden/>
                <w:sz w:val="24"/>
                <w:szCs w:val="24"/>
              </w:rPr>
              <w:t>i</w:t>
            </w:r>
            <w:r w:rsidR="00E506F3" w:rsidRPr="00427C18">
              <w:rPr>
                <w:b w:val="0"/>
                <w:webHidden/>
                <w:sz w:val="24"/>
                <w:szCs w:val="24"/>
              </w:rPr>
              <w:fldChar w:fldCharType="end"/>
            </w:r>
          </w:hyperlink>
        </w:p>
        <w:p w:rsidR="00E506F3" w:rsidRPr="00A97EEB" w:rsidRDefault="009D15CE" w:rsidP="00FF3D44">
          <w:pPr>
            <w:pStyle w:val="TOC1"/>
            <w:spacing w:line="480" w:lineRule="auto"/>
            <w:rPr>
              <w:rFonts w:eastAsiaTheme="minorEastAsia"/>
              <w:b w:val="0"/>
              <w:caps w:val="0"/>
              <w:sz w:val="24"/>
              <w:szCs w:val="24"/>
            </w:rPr>
          </w:pPr>
          <w:hyperlink w:anchor="_Toc334532337" w:history="1">
            <w:r w:rsidR="00E506F3" w:rsidRPr="00A97EEB">
              <w:rPr>
                <w:rStyle w:val="Hyperlink"/>
                <w:b w:val="0"/>
                <w:sz w:val="24"/>
                <w:szCs w:val="24"/>
              </w:rPr>
              <w:t>ACKNOWLEDGEMENTS</w:t>
            </w:r>
            <w:r w:rsidR="00E506F3" w:rsidRPr="00A97EEB">
              <w:rPr>
                <w:b w:val="0"/>
                <w:webHidden/>
                <w:sz w:val="24"/>
                <w:szCs w:val="24"/>
              </w:rPr>
              <w:tab/>
            </w:r>
            <w:r w:rsidR="00E506F3" w:rsidRPr="00427C18">
              <w:rPr>
                <w:b w:val="0"/>
                <w:webHidden/>
                <w:sz w:val="24"/>
                <w:szCs w:val="24"/>
              </w:rPr>
              <w:fldChar w:fldCharType="begin"/>
            </w:r>
            <w:r w:rsidR="00E506F3" w:rsidRPr="00A97EEB">
              <w:rPr>
                <w:b w:val="0"/>
                <w:webHidden/>
                <w:sz w:val="24"/>
                <w:szCs w:val="24"/>
              </w:rPr>
              <w:instrText xml:space="preserve"> PAGEREF _Toc334532337 \h </w:instrText>
            </w:r>
            <w:r w:rsidR="00E506F3" w:rsidRPr="00427C18">
              <w:rPr>
                <w:b w:val="0"/>
                <w:webHidden/>
                <w:sz w:val="24"/>
                <w:szCs w:val="24"/>
              </w:rPr>
            </w:r>
            <w:r w:rsidR="00E506F3" w:rsidRPr="00427C18">
              <w:rPr>
                <w:b w:val="0"/>
                <w:webHidden/>
                <w:sz w:val="24"/>
                <w:szCs w:val="24"/>
              </w:rPr>
              <w:fldChar w:fldCharType="separate"/>
            </w:r>
            <w:r w:rsidR="00AA051A">
              <w:rPr>
                <w:b w:val="0"/>
                <w:webHidden/>
                <w:sz w:val="24"/>
                <w:szCs w:val="24"/>
              </w:rPr>
              <w:t>ii</w:t>
            </w:r>
            <w:r w:rsidR="00E506F3" w:rsidRPr="00427C18">
              <w:rPr>
                <w:b w:val="0"/>
                <w:webHidden/>
                <w:sz w:val="24"/>
                <w:szCs w:val="24"/>
              </w:rPr>
              <w:fldChar w:fldCharType="end"/>
            </w:r>
          </w:hyperlink>
        </w:p>
        <w:p w:rsidR="00E506F3" w:rsidRPr="00A97EEB" w:rsidRDefault="009D15CE" w:rsidP="00FF3D44">
          <w:pPr>
            <w:pStyle w:val="TOC1"/>
            <w:spacing w:line="480" w:lineRule="auto"/>
            <w:rPr>
              <w:rFonts w:eastAsiaTheme="minorEastAsia"/>
              <w:b w:val="0"/>
              <w:caps w:val="0"/>
              <w:sz w:val="24"/>
              <w:szCs w:val="24"/>
            </w:rPr>
          </w:pPr>
          <w:hyperlink w:anchor="_Toc334532338" w:history="1">
            <w:r w:rsidR="00E506F3" w:rsidRPr="00A97EEB">
              <w:rPr>
                <w:rStyle w:val="Hyperlink"/>
                <w:b w:val="0"/>
                <w:sz w:val="24"/>
                <w:szCs w:val="24"/>
              </w:rPr>
              <w:t>DEDICATION</w:t>
            </w:r>
            <w:r w:rsidR="00E506F3" w:rsidRPr="00A97EEB">
              <w:rPr>
                <w:b w:val="0"/>
                <w:webHidden/>
                <w:sz w:val="24"/>
                <w:szCs w:val="24"/>
              </w:rPr>
              <w:tab/>
            </w:r>
            <w:r w:rsidR="00E506F3" w:rsidRPr="00427C18">
              <w:rPr>
                <w:b w:val="0"/>
                <w:webHidden/>
                <w:sz w:val="24"/>
                <w:szCs w:val="24"/>
              </w:rPr>
              <w:fldChar w:fldCharType="begin"/>
            </w:r>
            <w:r w:rsidR="00E506F3" w:rsidRPr="00A97EEB">
              <w:rPr>
                <w:b w:val="0"/>
                <w:webHidden/>
                <w:sz w:val="24"/>
                <w:szCs w:val="24"/>
              </w:rPr>
              <w:instrText xml:space="preserve"> PAGEREF _Toc334532338 \h </w:instrText>
            </w:r>
            <w:r w:rsidR="00E506F3" w:rsidRPr="00427C18">
              <w:rPr>
                <w:b w:val="0"/>
                <w:webHidden/>
                <w:sz w:val="24"/>
                <w:szCs w:val="24"/>
              </w:rPr>
            </w:r>
            <w:r w:rsidR="00E506F3" w:rsidRPr="00427C18">
              <w:rPr>
                <w:b w:val="0"/>
                <w:webHidden/>
                <w:sz w:val="24"/>
                <w:szCs w:val="24"/>
              </w:rPr>
              <w:fldChar w:fldCharType="separate"/>
            </w:r>
            <w:r w:rsidR="00AA051A">
              <w:rPr>
                <w:b w:val="0"/>
                <w:webHidden/>
                <w:sz w:val="24"/>
                <w:szCs w:val="24"/>
              </w:rPr>
              <w:t>iii</w:t>
            </w:r>
            <w:r w:rsidR="00E506F3" w:rsidRPr="00427C18">
              <w:rPr>
                <w:b w:val="0"/>
                <w:webHidden/>
                <w:sz w:val="24"/>
                <w:szCs w:val="24"/>
              </w:rPr>
              <w:fldChar w:fldCharType="end"/>
            </w:r>
          </w:hyperlink>
        </w:p>
        <w:p w:rsidR="00E506F3" w:rsidRPr="00A97EEB" w:rsidRDefault="009D15CE" w:rsidP="00FF3D44">
          <w:pPr>
            <w:pStyle w:val="TOC1"/>
            <w:spacing w:line="480" w:lineRule="auto"/>
            <w:rPr>
              <w:rFonts w:eastAsiaTheme="minorEastAsia"/>
              <w:b w:val="0"/>
              <w:caps w:val="0"/>
              <w:sz w:val="24"/>
              <w:szCs w:val="24"/>
            </w:rPr>
          </w:pPr>
          <w:hyperlink w:anchor="_Toc334532339" w:history="1">
            <w:r w:rsidR="00E506F3" w:rsidRPr="00A97EEB">
              <w:rPr>
                <w:rStyle w:val="Hyperlink"/>
                <w:b w:val="0"/>
                <w:sz w:val="24"/>
                <w:szCs w:val="24"/>
              </w:rPr>
              <w:t>List of Tables</w:t>
            </w:r>
            <w:r w:rsidR="00E506F3" w:rsidRPr="00A97EEB">
              <w:rPr>
                <w:b w:val="0"/>
                <w:webHidden/>
                <w:sz w:val="24"/>
                <w:szCs w:val="24"/>
              </w:rPr>
              <w:tab/>
            </w:r>
            <w:r w:rsidR="00E506F3" w:rsidRPr="00427C18">
              <w:rPr>
                <w:b w:val="0"/>
                <w:webHidden/>
                <w:sz w:val="24"/>
                <w:szCs w:val="24"/>
              </w:rPr>
              <w:fldChar w:fldCharType="begin"/>
            </w:r>
            <w:r w:rsidR="00E506F3" w:rsidRPr="00A97EEB">
              <w:rPr>
                <w:b w:val="0"/>
                <w:webHidden/>
                <w:sz w:val="24"/>
                <w:szCs w:val="24"/>
              </w:rPr>
              <w:instrText xml:space="preserve"> PAGEREF _Toc334532339 \h </w:instrText>
            </w:r>
            <w:r w:rsidR="00E506F3" w:rsidRPr="00427C18">
              <w:rPr>
                <w:b w:val="0"/>
                <w:webHidden/>
                <w:sz w:val="24"/>
                <w:szCs w:val="24"/>
              </w:rPr>
            </w:r>
            <w:r w:rsidR="00E506F3" w:rsidRPr="00427C18">
              <w:rPr>
                <w:b w:val="0"/>
                <w:webHidden/>
                <w:sz w:val="24"/>
                <w:szCs w:val="24"/>
              </w:rPr>
              <w:fldChar w:fldCharType="separate"/>
            </w:r>
            <w:r w:rsidR="00AA051A">
              <w:rPr>
                <w:b w:val="0"/>
                <w:webHidden/>
                <w:sz w:val="24"/>
                <w:szCs w:val="24"/>
              </w:rPr>
              <w:t>vi</w:t>
            </w:r>
            <w:r w:rsidR="00E506F3" w:rsidRPr="00427C18">
              <w:rPr>
                <w:b w:val="0"/>
                <w:webHidden/>
                <w:sz w:val="24"/>
                <w:szCs w:val="24"/>
              </w:rPr>
              <w:fldChar w:fldCharType="end"/>
            </w:r>
          </w:hyperlink>
        </w:p>
        <w:p w:rsidR="00E506F3" w:rsidRPr="00A97EEB" w:rsidRDefault="009D15CE" w:rsidP="00FF3D44">
          <w:pPr>
            <w:pStyle w:val="TOC1"/>
            <w:spacing w:line="480" w:lineRule="auto"/>
            <w:rPr>
              <w:rFonts w:eastAsiaTheme="minorEastAsia"/>
              <w:b w:val="0"/>
              <w:caps w:val="0"/>
              <w:sz w:val="24"/>
              <w:szCs w:val="24"/>
            </w:rPr>
          </w:pPr>
          <w:hyperlink w:anchor="_Toc334532340" w:history="1">
            <w:r w:rsidR="00E506F3" w:rsidRPr="00A97EEB">
              <w:rPr>
                <w:rStyle w:val="Hyperlink"/>
                <w:b w:val="0"/>
                <w:sz w:val="24"/>
                <w:szCs w:val="24"/>
              </w:rPr>
              <w:t>LIST OF ABBREVIATIONS</w:t>
            </w:r>
            <w:r w:rsidR="00E506F3" w:rsidRPr="00A97EEB">
              <w:rPr>
                <w:b w:val="0"/>
                <w:webHidden/>
                <w:sz w:val="24"/>
                <w:szCs w:val="24"/>
              </w:rPr>
              <w:tab/>
            </w:r>
            <w:r w:rsidR="00E506F3" w:rsidRPr="00427C18">
              <w:rPr>
                <w:b w:val="0"/>
                <w:webHidden/>
                <w:sz w:val="24"/>
                <w:szCs w:val="24"/>
              </w:rPr>
              <w:fldChar w:fldCharType="begin"/>
            </w:r>
            <w:r w:rsidR="00E506F3" w:rsidRPr="00A97EEB">
              <w:rPr>
                <w:b w:val="0"/>
                <w:webHidden/>
                <w:sz w:val="24"/>
                <w:szCs w:val="24"/>
              </w:rPr>
              <w:instrText xml:space="preserve"> PAGEREF _Toc334532340 \h </w:instrText>
            </w:r>
            <w:r w:rsidR="00E506F3" w:rsidRPr="00427C18">
              <w:rPr>
                <w:b w:val="0"/>
                <w:webHidden/>
                <w:sz w:val="24"/>
                <w:szCs w:val="24"/>
              </w:rPr>
            </w:r>
            <w:r w:rsidR="00E506F3" w:rsidRPr="00427C18">
              <w:rPr>
                <w:b w:val="0"/>
                <w:webHidden/>
                <w:sz w:val="24"/>
                <w:szCs w:val="24"/>
              </w:rPr>
              <w:fldChar w:fldCharType="separate"/>
            </w:r>
            <w:r w:rsidR="00AA051A">
              <w:rPr>
                <w:b w:val="0"/>
                <w:webHidden/>
                <w:sz w:val="24"/>
                <w:szCs w:val="24"/>
              </w:rPr>
              <w:t>vii</w:t>
            </w:r>
            <w:r w:rsidR="00E506F3" w:rsidRPr="00427C18">
              <w:rPr>
                <w:b w:val="0"/>
                <w:webHidden/>
                <w:sz w:val="24"/>
                <w:szCs w:val="24"/>
              </w:rPr>
              <w:fldChar w:fldCharType="end"/>
            </w:r>
          </w:hyperlink>
        </w:p>
        <w:p w:rsidR="00E506F3" w:rsidRPr="00A97EEB" w:rsidRDefault="009D15CE" w:rsidP="00FF3D44">
          <w:pPr>
            <w:pStyle w:val="TOC1"/>
            <w:spacing w:line="480" w:lineRule="auto"/>
            <w:rPr>
              <w:rFonts w:eastAsiaTheme="minorEastAsia"/>
              <w:b w:val="0"/>
              <w:caps w:val="0"/>
              <w:sz w:val="24"/>
              <w:szCs w:val="24"/>
            </w:rPr>
          </w:pPr>
          <w:hyperlink w:anchor="_Toc334532341" w:history="1">
            <w:r w:rsidR="00E506F3" w:rsidRPr="00A97EEB">
              <w:rPr>
                <w:rStyle w:val="Hyperlink"/>
                <w:b w:val="0"/>
                <w:sz w:val="24"/>
                <w:szCs w:val="24"/>
              </w:rPr>
              <w:t>CHAPTER ONE: INTRODUCTION</w:t>
            </w:r>
            <w:r w:rsidR="00E506F3" w:rsidRPr="00A97EEB">
              <w:rPr>
                <w:b w:val="0"/>
                <w:webHidden/>
                <w:sz w:val="24"/>
                <w:szCs w:val="24"/>
              </w:rPr>
              <w:tab/>
            </w:r>
            <w:r w:rsidR="00E506F3" w:rsidRPr="00427C18">
              <w:rPr>
                <w:b w:val="0"/>
                <w:webHidden/>
                <w:sz w:val="24"/>
                <w:szCs w:val="24"/>
              </w:rPr>
              <w:fldChar w:fldCharType="begin"/>
            </w:r>
            <w:r w:rsidR="00E506F3" w:rsidRPr="00A97EEB">
              <w:rPr>
                <w:b w:val="0"/>
                <w:webHidden/>
                <w:sz w:val="24"/>
                <w:szCs w:val="24"/>
              </w:rPr>
              <w:instrText xml:space="preserve"> PAGEREF _Toc334532341 \h </w:instrText>
            </w:r>
            <w:r w:rsidR="00E506F3" w:rsidRPr="00427C18">
              <w:rPr>
                <w:b w:val="0"/>
                <w:webHidden/>
                <w:sz w:val="24"/>
                <w:szCs w:val="24"/>
              </w:rPr>
            </w:r>
            <w:r w:rsidR="00E506F3" w:rsidRPr="00427C18">
              <w:rPr>
                <w:b w:val="0"/>
                <w:webHidden/>
                <w:sz w:val="24"/>
                <w:szCs w:val="24"/>
              </w:rPr>
              <w:fldChar w:fldCharType="separate"/>
            </w:r>
            <w:r w:rsidR="00AA051A">
              <w:rPr>
                <w:b w:val="0"/>
                <w:webHidden/>
                <w:sz w:val="24"/>
                <w:szCs w:val="24"/>
              </w:rPr>
              <w:t>1</w:t>
            </w:r>
            <w:r w:rsidR="00E506F3" w:rsidRPr="00427C18">
              <w:rPr>
                <w:b w:val="0"/>
                <w:webHidden/>
                <w:sz w:val="24"/>
                <w:szCs w:val="24"/>
              </w:rPr>
              <w:fldChar w:fldCharType="end"/>
            </w:r>
          </w:hyperlink>
        </w:p>
        <w:p w:rsidR="00E506F3" w:rsidRPr="00A97EEB"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42" w:history="1">
            <w:r w:rsidR="00E506F3" w:rsidRPr="00A97EEB">
              <w:rPr>
                <w:rStyle w:val="Hyperlink"/>
                <w:rFonts w:ascii="Times New Roman" w:hAnsi="Times New Roman" w:cs="Times New Roman"/>
                <w:smallCaps w:val="0"/>
                <w:noProof/>
                <w:color w:val="auto"/>
                <w:sz w:val="24"/>
                <w:szCs w:val="24"/>
              </w:rPr>
              <w:t>Background</w:t>
            </w:r>
            <w:r w:rsidR="00E506F3" w:rsidRPr="00A97EEB">
              <w:rPr>
                <w:rFonts w:ascii="Times New Roman" w:hAnsi="Times New Roman" w:cs="Times New Roman"/>
                <w:noProof/>
                <w:webHidden/>
                <w:sz w:val="24"/>
                <w:szCs w:val="24"/>
              </w:rPr>
              <w:tab/>
            </w:r>
            <w:r w:rsidR="00E506F3" w:rsidRPr="00427C18">
              <w:rPr>
                <w:rFonts w:ascii="Times New Roman" w:hAnsi="Times New Roman" w:cs="Times New Roman"/>
                <w:noProof/>
                <w:webHidden/>
                <w:sz w:val="24"/>
                <w:szCs w:val="24"/>
              </w:rPr>
              <w:fldChar w:fldCharType="begin"/>
            </w:r>
            <w:r w:rsidR="00E506F3" w:rsidRPr="00A97EEB">
              <w:rPr>
                <w:rFonts w:ascii="Times New Roman" w:hAnsi="Times New Roman" w:cs="Times New Roman"/>
                <w:noProof/>
                <w:webHidden/>
                <w:sz w:val="24"/>
                <w:szCs w:val="24"/>
              </w:rPr>
              <w:instrText xml:space="preserve"> PAGEREF _Toc334532342 \h </w:instrText>
            </w:r>
            <w:r w:rsidR="00E506F3" w:rsidRPr="00427C18">
              <w:rPr>
                <w:rFonts w:ascii="Times New Roman" w:hAnsi="Times New Roman" w:cs="Times New Roman"/>
                <w:noProof/>
                <w:webHidden/>
                <w:sz w:val="24"/>
                <w:szCs w:val="24"/>
              </w:rPr>
            </w:r>
            <w:r w:rsidR="00E506F3" w:rsidRPr="00427C18">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1</w:t>
            </w:r>
            <w:r w:rsidR="00E506F3" w:rsidRPr="00427C18">
              <w:rPr>
                <w:rFonts w:ascii="Times New Roman" w:hAnsi="Times New Roman" w:cs="Times New Roman"/>
                <w:noProof/>
                <w:webHidden/>
                <w:sz w:val="24"/>
                <w:szCs w:val="24"/>
              </w:rPr>
              <w:fldChar w:fldCharType="end"/>
            </w:r>
          </w:hyperlink>
        </w:p>
        <w:p w:rsidR="00E506F3" w:rsidRPr="00A97EEB"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43" w:history="1">
            <w:r w:rsidR="00E506F3" w:rsidRPr="00A97EEB">
              <w:rPr>
                <w:rStyle w:val="Hyperlink"/>
                <w:rFonts w:ascii="Times New Roman" w:hAnsi="Times New Roman" w:cs="Times New Roman"/>
                <w:smallCaps w:val="0"/>
                <w:noProof/>
                <w:color w:val="auto"/>
                <w:sz w:val="24"/>
                <w:szCs w:val="24"/>
              </w:rPr>
              <w:t>Significance</w:t>
            </w:r>
            <w:r w:rsidR="00E506F3" w:rsidRPr="00A97EEB">
              <w:rPr>
                <w:rFonts w:ascii="Times New Roman" w:hAnsi="Times New Roman" w:cs="Times New Roman"/>
                <w:noProof/>
                <w:webHidden/>
                <w:sz w:val="24"/>
                <w:szCs w:val="24"/>
              </w:rPr>
              <w:tab/>
            </w:r>
            <w:r w:rsidR="00E506F3" w:rsidRPr="00427C18">
              <w:rPr>
                <w:rFonts w:ascii="Times New Roman" w:hAnsi="Times New Roman" w:cs="Times New Roman"/>
                <w:noProof/>
                <w:webHidden/>
                <w:sz w:val="24"/>
                <w:szCs w:val="24"/>
              </w:rPr>
              <w:fldChar w:fldCharType="begin"/>
            </w:r>
            <w:r w:rsidR="00E506F3" w:rsidRPr="00A97EEB">
              <w:rPr>
                <w:rFonts w:ascii="Times New Roman" w:hAnsi="Times New Roman" w:cs="Times New Roman"/>
                <w:noProof/>
                <w:webHidden/>
                <w:sz w:val="24"/>
                <w:szCs w:val="24"/>
              </w:rPr>
              <w:instrText xml:space="preserve"> PAGEREF _Toc334532343 \h </w:instrText>
            </w:r>
            <w:r w:rsidR="00E506F3" w:rsidRPr="00427C18">
              <w:rPr>
                <w:rFonts w:ascii="Times New Roman" w:hAnsi="Times New Roman" w:cs="Times New Roman"/>
                <w:noProof/>
                <w:webHidden/>
                <w:sz w:val="24"/>
                <w:szCs w:val="24"/>
              </w:rPr>
            </w:r>
            <w:r w:rsidR="00E506F3" w:rsidRPr="00427C18">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7</w:t>
            </w:r>
            <w:r w:rsidR="00E506F3" w:rsidRPr="00427C18">
              <w:rPr>
                <w:rFonts w:ascii="Times New Roman" w:hAnsi="Times New Roman" w:cs="Times New Roman"/>
                <w:noProof/>
                <w:webHidden/>
                <w:sz w:val="24"/>
                <w:szCs w:val="24"/>
              </w:rPr>
              <w:fldChar w:fldCharType="end"/>
            </w:r>
          </w:hyperlink>
        </w:p>
        <w:p w:rsidR="00E506F3" w:rsidRPr="00A97EEB"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44" w:history="1">
            <w:r w:rsidR="00E506F3" w:rsidRPr="00A97EEB">
              <w:rPr>
                <w:rStyle w:val="Hyperlink"/>
                <w:rFonts w:ascii="Times New Roman" w:hAnsi="Times New Roman" w:cs="Times New Roman"/>
                <w:smallCaps w:val="0"/>
                <w:noProof/>
                <w:color w:val="auto"/>
                <w:sz w:val="24"/>
                <w:szCs w:val="24"/>
              </w:rPr>
              <w:t>Going Forward</w:t>
            </w:r>
            <w:r w:rsidR="00E506F3" w:rsidRPr="00A97EEB">
              <w:rPr>
                <w:rFonts w:ascii="Times New Roman" w:hAnsi="Times New Roman" w:cs="Times New Roman"/>
                <w:noProof/>
                <w:webHidden/>
                <w:sz w:val="24"/>
                <w:szCs w:val="24"/>
              </w:rPr>
              <w:tab/>
            </w:r>
            <w:r w:rsidR="00E506F3" w:rsidRPr="00427C18">
              <w:rPr>
                <w:rFonts w:ascii="Times New Roman" w:hAnsi="Times New Roman" w:cs="Times New Roman"/>
                <w:noProof/>
                <w:webHidden/>
                <w:sz w:val="24"/>
                <w:szCs w:val="24"/>
              </w:rPr>
              <w:fldChar w:fldCharType="begin"/>
            </w:r>
            <w:r w:rsidR="00E506F3" w:rsidRPr="00A97EEB">
              <w:rPr>
                <w:rFonts w:ascii="Times New Roman" w:hAnsi="Times New Roman" w:cs="Times New Roman"/>
                <w:noProof/>
                <w:webHidden/>
                <w:sz w:val="24"/>
                <w:szCs w:val="24"/>
              </w:rPr>
              <w:instrText xml:space="preserve"> PAGEREF _Toc334532344 \h </w:instrText>
            </w:r>
            <w:r w:rsidR="00E506F3" w:rsidRPr="00427C18">
              <w:rPr>
                <w:rFonts w:ascii="Times New Roman" w:hAnsi="Times New Roman" w:cs="Times New Roman"/>
                <w:noProof/>
                <w:webHidden/>
                <w:sz w:val="24"/>
                <w:szCs w:val="24"/>
              </w:rPr>
            </w:r>
            <w:r w:rsidR="00E506F3" w:rsidRPr="00427C18">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9</w:t>
            </w:r>
            <w:r w:rsidR="00E506F3" w:rsidRPr="00427C18">
              <w:rPr>
                <w:rFonts w:ascii="Times New Roman" w:hAnsi="Times New Roman" w:cs="Times New Roman"/>
                <w:noProof/>
                <w:webHidden/>
                <w:sz w:val="24"/>
                <w:szCs w:val="24"/>
              </w:rPr>
              <w:fldChar w:fldCharType="end"/>
            </w:r>
          </w:hyperlink>
        </w:p>
        <w:p w:rsidR="00E506F3" w:rsidRPr="00A97EEB" w:rsidRDefault="009D15CE" w:rsidP="00FF3D44">
          <w:pPr>
            <w:pStyle w:val="TOC1"/>
            <w:spacing w:line="480" w:lineRule="auto"/>
            <w:rPr>
              <w:rFonts w:eastAsiaTheme="minorEastAsia"/>
              <w:b w:val="0"/>
              <w:caps w:val="0"/>
              <w:sz w:val="24"/>
              <w:szCs w:val="24"/>
            </w:rPr>
          </w:pPr>
          <w:hyperlink w:anchor="_Toc334532345" w:history="1">
            <w:r w:rsidR="00E506F3" w:rsidRPr="00A97EEB">
              <w:rPr>
                <w:rStyle w:val="Hyperlink"/>
                <w:b w:val="0"/>
                <w:sz w:val="24"/>
                <w:szCs w:val="24"/>
              </w:rPr>
              <w:t>CHAPTER TWO: LITERATURE REVIEW</w:t>
            </w:r>
            <w:r w:rsidR="00E506F3" w:rsidRPr="00A97EEB">
              <w:rPr>
                <w:b w:val="0"/>
                <w:webHidden/>
                <w:sz w:val="24"/>
                <w:szCs w:val="24"/>
              </w:rPr>
              <w:tab/>
            </w:r>
            <w:r w:rsidR="00E506F3" w:rsidRPr="00427C18">
              <w:rPr>
                <w:b w:val="0"/>
                <w:webHidden/>
                <w:sz w:val="24"/>
                <w:szCs w:val="24"/>
              </w:rPr>
              <w:fldChar w:fldCharType="begin"/>
            </w:r>
            <w:r w:rsidR="00E506F3" w:rsidRPr="00A97EEB">
              <w:rPr>
                <w:b w:val="0"/>
                <w:webHidden/>
                <w:sz w:val="24"/>
                <w:szCs w:val="24"/>
              </w:rPr>
              <w:instrText xml:space="preserve"> PAGEREF _Toc334532345 \h </w:instrText>
            </w:r>
            <w:r w:rsidR="00E506F3" w:rsidRPr="00427C18">
              <w:rPr>
                <w:b w:val="0"/>
                <w:webHidden/>
                <w:sz w:val="24"/>
                <w:szCs w:val="24"/>
              </w:rPr>
            </w:r>
            <w:r w:rsidR="00E506F3" w:rsidRPr="00427C18">
              <w:rPr>
                <w:b w:val="0"/>
                <w:webHidden/>
                <w:sz w:val="24"/>
                <w:szCs w:val="24"/>
              </w:rPr>
              <w:fldChar w:fldCharType="separate"/>
            </w:r>
            <w:r w:rsidR="00AA051A">
              <w:rPr>
                <w:b w:val="0"/>
                <w:webHidden/>
                <w:sz w:val="24"/>
                <w:szCs w:val="24"/>
              </w:rPr>
              <w:t>10</w:t>
            </w:r>
            <w:r w:rsidR="00E506F3" w:rsidRPr="00427C18">
              <w:rPr>
                <w:b w:val="0"/>
                <w:webHidden/>
                <w:sz w:val="24"/>
                <w:szCs w:val="24"/>
              </w:rPr>
              <w:fldChar w:fldCharType="end"/>
            </w:r>
          </w:hyperlink>
        </w:p>
        <w:p w:rsidR="00E506F3" w:rsidRPr="00A97EEB"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46" w:history="1">
            <w:r w:rsidR="00E506F3" w:rsidRPr="00A97EEB">
              <w:rPr>
                <w:rStyle w:val="Hyperlink"/>
                <w:rFonts w:ascii="Times New Roman" w:hAnsi="Times New Roman" w:cs="Times New Roman"/>
                <w:smallCaps w:val="0"/>
                <w:noProof/>
                <w:color w:val="auto"/>
                <w:sz w:val="24"/>
                <w:szCs w:val="24"/>
              </w:rPr>
              <w:t>Recovery Tasks and Activities</w:t>
            </w:r>
            <w:r w:rsidR="00E506F3" w:rsidRPr="00A97EEB">
              <w:rPr>
                <w:rFonts w:ascii="Times New Roman" w:hAnsi="Times New Roman" w:cs="Times New Roman"/>
                <w:noProof/>
                <w:webHidden/>
                <w:sz w:val="24"/>
                <w:szCs w:val="24"/>
              </w:rPr>
              <w:tab/>
            </w:r>
            <w:r w:rsidR="00E506F3" w:rsidRPr="00427C18">
              <w:rPr>
                <w:rFonts w:ascii="Times New Roman" w:hAnsi="Times New Roman" w:cs="Times New Roman"/>
                <w:noProof/>
                <w:webHidden/>
                <w:sz w:val="24"/>
                <w:szCs w:val="24"/>
              </w:rPr>
              <w:fldChar w:fldCharType="begin"/>
            </w:r>
            <w:r w:rsidR="00E506F3" w:rsidRPr="00A97EEB">
              <w:rPr>
                <w:rFonts w:ascii="Times New Roman" w:hAnsi="Times New Roman" w:cs="Times New Roman"/>
                <w:noProof/>
                <w:webHidden/>
                <w:sz w:val="24"/>
                <w:szCs w:val="24"/>
              </w:rPr>
              <w:instrText xml:space="preserve"> PAGEREF _Toc334532346 \h </w:instrText>
            </w:r>
            <w:r w:rsidR="00E506F3" w:rsidRPr="00427C18">
              <w:rPr>
                <w:rFonts w:ascii="Times New Roman" w:hAnsi="Times New Roman" w:cs="Times New Roman"/>
                <w:noProof/>
                <w:webHidden/>
                <w:sz w:val="24"/>
                <w:szCs w:val="24"/>
              </w:rPr>
            </w:r>
            <w:r w:rsidR="00E506F3" w:rsidRPr="00427C18">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10</w:t>
            </w:r>
            <w:r w:rsidR="00E506F3" w:rsidRPr="00427C18">
              <w:rPr>
                <w:rFonts w:ascii="Times New Roman" w:hAnsi="Times New Roman" w:cs="Times New Roman"/>
                <w:noProof/>
                <w:webHidden/>
                <w:sz w:val="24"/>
                <w:szCs w:val="24"/>
              </w:rPr>
              <w:fldChar w:fldCharType="end"/>
            </w:r>
          </w:hyperlink>
        </w:p>
        <w:p w:rsidR="00E506F3" w:rsidRPr="00A97EEB" w:rsidRDefault="009D15CE" w:rsidP="00FF3D44">
          <w:pPr>
            <w:pStyle w:val="TOC2"/>
            <w:tabs>
              <w:tab w:val="right" w:leader="dot" w:pos="9350"/>
            </w:tabs>
            <w:spacing w:line="480" w:lineRule="auto"/>
            <w:ind w:left="245"/>
            <w:rPr>
              <w:rFonts w:ascii="Times New Roman" w:eastAsiaTheme="minorEastAsia" w:hAnsi="Times New Roman" w:cs="Times New Roman"/>
              <w:smallCaps w:val="0"/>
              <w:noProof/>
              <w:sz w:val="24"/>
              <w:szCs w:val="24"/>
            </w:rPr>
          </w:pPr>
          <w:hyperlink w:anchor="_Toc334532347" w:history="1">
            <w:r w:rsidR="00E506F3" w:rsidRPr="00A97EEB">
              <w:rPr>
                <w:rStyle w:val="Hyperlink"/>
                <w:rFonts w:ascii="Times New Roman" w:hAnsi="Times New Roman" w:cs="Times New Roman"/>
                <w:smallCaps w:val="0"/>
                <w:noProof/>
                <w:color w:val="auto"/>
                <w:sz w:val="24"/>
                <w:szCs w:val="24"/>
              </w:rPr>
              <w:t>County Context</w:t>
            </w:r>
            <w:r w:rsidR="00E506F3" w:rsidRPr="00A97EEB">
              <w:rPr>
                <w:rFonts w:ascii="Times New Roman" w:hAnsi="Times New Roman" w:cs="Times New Roman"/>
                <w:noProof/>
                <w:webHidden/>
                <w:sz w:val="24"/>
                <w:szCs w:val="24"/>
              </w:rPr>
              <w:tab/>
            </w:r>
            <w:r w:rsidR="00E506F3" w:rsidRPr="00427C18">
              <w:rPr>
                <w:rFonts w:ascii="Times New Roman" w:hAnsi="Times New Roman" w:cs="Times New Roman"/>
                <w:noProof/>
                <w:webHidden/>
                <w:sz w:val="24"/>
                <w:szCs w:val="24"/>
              </w:rPr>
              <w:fldChar w:fldCharType="begin"/>
            </w:r>
            <w:r w:rsidR="00E506F3" w:rsidRPr="00A97EEB">
              <w:rPr>
                <w:rFonts w:ascii="Times New Roman" w:hAnsi="Times New Roman" w:cs="Times New Roman"/>
                <w:noProof/>
                <w:webHidden/>
                <w:sz w:val="24"/>
                <w:szCs w:val="24"/>
              </w:rPr>
              <w:instrText xml:space="preserve"> PAGEREF _Toc334532347 \h </w:instrText>
            </w:r>
            <w:r w:rsidR="00E506F3" w:rsidRPr="00427C18">
              <w:rPr>
                <w:rFonts w:ascii="Times New Roman" w:hAnsi="Times New Roman" w:cs="Times New Roman"/>
                <w:noProof/>
                <w:webHidden/>
                <w:sz w:val="24"/>
                <w:szCs w:val="24"/>
              </w:rPr>
            </w:r>
            <w:r w:rsidR="00E506F3" w:rsidRPr="00427C18">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15</w:t>
            </w:r>
            <w:r w:rsidR="00E506F3" w:rsidRPr="00427C18">
              <w:rPr>
                <w:rFonts w:ascii="Times New Roman" w:hAnsi="Times New Roman" w:cs="Times New Roman"/>
                <w:noProof/>
                <w:webHidden/>
                <w:sz w:val="24"/>
                <w:szCs w:val="24"/>
              </w:rPr>
              <w:fldChar w:fldCharType="end"/>
            </w:r>
          </w:hyperlink>
        </w:p>
        <w:p w:rsidR="00E506F3" w:rsidRPr="00A97EEB" w:rsidRDefault="009D15CE" w:rsidP="00FF3D44">
          <w:pPr>
            <w:pStyle w:val="TOC3"/>
            <w:tabs>
              <w:tab w:val="right" w:leader="dot" w:pos="9350"/>
            </w:tabs>
            <w:spacing w:line="480" w:lineRule="auto"/>
            <w:rPr>
              <w:rFonts w:ascii="Times New Roman" w:eastAsiaTheme="minorEastAsia" w:hAnsi="Times New Roman" w:cs="Times New Roman"/>
              <w:i w:val="0"/>
              <w:noProof/>
              <w:sz w:val="24"/>
              <w:szCs w:val="24"/>
            </w:rPr>
          </w:pPr>
          <w:hyperlink w:anchor="_Toc334532348" w:history="1">
            <w:r w:rsidR="00E506F3" w:rsidRPr="00A97EEB">
              <w:rPr>
                <w:rStyle w:val="Hyperlink"/>
                <w:rFonts w:ascii="Times New Roman" w:hAnsi="Times New Roman" w:cs="Times New Roman"/>
                <w:i w:val="0"/>
                <w:noProof/>
                <w:sz w:val="24"/>
                <w:szCs w:val="24"/>
              </w:rPr>
              <w:t>Changing Role of County Government</w:t>
            </w:r>
            <w:r w:rsidR="00E506F3" w:rsidRPr="00427C18">
              <w:rPr>
                <w:rFonts w:ascii="Times New Roman" w:hAnsi="Times New Roman" w:cs="Times New Roman"/>
                <w:i w:val="0"/>
                <w:noProof/>
                <w:webHidden/>
                <w:sz w:val="24"/>
                <w:szCs w:val="24"/>
              </w:rPr>
              <w:tab/>
            </w:r>
            <w:r w:rsidR="00E506F3" w:rsidRPr="00427C18">
              <w:rPr>
                <w:rFonts w:ascii="Times New Roman" w:hAnsi="Times New Roman" w:cs="Times New Roman"/>
                <w:i w:val="0"/>
                <w:noProof/>
                <w:webHidden/>
                <w:sz w:val="24"/>
                <w:szCs w:val="24"/>
              </w:rPr>
              <w:fldChar w:fldCharType="begin"/>
            </w:r>
            <w:r w:rsidR="00E506F3" w:rsidRPr="00427C18">
              <w:rPr>
                <w:rFonts w:ascii="Times New Roman" w:hAnsi="Times New Roman" w:cs="Times New Roman"/>
                <w:i w:val="0"/>
                <w:noProof/>
                <w:webHidden/>
                <w:sz w:val="24"/>
                <w:szCs w:val="24"/>
              </w:rPr>
              <w:instrText xml:space="preserve"> PAGEREF _Toc334532348 \h </w:instrText>
            </w:r>
            <w:r w:rsidR="00E506F3" w:rsidRPr="00427C18">
              <w:rPr>
                <w:rFonts w:ascii="Times New Roman" w:hAnsi="Times New Roman" w:cs="Times New Roman"/>
                <w:i w:val="0"/>
                <w:noProof/>
                <w:webHidden/>
                <w:sz w:val="24"/>
                <w:szCs w:val="24"/>
              </w:rPr>
            </w:r>
            <w:r w:rsidR="00E506F3" w:rsidRPr="00427C18">
              <w:rPr>
                <w:rFonts w:ascii="Times New Roman" w:hAnsi="Times New Roman" w:cs="Times New Roman"/>
                <w:i w:val="0"/>
                <w:noProof/>
                <w:webHidden/>
                <w:sz w:val="24"/>
                <w:szCs w:val="24"/>
              </w:rPr>
              <w:fldChar w:fldCharType="separate"/>
            </w:r>
            <w:r w:rsidR="00AA051A">
              <w:rPr>
                <w:rFonts w:ascii="Times New Roman" w:hAnsi="Times New Roman" w:cs="Times New Roman"/>
                <w:i w:val="0"/>
                <w:noProof/>
                <w:webHidden/>
                <w:sz w:val="24"/>
                <w:szCs w:val="24"/>
              </w:rPr>
              <w:t>15</w:t>
            </w:r>
            <w:r w:rsidR="00E506F3" w:rsidRPr="00427C18">
              <w:rPr>
                <w:rFonts w:ascii="Times New Roman" w:hAnsi="Times New Roman" w:cs="Times New Roman"/>
                <w:i w:val="0"/>
                <w:noProof/>
                <w:webHidden/>
                <w:sz w:val="24"/>
                <w:szCs w:val="24"/>
              </w:rPr>
              <w:fldChar w:fldCharType="end"/>
            </w:r>
          </w:hyperlink>
        </w:p>
        <w:p w:rsidR="00E506F3" w:rsidRPr="00A97EEB" w:rsidRDefault="009D15CE" w:rsidP="00FF3D44">
          <w:pPr>
            <w:pStyle w:val="TOC3"/>
            <w:tabs>
              <w:tab w:val="right" w:leader="dot" w:pos="9350"/>
            </w:tabs>
            <w:spacing w:line="480" w:lineRule="auto"/>
            <w:rPr>
              <w:rFonts w:ascii="Times New Roman" w:eastAsiaTheme="minorEastAsia" w:hAnsi="Times New Roman" w:cs="Times New Roman"/>
              <w:i w:val="0"/>
              <w:noProof/>
              <w:sz w:val="24"/>
              <w:szCs w:val="24"/>
            </w:rPr>
          </w:pPr>
          <w:hyperlink w:anchor="_Toc334532349" w:history="1">
            <w:r w:rsidR="00E506F3" w:rsidRPr="00A97EEB">
              <w:rPr>
                <w:rStyle w:val="Hyperlink"/>
                <w:rFonts w:ascii="Times New Roman" w:hAnsi="Times New Roman" w:cs="Times New Roman"/>
                <w:i w:val="0"/>
                <w:noProof/>
                <w:sz w:val="24"/>
                <w:szCs w:val="24"/>
              </w:rPr>
              <w:t>County Diversity</w:t>
            </w:r>
            <w:r w:rsidR="00E506F3" w:rsidRPr="00427C18">
              <w:rPr>
                <w:rFonts w:ascii="Times New Roman" w:hAnsi="Times New Roman" w:cs="Times New Roman"/>
                <w:i w:val="0"/>
                <w:noProof/>
                <w:webHidden/>
                <w:sz w:val="24"/>
                <w:szCs w:val="24"/>
              </w:rPr>
              <w:tab/>
            </w:r>
            <w:r w:rsidR="00E506F3" w:rsidRPr="00427C18">
              <w:rPr>
                <w:rFonts w:ascii="Times New Roman" w:hAnsi="Times New Roman" w:cs="Times New Roman"/>
                <w:i w:val="0"/>
                <w:noProof/>
                <w:webHidden/>
                <w:sz w:val="24"/>
                <w:szCs w:val="24"/>
              </w:rPr>
              <w:fldChar w:fldCharType="begin"/>
            </w:r>
            <w:r w:rsidR="00E506F3" w:rsidRPr="00427C18">
              <w:rPr>
                <w:rFonts w:ascii="Times New Roman" w:hAnsi="Times New Roman" w:cs="Times New Roman"/>
                <w:i w:val="0"/>
                <w:noProof/>
                <w:webHidden/>
                <w:sz w:val="24"/>
                <w:szCs w:val="24"/>
              </w:rPr>
              <w:instrText xml:space="preserve"> PAGEREF _Toc334532349 \h </w:instrText>
            </w:r>
            <w:r w:rsidR="00E506F3" w:rsidRPr="00427C18">
              <w:rPr>
                <w:rFonts w:ascii="Times New Roman" w:hAnsi="Times New Roman" w:cs="Times New Roman"/>
                <w:i w:val="0"/>
                <w:noProof/>
                <w:webHidden/>
                <w:sz w:val="24"/>
                <w:szCs w:val="24"/>
              </w:rPr>
            </w:r>
            <w:r w:rsidR="00E506F3" w:rsidRPr="00427C18">
              <w:rPr>
                <w:rFonts w:ascii="Times New Roman" w:hAnsi="Times New Roman" w:cs="Times New Roman"/>
                <w:i w:val="0"/>
                <w:noProof/>
                <w:webHidden/>
                <w:sz w:val="24"/>
                <w:szCs w:val="24"/>
              </w:rPr>
              <w:fldChar w:fldCharType="separate"/>
            </w:r>
            <w:r w:rsidR="00AA051A">
              <w:rPr>
                <w:rFonts w:ascii="Times New Roman" w:hAnsi="Times New Roman" w:cs="Times New Roman"/>
                <w:i w:val="0"/>
                <w:noProof/>
                <w:webHidden/>
                <w:sz w:val="24"/>
                <w:szCs w:val="24"/>
              </w:rPr>
              <w:t>19</w:t>
            </w:r>
            <w:r w:rsidR="00E506F3" w:rsidRPr="00427C18">
              <w:rPr>
                <w:rFonts w:ascii="Times New Roman" w:hAnsi="Times New Roman" w:cs="Times New Roman"/>
                <w:i w:val="0"/>
                <w:noProof/>
                <w:webHidden/>
                <w:sz w:val="24"/>
                <w:szCs w:val="24"/>
              </w:rPr>
              <w:fldChar w:fldCharType="end"/>
            </w:r>
          </w:hyperlink>
        </w:p>
        <w:p w:rsidR="00E506F3" w:rsidRPr="00A97EEB" w:rsidRDefault="009D15CE" w:rsidP="00FF3D44">
          <w:pPr>
            <w:pStyle w:val="TOC3"/>
            <w:tabs>
              <w:tab w:val="right" w:leader="dot" w:pos="9350"/>
            </w:tabs>
            <w:spacing w:line="480" w:lineRule="auto"/>
            <w:rPr>
              <w:rFonts w:ascii="Times New Roman" w:eastAsiaTheme="minorEastAsia" w:hAnsi="Times New Roman" w:cs="Times New Roman"/>
              <w:i w:val="0"/>
              <w:noProof/>
              <w:sz w:val="24"/>
              <w:szCs w:val="24"/>
            </w:rPr>
          </w:pPr>
          <w:hyperlink w:anchor="_Toc334532350" w:history="1">
            <w:r w:rsidR="00E506F3" w:rsidRPr="00A97EEB">
              <w:rPr>
                <w:rStyle w:val="Hyperlink"/>
                <w:rFonts w:ascii="Times New Roman" w:hAnsi="Times New Roman" w:cs="Times New Roman"/>
                <w:i w:val="0"/>
                <w:noProof/>
                <w:sz w:val="24"/>
                <w:szCs w:val="24"/>
              </w:rPr>
              <w:t>County Views of Emergency Management</w:t>
            </w:r>
            <w:r w:rsidR="00E506F3" w:rsidRPr="00427C18">
              <w:rPr>
                <w:rFonts w:ascii="Times New Roman" w:hAnsi="Times New Roman" w:cs="Times New Roman"/>
                <w:i w:val="0"/>
                <w:noProof/>
                <w:webHidden/>
                <w:sz w:val="24"/>
                <w:szCs w:val="24"/>
              </w:rPr>
              <w:tab/>
            </w:r>
            <w:r w:rsidR="00E506F3" w:rsidRPr="00427C18">
              <w:rPr>
                <w:rFonts w:ascii="Times New Roman" w:hAnsi="Times New Roman" w:cs="Times New Roman"/>
                <w:i w:val="0"/>
                <w:noProof/>
                <w:webHidden/>
                <w:sz w:val="24"/>
                <w:szCs w:val="24"/>
              </w:rPr>
              <w:fldChar w:fldCharType="begin"/>
            </w:r>
            <w:r w:rsidR="00E506F3" w:rsidRPr="00427C18">
              <w:rPr>
                <w:rFonts w:ascii="Times New Roman" w:hAnsi="Times New Roman" w:cs="Times New Roman"/>
                <w:i w:val="0"/>
                <w:noProof/>
                <w:webHidden/>
                <w:sz w:val="24"/>
                <w:szCs w:val="24"/>
              </w:rPr>
              <w:instrText xml:space="preserve"> PAGEREF _Toc334532350 \h </w:instrText>
            </w:r>
            <w:r w:rsidR="00E506F3" w:rsidRPr="00427C18">
              <w:rPr>
                <w:rFonts w:ascii="Times New Roman" w:hAnsi="Times New Roman" w:cs="Times New Roman"/>
                <w:i w:val="0"/>
                <w:noProof/>
                <w:webHidden/>
                <w:sz w:val="24"/>
                <w:szCs w:val="24"/>
              </w:rPr>
            </w:r>
            <w:r w:rsidR="00E506F3" w:rsidRPr="00427C18">
              <w:rPr>
                <w:rFonts w:ascii="Times New Roman" w:hAnsi="Times New Roman" w:cs="Times New Roman"/>
                <w:i w:val="0"/>
                <w:noProof/>
                <w:webHidden/>
                <w:sz w:val="24"/>
                <w:szCs w:val="24"/>
              </w:rPr>
              <w:fldChar w:fldCharType="separate"/>
            </w:r>
            <w:r w:rsidR="00AA051A">
              <w:rPr>
                <w:rFonts w:ascii="Times New Roman" w:hAnsi="Times New Roman" w:cs="Times New Roman"/>
                <w:i w:val="0"/>
                <w:noProof/>
                <w:webHidden/>
                <w:sz w:val="24"/>
                <w:szCs w:val="24"/>
              </w:rPr>
              <w:t>22</w:t>
            </w:r>
            <w:r w:rsidR="00E506F3" w:rsidRPr="00427C18">
              <w:rPr>
                <w:rFonts w:ascii="Times New Roman" w:hAnsi="Times New Roman" w:cs="Times New Roman"/>
                <w:i w:val="0"/>
                <w:noProof/>
                <w:webHidden/>
                <w:sz w:val="24"/>
                <w:szCs w:val="24"/>
              </w:rPr>
              <w:fldChar w:fldCharType="end"/>
            </w:r>
          </w:hyperlink>
        </w:p>
        <w:p w:rsidR="00E506F3" w:rsidRPr="00A97EEB"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51" w:history="1">
            <w:r w:rsidR="00E506F3" w:rsidRPr="00A97EEB">
              <w:rPr>
                <w:rStyle w:val="Hyperlink"/>
                <w:rFonts w:ascii="Times New Roman" w:hAnsi="Times New Roman" w:cs="Times New Roman"/>
                <w:smallCaps w:val="0"/>
                <w:noProof/>
                <w:color w:val="auto"/>
                <w:sz w:val="24"/>
                <w:szCs w:val="24"/>
              </w:rPr>
              <w:t>Factors that Influence Recovery</w:t>
            </w:r>
            <w:r w:rsidR="00E506F3" w:rsidRPr="00A97EEB">
              <w:rPr>
                <w:rFonts w:ascii="Times New Roman" w:hAnsi="Times New Roman" w:cs="Times New Roman"/>
                <w:noProof/>
                <w:webHidden/>
                <w:sz w:val="24"/>
                <w:szCs w:val="24"/>
              </w:rPr>
              <w:tab/>
            </w:r>
            <w:r w:rsidR="00E506F3" w:rsidRPr="00427C18">
              <w:rPr>
                <w:rFonts w:ascii="Times New Roman" w:hAnsi="Times New Roman" w:cs="Times New Roman"/>
                <w:noProof/>
                <w:webHidden/>
                <w:sz w:val="24"/>
                <w:szCs w:val="24"/>
              </w:rPr>
              <w:fldChar w:fldCharType="begin"/>
            </w:r>
            <w:r w:rsidR="00E506F3" w:rsidRPr="00A97EEB">
              <w:rPr>
                <w:rFonts w:ascii="Times New Roman" w:hAnsi="Times New Roman" w:cs="Times New Roman"/>
                <w:noProof/>
                <w:webHidden/>
                <w:sz w:val="24"/>
                <w:szCs w:val="24"/>
              </w:rPr>
              <w:instrText xml:space="preserve"> PAGEREF _Toc334532351 \h </w:instrText>
            </w:r>
            <w:r w:rsidR="00E506F3" w:rsidRPr="00427C18">
              <w:rPr>
                <w:rFonts w:ascii="Times New Roman" w:hAnsi="Times New Roman" w:cs="Times New Roman"/>
                <w:noProof/>
                <w:webHidden/>
                <w:sz w:val="24"/>
                <w:szCs w:val="24"/>
              </w:rPr>
            </w:r>
            <w:r w:rsidR="00E506F3" w:rsidRPr="00427C18">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24</w:t>
            </w:r>
            <w:r w:rsidR="00E506F3" w:rsidRPr="00427C18">
              <w:rPr>
                <w:rFonts w:ascii="Times New Roman" w:hAnsi="Times New Roman" w:cs="Times New Roman"/>
                <w:noProof/>
                <w:webHidden/>
                <w:sz w:val="24"/>
                <w:szCs w:val="24"/>
              </w:rPr>
              <w:fldChar w:fldCharType="end"/>
            </w:r>
          </w:hyperlink>
        </w:p>
        <w:p w:rsidR="00E506F3" w:rsidRPr="00A97EEB" w:rsidRDefault="009D15CE" w:rsidP="00FF3D44">
          <w:pPr>
            <w:pStyle w:val="TOC3"/>
            <w:tabs>
              <w:tab w:val="right" w:leader="dot" w:pos="9350"/>
            </w:tabs>
            <w:spacing w:line="480" w:lineRule="auto"/>
            <w:rPr>
              <w:rFonts w:ascii="Times New Roman" w:eastAsiaTheme="minorEastAsia" w:hAnsi="Times New Roman" w:cs="Times New Roman"/>
              <w:i w:val="0"/>
              <w:noProof/>
              <w:sz w:val="24"/>
              <w:szCs w:val="24"/>
            </w:rPr>
          </w:pPr>
          <w:hyperlink w:anchor="_Toc334532352" w:history="1">
            <w:r w:rsidR="00E506F3" w:rsidRPr="00A97EEB">
              <w:rPr>
                <w:rStyle w:val="Hyperlink"/>
                <w:rFonts w:ascii="Times New Roman" w:hAnsi="Times New Roman" w:cs="Times New Roman"/>
                <w:i w:val="0"/>
                <w:noProof/>
                <w:sz w:val="24"/>
                <w:szCs w:val="24"/>
              </w:rPr>
              <w:t>Stakeholder Participation</w:t>
            </w:r>
            <w:r w:rsidR="00E506F3" w:rsidRPr="00427C18">
              <w:rPr>
                <w:rFonts w:ascii="Times New Roman" w:hAnsi="Times New Roman" w:cs="Times New Roman"/>
                <w:i w:val="0"/>
                <w:noProof/>
                <w:webHidden/>
                <w:sz w:val="24"/>
                <w:szCs w:val="24"/>
              </w:rPr>
              <w:tab/>
            </w:r>
            <w:r w:rsidR="00E506F3" w:rsidRPr="00427C18">
              <w:rPr>
                <w:rFonts w:ascii="Times New Roman" w:hAnsi="Times New Roman" w:cs="Times New Roman"/>
                <w:i w:val="0"/>
                <w:noProof/>
                <w:webHidden/>
                <w:sz w:val="24"/>
                <w:szCs w:val="24"/>
              </w:rPr>
              <w:fldChar w:fldCharType="begin"/>
            </w:r>
            <w:r w:rsidR="00E506F3" w:rsidRPr="00427C18">
              <w:rPr>
                <w:rFonts w:ascii="Times New Roman" w:hAnsi="Times New Roman" w:cs="Times New Roman"/>
                <w:i w:val="0"/>
                <w:noProof/>
                <w:webHidden/>
                <w:sz w:val="24"/>
                <w:szCs w:val="24"/>
              </w:rPr>
              <w:instrText xml:space="preserve"> PAGEREF _Toc334532352 \h </w:instrText>
            </w:r>
            <w:r w:rsidR="00E506F3" w:rsidRPr="00427C18">
              <w:rPr>
                <w:rFonts w:ascii="Times New Roman" w:hAnsi="Times New Roman" w:cs="Times New Roman"/>
                <w:i w:val="0"/>
                <w:noProof/>
                <w:webHidden/>
                <w:sz w:val="24"/>
                <w:szCs w:val="24"/>
              </w:rPr>
            </w:r>
            <w:r w:rsidR="00E506F3" w:rsidRPr="00427C18">
              <w:rPr>
                <w:rFonts w:ascii="Times New Roman" w:hAnsi="Times New Roman" w:cs="Times New Roman"/>
                <w:i w:val="0"/>
                <w:noProof/>
                <w:webHidden/>
                <w:sz w:val="24"/>
                <w:szCs w:val="24"/>
              </w:rPr>
              <w:fldChar w:fldCharType="separate"/>
            </w:r>
            <w:r w:rsidR="00AA051A">
              <w:rPr>
                <w:rFonts w:ascii="Times New Roman" w:hAnsi="Times New Roman" w:cs="Times New Roman"/>
                <w:i w:val="0"/>
                <w:noProof/>
                <w:webHidden/>
                <w:sz w:val="24"/>
                <w:szCs w:val="24"/>
              </w:rPr>
              <w:t>25</w:t>
            </w:r>
            <w:r w:rsidR="00E506F3" w:rsidRPr="00427C18">
              <w:rPr>
                <w:rFonts w:ascii="Times New Roman" w:hAnsi="Times New Roman" w:cs="Times New Roman"/>
                <w:i w:val="0"/>
                <w:noProof/>
                <w:webHidden/>
                <w:sz w:val="24"/>
                <w:szCs w:val="24"/>
              </w:rPr>
              <w:fldChar w:fldCharType="end"/>
            </w:r>
          </w:hyperlink>
        </w:p>
        <w:p w:rsidR="00E506F3" w:rsidRPr="00A97EEB" w:rsidRDefault="009D15CE" w:rsidP="00FF3D44">
          <w:pPr>
            <w:pStyle w:val="TOC3"/>
            <w:tabs>
              <w:tab w:val="right" w:leader="dot" w:pos="9350"/>
            </w:tabs>
            <w:spacing w:line="480" w:lineRule="auto"/>
            <w:rPr>
              <w:rFonts w:ascii="Times New Roman" w:eastAsiaTheme="minorEastAsia" w:hAnsi="Times New Roman" w:cs="Times New Roman"/>
              <w:i w:val="0"/>
              <w:noProof/>
              <w:sz w:val="24"/>
              <w:szCs w:val="24"/>
            </w:rPr>
          </w:pPr>
          <w:hyperlink w:anchor="_Toc334532353" w:history="1">
            <w:r w:rsidR="00E506F3" w:rsidRPr="00A97EEB">
              <w:rPr>
                <w:rStyle w:val="Hyperlink"/>
                <w:rFonts w:ascii="Times New Roman" w:hAnsi="Times New Roman" w:cs="Times New Roman"/>
                <w:i w:val="0"/>
                <w:noProof/>
                <w:sz w:val="24"/>
                <w:szCs w:val="24"/>
              </w:rPr>
              <w:t>Integration</w:t>
            </w:r>
            <w:r w:rsidR="00E506F3" w:rsidRPr="00A97EEB">
              <w:rPr>
                <w:rFonts w:ascii="Times New Roman" w:hAnsi="Times New Roman" w:cs="Times New Roman"/>
                <w:i w:val="0"/>
                <w:noProof/>
                <w:webHidden/>
                <w:sz w:val="24"/>
                <w:szCs w:val="24"/>
              </w:rPr>
              <w:tab/>
            </w:r>
            <w:r w:rsidR="00E506F3" w:rsidRPr="00427C18">
              <w:rPr>
                <w:rFonts w:ascii="Times New Roman" w:hAnsi="Times New Roman" w:cs="Times New Roman"/>
                <w:i w:val="0"/>
                <w:noProof/>
                <w:webHidden/>
                <w:sz w:val="24"/>
                <w:szCs w:val="24"/>
              </w:rPr>
              <w:fldChar w:fldCharType="begin"/>
            </w:r>
            <w:r w:rsidR="00E506F3" w:rsidRPr="00A97EEB">
              <w:rPr>
                <w:rFonts w:ascii="Times New Roman" w:hAnsi="Times New Roman" w:cs="Times New Roman"/>
                <w:i w:val="0"/>
                <w:noProof/>
                <w:webHidden/>
                <w:sz w:val="24"/>
                <w:szCs w:val="24"/>
              </w:rPr>
              <w:instrText xml:space="preserve"> PAGEREF _Toc334532353 \h </w:instrText>
            </w:r>
            <w:r w:rsidR="00E506F3" w:rsidRPr="00427C18">
              <w:rPr>
                <w:rFonts w:ascii="Times New Roman" w:hAnsi="Times New Roman" w:cs="Times New Roman"/>
                <w:i w:val="0"/>
                <w:noProof/>
                <w:webHidden/>
                <w:sz w:val="24"/>
                <w:szCs w:val="24"/>
              </w:rPr>
            </w:r>
            <w:r w:rsidR="00E506F3" w:rsidRPr="00427C18">
              <w:rPr>
                <w:rFonts w:ascii="Times New Roman" w:hAnsi="Times New Roman" w:cs="Times New Roman"/>
                <w:i w:val="0"/>
                <w:noProof/>
                <w:webHidden/>
                <w:sz w:val="24"/>
                <w:szCs w:val="24"/>
              </w:rPr>
              <w:fldChar w:fldCharType="separate"/>
            </w:r>
            <w:r w:rsidR="00AA051A">
              <w:rPr>
                <w:rFonts w:ascii="Times New Roman" w:hAnsi="Times New Roman" w:cs="Times New Roman"/>
                <w:i w:val="0"/>
                <w:noProof/>
                <w:webHidden/>
                <w:sz w:val="24"/>
                <w:szCs w:val="24"/>
              </w:rPr>
              <w:t>27</w:t>
            </w:r>
            <w:r w:rsidR="00E506F3" w:rsidRPr="00427C18">
              <w:rPr>
                <w:rFonts w:ascii="Times New Roman" w:hAnsi="Times New Roman" w:cs="Times New Roman"/>
                <w:i w:val="0"/>
                <w:noProof/>
                <w:webHidden/>
                <w:sz w:val="24"/>
                <w:szCs w:val="24"/>
              </w:rPr>
              <w:fldChar w:fldCharType="end"/>
            </w:r>
          </w:hyperlink>
        </w:p>
        <w:p w:rsidR="00E506F3" w:rsidRPr="00FF3D44" w:rsidRDefault="009D15CE" w:rsidP="00FF3D44">
          <w:pPr>
            <w:pStyle w:val="TOC3"/>
            <w:tabs>
              <w:tab w:val="right" w:leader="dot" w:pos="9350"/>
            </w:tabs>
            <w:spacing w:line="480" w:lineRule="auto"/>
            <w:rPr>
              <w:rFonts w:ascii="Times New Roman" w:eastAsiaTheme="minorEastAsia" w:hAnsi="Times New Roman" w:cs="Times New Roman"/>
              <w:i w:val="0"/>
              <w:noProof/>
              <w:sz w:val="24"/>
              <w:szCs w:val="24"/>
            </w:rPr>
          </w:pPr>
          <w:hyperlink w:anchor="_Toc334532354" w:history="1">
            <w:r w:rsidR="00E506F3" w:rsidRPr="00A97EEB">
              <w:rPr>
                <w:rStyle w:val="Hyperlink"/>
                <w:rFonts w:ascii="Times New Roman" w:hAnsi="Times New Roman" w:cs="Times New Roman"/>
                <w:i w:val="0"/>
                <w:noProof/>
                <w:sz w:val="24"/>
                <w:szCs w:val="24"/>
              </w:rPr>
              <w:t>Leadership</w:t>
            </w:r>
            <w:r w:rsidR="00E506F3" w:rsidRPr="00A97EEB">
              <w:rPr>
                <w:rFonts w:ascii="Times New Roman" w:hAnsi="Times New Roman" w:cs="Times New Roman"/>
                <w:i w:val="0"/>
                <w:noProof/>
                <w:webHidden/>
                <w:sz w:val="24"/>
                <w:szCs w:val="24"/>
              </w:rPr>
              <w:tab/>
            </w:r>
            <w:r w:rsidR="00E506F3" w:rsidRPr="00427C18">
              <w:rPr>
                <w:rFonts w:ascii="Times New Roman" w:hAnsi="Times New Roman" w:cs="Times New Roman"/>
                <w:i w:val="0"/>
                <w:noProof/>
                <w:webHidden/>
                <w:sz w:val="24"/>
                <w:szCs w:val="24"/>
              </w:rPr>
              <w:fldChar w:fldCharType="begin"/>
            </w:r>
            <w:r w:rsidR="00E506F3" w:rsidRPr="00A97EEB">
              <w:rPr>
                <w:rFonts w:ascii="Times New Roman" w:hAnsi="Times New Roman" w:cs="Times New Roman"/>
                <w:i w:val="0"/>
                <w:noProof/>
                <w:webHidden/>
                <w:sz w:val="24"/>
                <w:szCs w:val="24"/>
              </w:rPr>
              <w:instrText xml:space="preserve"> PAGEREF _Toc334532354 \h </w:instrText>
            </w:r>
            <w:r w:rsidR="00E506F3" w:rsidRPr="00427C18">
              <w:rPr>
                <w:rFonts w:ascii="Times New Roman" w:hAnsi="Times New Roman" w:cs="Times New Roman"/>
                <w:i w:val="0"/>
                <w:noProof/>
                <w:webHidden/>
                <w:sz w:val="24"/>
                <w:szCs w:val="24"/>
              </w:rPr>
            </w:r>
            <w:r w:rsidR="00E506F3" w:rsidRPr="00427C18">
              <w:rPr>
                <w:rFonts w:ascii="Times New Roman" w:hAnsi="Times New Roman" w:cs="Times New Roman"/>
                <w:i w:val="0"/>
                <w:noProof/>
                <w:webHidden/>
                <w:sz w:val="24"/>
                <w:szCs w:val="24"/>
              </w:rPr>
              <w:fldChar w:fldCharType="separate"/>
            </w:r>
            <w:r w:rsidR="00AA051A">
              <w:rPr>
                <w:rFonts w:ascii="Times New Roman" w:hAnsi="Times New Roman" w:cs="Times New Roman"/>
                <w:i w:val="0"/>
                <w:noProof/>
                <w:webHidden/>
                <w:sz w:val="24"/>
                <w:szCs w:val="24"/>
              </w:rPr>
              <w:t>30</w:t>
            </w:r>
            <w:r w:rsidR="00E506F3" w:rsidRPr="00427C18">
              <w:rPr>
                <w:rFonts w:ascii="Times New Roman" w:hAnsi="Times New Roman" w:cs="Times New Roman"/>
                <w:i w:val="0"/>
                <w:noProof/>
                <w:webHidden/>
                <w:sz w:val="24"/>
                <w:szCs w:val="24"/>
              </w:rPr>
              <w:fldChar w:fldCharType="end"/>
            </w:r>
          </w:hyperlink>
        </w:p>
        <w:p w:rsidR="00E506F3" w:rsidRPr="00FF3D44"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55" w:history="1">
            <w:r w:rsidR="00E506F3" w:rsidRPr="00FF3D44">
              <w:rPr>
                <w:rStyle w:val="Hyperlink"/>
                <w:rFonts w:ascii="Times New Roman" w:hAnsi="Times New Roman" w:cs="Times New Roman"/>
                <w:smallCaps w:val="0"/>
                <w:noProof/>
                <w:color w:val="auto"/>
                <w:sz w:val="24"/>
                <w:szCs w:val="24"/>
              </w:rPr>
              <w:t>Community Change in the Recovery Process</w:t>
            </w:r>
            <w:r w:rsidR="00E506F3" w:rsidRPr="00FF3D44">
              <w:rPr>
                <w:rFonts w:ascii="Times New Roman" w:hAnsi="Times New Roman" w:cs="Times New Roman"/>
                <w:noProof/>
                <w:webHidden/>
                <w:sz w:val="24"/>
                <w:szCs w:val="24"/>
              </w:rPr>
              <w:tab/>
            </w:r>
            <w:r w:rsidR="00E506F3" w:rsidRPr="00FF3D44">
              <w:rPr>
                <w:rFonts w:ascii="Times New Roman" w:hAnsi="Times New Roman" w:cs="Times New Roman"/>
                <w:noProof/>
                <w:webHidden/>
                <w:sz w:val="24"/>
                <w:szCs w:val="24"/>
              </w:rPr>
              <w:fldChar w:fldCharType="begin"/>
            </w:r>
            <w:r w:rsidR="00E506F3" w:rsidRPr="00FF3D44">
              <w:rPr>
                <w:rFonts w:ascii="Times New Roman" w:hAnsi="Times New Roman" w:cs="Times New Roman"/>
                <w:noProof/>
                <w:webHidden/>
                <w:sz w:val="24"/>
                <w:szCs w:val="24"/>
              </w:rPr>
              <w:instrText xml:space="preserve"> PAGEREF _Toc334532355 \h </w:instrText>
            </w:r>
            <w:r w:rsidR="00E506F3" w:rsidRPr="00FF3D44">
              <w:rPr>
                <w:rFonts w:ascii="Times New Roman" w:hAnsi="Times New Roman" w:cs="Times New Roman"/>
                <w:noProof/>
                <w:webHidden/>
                <w:sz w:val="24"/>
                <w:szCs w:val="24"/>
              </w:rPr>
            </w:r>
            <w:r w:rsidR="00E506F3" w:rsidRPr="00FF3D44">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32</w:t>
            </w:r>
            <w:r w:rsidR="00E506F3" w:rsidRPr="00FF3D44">
              <w:rPr>
                <w:rFonts w:ascii="Times New Roman" w:hAnsi="Times New Roman" w:cs="Times New Roman"/>
                <w:noProof/>
                <w:webHidden/>
                <w:sz w:val="24"/>
                <w:szCs w:val="24"/>
              </w:rPr>
              <w:fldChar w:fldCharType="end"/>
            </w:r>
          </w:hyperlink>
        </w:p>
        <w:p w:rsidR="00E506F3" w:rsidRPr="00FF3D44"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56" w:history="1">
            <w:r w:rsidR="00E506F3" w:rsidRPr="00FF3D44">
              <w:rPr>
                <w:rStyle w:val="Hyperlink"/>
                <w:rFonts w:ascii="Times New Roman" w:hAnsi="Times New Roman" w:cs="Times New Roman"/>
                <w:smallCaps w:val="0"/>
                <w:noProof/>
                <w:color w:val="auto"/>
                <w:sz w:val="24"/>
                <w:szCs w:val="24"/>
              </w:rPr>
              <w:t>Conclusion</w:t>
            </w:r>
            <w:r w:rsidR="00E506F3" w:rsidRPr="00FF3D44">
              <w:rPr>
                <w:rFonts w:ascii="Times New Roman" w:hAnsi="Times New Roman" w:cs="Times New Roman"/>
                <w:noProof/>
                <w:webHidden/>
                <w:sz w:val="24"/>
                <w:szCs w:val="24"/>
              </w:rPr>
              <w:tab/>
            </w:r>
            <w:r w:rsidR="00E506F3" w:rsidRPr="00FF3D44">
              <w:rPr>
                <w:rFonts w:ascii="Times New Roman" w:hAnsi="Times New Roman" w:cs="Times New Roman"/>
                <w:noProof/>
                <w:webHidden/>
                <w:sz w:val="24"/>
                <w:szCs w:val="24"/>
              </w:rPr>
              <w:fldChar w:fldCharType="begin"/>
            </w:r>
            <w:r w:rsidR="00E506F3" w:rsidRPr="00FF3D44">
              <w:rPr>
                <w:rFonts w:ascii="Times New Roman" w:hAnsi="Times New Roman" w:cs="Times New Roman"/>
                <w:noProof/>
                <w:webHidden/>
                <w:sz w:val="24"/>
                <w:szCs w:val="24"/>
              </w:rPr>
              <w:instrText xml:space="preserve"> PAGEREF _Toc334532356 \h </w:instrText>
            </w:r>
            <w:r w:rsidR="00E506F3" w:rsidRPr="00FF3D44">
              <w:rPr>
                <w:rFonts w:ascii="Times New Roman" w:hAnsi="Times New Roman" w:cs="Times New Roman"/>
                <w:noProof/>
                <w:webHidden/>
                <w:sz w:val="24"/>
                <w:szCs w:val="24"/>
              </w:rPr>
            </w:r>
            <w:r w:rsidR="00E506F3" w:rsidRPr="00FF3D44">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35</w:t>
            </w:r>
            <w:r w:rsidR="00E506F3" w:rsidRPr="00FF3D44">
              <w:rPr>
                <w:rFonts w:ascii="Times New Roman" w:hAnsi="Times New Roman" w:cs="Times New Roman"/>
                <w:noProof/>
                <w:webHidden/>
                <w:sz w:val="24"/>
                <w:szCs w:val="24"/>
              </w:rPr>
              <w:fldChar w:fldCharType="end"/>
            </w:r>
          </w:hyperlink>
        </w:p>
        <w:p w:rsidR="00E506F3" w:rsidRPr="00FF3D44" w:rsidRDefault="009D15CE" w:rsidP="00FF3D44">
          <w:pPr>
            <w:pStyle w:val="TOC1"/>
            <w:spacing w:line="480" w:lineRule="auto"/>
            <w:rPr>
              <w:rFonts w:eastAsiaTheme="minorEastAsia"/>
              <w:b w:val="0"/>
              <w:caps w:val="0"/>
              <w:sz w:val="24"/>
              <w:szCs w:val="24"/>
            </w:rPr>
          </w:pPr>
          <w:hyperlink w:anchor="_Toc334532357" w:history="1">
            <w:r w:rsidR="00E506F3" w:rsidRPr="00FF3D44">
              <w:rPr>
                <w:rStyle w:val="Hyperlink"/>
                <w:rFonts w:eastAsia="Times New Roman"/>
                <w:b w:val="0"/>
                <w:bCs/>
                <w:sz w:val="24"/>
                <w:szCs w:val="24"/>
              </w:rPr>
              <w:t>CHAPTER THREE: RESEARCH METHODS</w:t>
            </w:r>
            <w:r w:rsidR="00E506F3" w:rsidRPr="00FF3D44">
              <w:rPr>
                <w:b w:val="0"/>
                <w:webHidden/>
                <w:sz w:val="24"/>
                <w:szCs w:val="24"/>
              </w:rPr>
              <w:tab/>
            </w:r>
            <w:r w:rsidR="00E506F3" w:rsidRPr="00FF3D44">
              <w:rPr>
                <w:b w:val="0"/>
                <w:webHidden/>
                <w:sz w:val="24"/>
                <w:szCs w:val="24"/>
              </w:rPr>
              <w:fldChar w:fldCharType="begin"/>
            </w:r>
            <w:r w:rsidR="00E506F3" w:rsidRPr="00FF3D44">
              <w:rPr>
                <w:b w:val="0"/>
                <w:webHidden/>
                <w:sz w:val="24"/>
                <w:szCs w:val="24"/>
              </w:rPr>
              <w:instrText xml:space="preserve"> PAGEREF _Toc334532357 \h </w:instrText>
            </w:r>
            <w:r w:rsidR="00E506F3" w:rsidRPr="00FF3D44">
              <w:rPr>
                <w:b w:val="0"/>
                <w:webHidden/>
                <w:sz w:val="24"/>
                <w:szCs w:val="24"/>
              </w:rPr>
            </w:r>
            <w:r w:rsidR="00E506F3" w:rsidRPr="00FF3D44">
              <w:rPr>
                <w:b w:val="0"/>
                <w:webHidden/>
                <w:sz w:val="24"/>
                <w:szCs w:val="24"/>
              </w:rPr>
              <w:fldChar w:fldCharType="separate"/>
            </w:r>
            <w:r w:rsidR="00AA051A">
              <w:rPr>
                <w:b w:val="0"/>
                <w:webHidden/>
                <w:sz w:val="24"/>
                <w:szCs w:val="24"/>
              </w:rPr>
              <w:t>36</w:t>
            </w:r>
            <w:r w:rsidR="00E506F3" w:rsidRPr="00FF3D44">
              <w:rPr>
                <w:b w:val="0"/>
                <w:webHidden/>
                <w:sz w:val="24"/>
                <w:szCs w:val="24"/>
              </w:rPr>
              <w:fldChar w:fldCharType="end"/>
            </w:r>
          </w:hyperlink>
        </w:p>
        <w:p w:rsidR="00E506F3" w:rsidRPr="00FF3D44"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58" w:history="1">
            <w:r w:rsidR="00E506F3" w:rsidRPr="00FF3D44">
              <w:rPr>
                <w:rStyle w:val="Hyperlink"/>
                <w:rFonts w:ascii="Times New Roman" w:eastAsia="Times New Roman" w:hAnsi="Times New Roman" w:cs="Times New Roman"/>
                <w:bCs/>
                <w:smallCaps w:val="0"/>
                <w:noProof/>
                <w:color w:val="auto"/>
                <w:sz w:val="24"/>
                <w:szCs w:val="24"/>
              </w:rPr>
              <w:t>Methodological Approach</w:t>
            </w:r>
            <w:r w:rsidR="00E506F3" w:rsidRPr="00FF3D44">
              <w:rPr>
                <w:rFonts w:ascii="Times New Roman" w:hAnsi="Times New Roman" w:cs="Times New Roman"/>
                <w:noProof/>
                <w:webHidden/>
                <w:sz w:val="24"/>
                <w:szCs w:val="24"/>
              </w:rPr>
              <w:tab/>
            </w:r>
            <w:r w:rsidR="00E506F3" w:rsidRPr="00FF3D44">
              <w:rPr>
                <w:rFonts w:ascii="Times New Roman" w:hAnsi="Times New Roman" w:cs="Times New Roman"/>
                <w:noProof/>
                <w:webHidden/>
                <w:sz w:val="24"/>
                <w:szCs w:val="24"/>
              </w:rPr>
              <w:fldChar w:fldCharType="begin"/>
            </w:r>
            <w:r w:rsidR="00E506F3" w:rsidRPr="00FF3D44">
              <w:rPr>
                <w:rFonts w:ascii="Times New Roman" w:hAnsi="Times New Roman" w:cs="Times New Roman"/>
                <w:noProof/>
                <w:webHidden/>
                <w:sz w:val="24"/>
                <w:szCs w:val="24"/>
              </w:rPr>
              <w:instrText xml:space="preserve"> PAGEREF _Toc334532358 \h </w:instrText>
            </w:r>
            <w:r w:rsidR="00E506F3" w:rsidRPr="00FF3D44">
              <w:rPr>
                <w:rFonts w:ascii="Times New Roman" w:hAnsi="Times New Roman" w:cs="Times New Roman"/>
                <w:noProof/>
                <w:webHidden/>
                <w:sz w:val="24"/>
                <w:szCs w:val="24"/>
              </w:rPr>
            </w:r>
            <w:r w:rsidR="00E506F3" w:rsidRPr="00FF3D44">
              <w:rPr>
                <w:rFonts w:ascii="Times New Roman" w:hAnsi="Times New Roman" w:cs="Times New Roman"/>
                <w:noProof/>
                <w:webHidden/>
                <w:sz w:val="24"/>
                <w:szCs w:val="24"/>
              </w:rPr>
              <w:fldChar w:fldCharType="separate"/>
            </w:r>
            <w:r w:rsidR="00AA051A">
              <w:rPr>
                <w:rFonts w:ascii="Times New Roman" w:hAnsi="Times New Roman" w:cs="Times New Roman"/>
                <w:noProof/>
                <w:webHidden/>
                <w:sz w:val="24"/>
                <w:szCs w:val="24"/>
              </w:rPr>
              <w:t>36</w:t>
            </w:r>
            <w:r w:rsidR="00E506F3" w:rsidRPr="00FF3D44">
              <w:rPr>
                <w:rFonts w:ascii="Times New Roman" w:hAnsi="Times New Roman" w:cs="Times New Roman"/>
                <w:noProof/>
                <w:webHidden/>
                <w:sz w:val="24"/>
                <w:szCs w:val="24"/>
              </w:rPr>
              <w:fldChar w:fldCharType="end"/>
            </w:r>
          </w:hyperlink>
        </w:p>
        <w:p w:rsidR="00E506F3" w:rsidRPr="00FF3D44"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59" w:history="1">
            <w:r w:rsidR="00E506F3" w:rsidRPr="00FF3D44">
              <w:rPr>
                <w:rStyle w:val="Hyperlink"/>
                <w:rFonts w:ascii="Times New Roman" w:eastAsia="Times New Roman" w:hAnsi="Times New Roman" w:cs="Times New Roman"/>
                <w:bCs/>
                <w:smallCaps w:val="0"/>
                <w:noProof/>
                <w:color w:val="auto"/>
                <w:sz w:val="24"/>
                <w:szCs w:val="24"/>
              </w:rPr>
              <w:t>Population and Sampling</w:t>
            </w:r>
            <w:r w:rsidR="00E506F3" w:rsidRPr="00FF3D44">
              <w:rPr>
                <w:rFonts w:ascii="Times New Roman" w:hAnsi="Times New Roman" w:cs="Times New Roman"/>
                <w:smallCaps w:val="0"/>
                <w:noProof/>
                <w:webHidden/>
                <w:sz w:val="24"/>
                <w:szCs w:val="24"/>
              </w:rPr>
              <w:tab/>
            </w:r>
            <w:r w:rsidR="00E506F3" w:rsidRPr="00FF3D44">
              <w:rPr>
                <w:rFonts w:ascii="Times New Roman" w:hAnsi="Times New Roman" w:cs="Times New Roman"/>
                <w:smallCaps w:val="0"/>
                <w:noProof/>
                <w:webHidden/>
                <w:sz w:val="24"/>
                <w:szCs w:val="24"/>
              </w:rPr>
              <w:fldChar w:fldCharType="begin"/>
            </w:r>
            <w:r w:rsidR="00E506F3" w:rsidRPr="00FF3D44">
              <w:rPr>
                <w:rFonts w:ascii="Times New Roman" w:hAnsi="Times New Roman" w:cs="Times New Roman"/>
                <w:smallCaps w:val="0"/>
                <w:noProof/>
                <w:webHidden/>
                <w:sz w:val="24"/>
                <w:szCs w:val="24"/>
              </w:rPr>
              <w:instrText xml:space="preserve"> PAGEREF _Toc334532359 \h </w:instrText>
            </w:r>
            <w:r w:rsidR="00E506F3" w:rsidRPr="00FF3D44">
              <w:rPr>
                <w:rFonts w:ascii="Times New Roman" w:hAnsi="Times New Roman" w:cs="Times New Roman"/>
                <w:smallCaps w:val="0"/>
                <w:noProof/>
                <w:webHidden/>
                <w:sz w:val="24"/>
                <w:szCs w:val="24"/>
              </w:rPr>
            </w:r>
            <w:r w:rsidR="00E506F3" w:rsidRPr="00FF3D44">
              <w:rPr>
                <w:rFonts w:ascii="Times New Roman" w:hAnsi="Times New Roman" w:cs="Times New Roman"/>
                <w:smallCaps w:val="0"/>
                <w:noProof/>
                <w:webHidden/>
                <w:sz w:val="24"/>
                <w:szCs w:val="24"/>
              </w:rPr>
              <w:fldChar w:fldCharType="separate"/>
            </w:r>
            <w:r w:rsidR="00AA051A">
              <w:rPr>
                <w:rFonts w:ascii="Times New Roman" w:hAnsi="Times New Roman" w:cs="Times New Roman"/>
                <w:smallCaps w:val="0"/>
                <w:noProof/>
                <w:webHidden/>
                <w:sz w:val="24"/>
                <w:szCs w:val="24"/>
              </w:rPr>
              <w:t>39</w:t>
            </w:r>
            <w:r w:rsidR="00E506F3" w:rsidRPr="00FF3D44">
              <w:rPr>
                <w:rFonts w:ascii="Times New Roman" w:hAnsi="Times New Roman" w:cs="Times New Roman"/>
                <w:smallCaps w:val="0"/>
                <w:noProof/>
                <w:webHidden/>
                <w:sz w:val="24"/>
                <w:szCs w:val="24"/>
              </w:rPr>
              <w:fldChar w:fldCharType="end"/>
            </w:r>
          </w:hyperlink>
        </w:p>
        <w:p w:rsidR="00E506F3" w:rsidRPr="00FF3D44"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60" w:history="1">
            <w:r w:rsidR="00E506F3" w:rsidRPr="00FF3D44">
              <w:rPr>
                <w:rStyle w:val="Hyperlink"/>
                <w:rFonts w:ascii="Times New Roman" w:eastAsia="Times New Roman" w:hAnsi="Times New Roman" w:cs="Times New Roman"/>
                <w:bCs/>
                <w:smallCaps w:val="0"/>
                <w:noProof/>
                <w:color w:val="auto"/>
                <w:sz w:val="24"/>
                <w:szCs w:val="24"/>
              </w:rPr>
              <w:t>Data Collection</w:t>
            </w:r>
            <w:r w:rsidR="00E506F3" w:rsidRPr="00FF3D44">
              <w:rPr>
                <w:rFonts w:ascii="Times New Roman" w:hAnsi="Times New Roman" w:cs="Times New Roman"/>
                <w:smallCaps w:val="0"/>
                <w:noProof/>
                <w:webHidden/>
                <w:sz w:val="24"/>
                <w:szCs w:val="24"/>
              </w:rPr>
              <w:tab/>
            </w:r>
            <w:r w:rsidR="00E506F3" w:rsidRPr="00FF3D44">
              <w:rPr>
                <w:rFonts w:ascii="Times New Roman" w:hAnsi="Times New Roman" w:cs="Times New Roman"/>
                <w:smallCaps w:val="0"/>
                <w:noProof/>
                <w:webHidden/>
                <w:sz w:val="24"/>
                <w:szCs w:val="24"/>
              </w:rPr>
              <w:fldChar w:fldCharType="begin"/>
            </w:r>
            <w:r w:rsidR="00E506F3" w:rsidRPr="00FF3D44">
              <w:rPr>
                <w:rFonts w:ascii="Times New Roman" w:hAnsi="Times New Roman" w:cs="Times New Roman"/>
                <w:smallCaps w:val="0"/>
                <w:noProof/>
                <w:webHidden/>
                <w:sz w:val="24"/>
                <w:szCs w:val="24"/>
              </w:rPr>
              <w:instrText xml:space="preserve"> PAGEREF _Toc334532360 \h </w:instrText>
            </w:r>
            <w:r w:rsidR="00E506F3" w:rsidRPr="00FF3D44">
              <w:rPr>
                <w:rFonts w:ascii="Times New Roman" w:hAnsi="Times New Roman" w:cs="Times New Roman"/>
                <w:smallCaps w:val="0"/>
                <w:noProof/>
                <w:webHidden/>
                <w:sz w:val="24"/>
                <w:szCs w:val="24"/>
              </w:rPr>
            </w:r>
            <w:r w:rsidR="00E506F3" w:rsidRPr="00FF3D44">
              <w:rPr>
                <w:rFonts w:ascii="Times New Roman" w:hAnsi="Times New Roman" w:cs="Times New Roman"/>
                <w:smallCaps w:val="0"/>
                <w:noProof/>
                <w:webHidden/>
                <w:sz w:val="24"/>
                <w:szCs w:val="24"/>
              </w:rPr>
              <w:fldChar w:fldCharType="separate"/>
            </w:r>
            <w:r w:rsidR="00AA051A">
              <w:rPr>
                <w:rFonts w:ascii="Times New Roman" w:hAnsi="Times New Roman" w:cs="Times New Roman"/>
                <w:smallCaps w:val="0"/>
                <w:noProof/>
                <w:webHidden/>
                <w:sz w:val="24"/>
                <w:szCs w:val="24"/>
              </w:rPr>
              <w:t>45</w:t>
            </w:r>
            <w:r w:rsidR="00E506F3" w:rsidRPr="00FF3D44">
              <w:rPr>
                <w:rFonts w:ascii="Times New Roman" w:hAnsi="Times New Roman" w:cs="Times New Roman"/>
                <w:smallCaps w:val="0"/>
                <w:noProof/>
                <w:webHidden/>
                <w:sz w:val="24"/>
                <w:szCs w:val="24"/>
              </w:rPr>
              <w:fldChar w:fldCharType="end"/>
            </w:r>
          </w:hyperlink>
        </w:p>
        <w:p w:rsidR="00E506F3" w:rsidRPr="00FF3D44"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61" w:history="1">
            <w:r w:rsidR="00E506F3" w:rsidRPr="00FF3D44">
              <w:rPr>
                <w:rStyle w:val="Hyperlink"/>
                <w:rFonts w:ascii="Times New Roman" w:eastAsia="Times New Roman" w:hAnsi="Times New Roman" w:cs="Times New Roman"/>
                <w:bCs/>
                <w:smallCaps w:val="0"/>
                <w:noProof/>
                <w:color w:val="auto"/>
                <w:sz w:val="24"/>
                <w:szCs w:val="24"/>
              </w:rPr>
              <w:t>Data Analysis</w:t>
            </w:r>
            <w:r w:rsidR="00E506F3" w:rsidRPr="00FF3D44">
              <w:rPr>
                <w:rFonts w:ascii="Times New Roman" w:hAnsi="Times New Roman" w:cs="Times New Roman"/>
                <w:smallCaps w:val="0"/>
                <w:noProof/>
                <w:webHidden/>
                <w:sz w:val="24"/>
                <w:szCs w:val="24"/>
              </w:rPr>
              <w:tab/>
            </w:r>
            <w:r w:rsidR="00E506F3" w:rsidRPr="00FF3D44">
              <w:rPr>
                <w:rFonts w:ascii="Times New Roman" w:hAnsi="Times New Roman" w:cs="Times New Roman"/>
                <w:smallCaps w:val="0"/>
                <w:noProof/>
                <w:webHidden/>
                <w:sz w:val="24"/>
                <w:szCs w:val="24"/>
              </w:rPr>
              <w:fldChar w:fldCharType="begin"/>
            </w:r>
            <w:r w:rsidR="00E506F3" w:rsidRPr="00FF3D44">
              <w:rPr>
                <w:rFonts w:ascii="Times New Roman" w:hAnsi="Times New Roman" w:cs="Times New Roman"/>
                <w:smallCaps w:val="0"/>
                <w:noProof/>
                <w:webHidden/>
                <w:sz w:val="24"/>
                <w:szCs w:val="24"/>
              </w:rPr>
              <w:instrText xml:space="preserve"> PAGEREF _Toc334532361 \h </w:instrText>
            </w:r>
            <w:r w:rsidR="00E506F3" w:rsidRPr="00FF3D44">
              <w:rPr>
                <w:rFonts w:ascii="Times New Roman" w:hAnsi="Times New Roman" w:cs="Times New Roman"/>
                <w:smallCaps w:val="0"/>
                <w:noProof/>
                <w:webHidden/>
                <w:sz w:val="24"/>
                <w:szCs w:val="24"/>
              </w:rPr>
            </w:r>
            <w:r w:rsidR="00E506F3" w:rsidRPr="00FF3D44">
              <w:rPr>
                <w:rFonts w:ascii="Times New Roman" w:hAnsi="Times New Roman" w:cs="Times New Roman"/>
                <w:smallCaps w:val="0"/>
                <w:noProof/>
                <w:webHidden/>
                <w:sz w:val="24"/>
                <w:szCs w:val="24"/>
              </w:rPr>
              <w:fldChar w:fldCharType="separate"/>
            </w:r>
            <w:r w:rsidR="00AA051A">
              <w:rPr>
                <w:rFonts w:ascii="Times New Roman" w:hAnsi="Times New Roman" w:cs="Times New Roman"/>
                <w:smallCaps w:val="0"/>
                <w:noProof/>
                <w:webHidden/>
                <w:sz w:val="24"/>
                <w:szCs w:val="24"/>
              </w:rPr>
              <w:t>47</w:t>
            </w:r>
            <w:r w:rsidR="00E506F3" w:rsidRPr="00FF3D44">
              <w:rPr>
                <w:rFonts w:ascii="Times New Roman" w:hAnsi="Times New Roman" w:cs="Times New Roman"/>
                <w:smallCaps w:val="0"/>
                <w:noProof/>
                <w:webHidden/>
                <w:sz w:val="24"/>
                <w:szCs w:val="24"/>
              </w:rPr>
              <w:fldChar w:fldCharType="end"/>
            </w:r>
          </w:hyperlink>
        </w:p>
        <w:p w:rsidR="00E506F3" w:rsidRPr="00FF3D44"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62" w:history="1">
            <w:r w:rsidR="00E506F3" w:rsidRPr="00FF3D44">
              <w:rPr>
                <w:rStyle w:val="Hyperlink"/>
                <w:rFonts w:ascii="Times New Roman" w:eastAsia="Times New Roman" w:hAnsi="Times New Roman" w:cs="Times New Roman"/>
                <w:bCs/>
                <w:smallCaps w:val="0"/>
                <w:noProof/>
                <w:color w:val="auto"/>
                <w:sz w:val="24"/>
                <w:szCs w:val="24"/>
              </w:rPr>
              <w:t>Limitations</w:t>
            </w:r>
            <w:r w:rsidR="00E506F3" w:rsidRPr="00FF3D44">
              <w:rPr>
                <w:rFonts w:ascii="Times New Roman" w:hAnsi="Times New Roman" w:cs="Times New Roman"/>
                <w:smallCaps w:val="0"/>
                <w:noProof/>
                <w:webHidden/>
                <w:sz w:val="24"/>
                <w:szCs w:val="24"/>
              </w:rPr>
              <w:tab/>
            </w:r>
            <w:r w:rsidR="00E506F3" w:rsidRPr="00FF3D44">
              <w:rPr>
                <w:rFonts w:ascii="Times New Roman" w:hAnsi="Times New Roman" w:cs="Times New Roman"/>
                <w:smallCaps w:val="0"/>
                <w:noProof/>
                <w:webHidden/>
                <w:sz w:val="24"/>
                <w:szCs w:val="24"/>
              </w:rPr>
              <w:fldChar w:fldCharType="begin"/>
            </w:r>
            <w:r w:rsidR="00E506F3" w:rsidRPr="00FF3D44">
              <w:rPr>
                <w:rFonts w:ascii="Times New Roman" w:hAnsi="Times New Roman" w:cs="Times New Roman"/>
                <w:smallCaps w:val="0"/>
                <w:noProof/>
                <w:webHidden/>
                <w:sz w:val="24"/>
                <w:szCs w:val="24"/>
              </w:rPr>
              <w:instrText xml:space="preserve"> PAGEREF _Toc334532362 \h </w:instrText>
            </w:r>
            <w:r w:rsidR="00E506F3" w:rsidRPr="00FF3D44">
              <w:rPr>
                <w:rFonts w:ascii="Times New Roman" w:hAnsi="Times New Roman" w:cs="Times New Roman"/>
                <w:smallCaps w:val="0"/>
                <w:noProof/>
                <w:webHidden/>
                <w:sz w:val="24"/>
                <w:szCs w:val="24"/>
              </w:rPr>
            </w:r>
            <w:r w:rsidR="00E506F3" w:rsidRPr="00FF3D44">
              <w:rPr>
                <w:rFonts w:ascii="Times New Roman" w:hAnsi="Times New Roman" w:cs="Times New Roman"/>
                <w:smallCaps w:val="0"/>
                <w:noProof/>
                <w:webHidden/>
                <w:sz w:val="24"/>
                <w:szCs w:val="24"/>
              </w:rPr>
              <w:fldChar w:fldCharType="separate"/>
            </w:r>
            <w:r w:rsidR="00AA051A">
              <w:rPr>
                <w:rFonts w:ascii="Times New Roman" w:hAnsi="Times New Roman" w:cs="Times New Roman"/>
                <w:smallCaps w:val="0"/>
                <w:noProof/>
                <w:webHidden/>
                <w:sz w:val="24"/>
                <w:szCs w:val="24"/>
              </w:rPr>
              <w:t>50</w:t>
            </w:r>
            <w:r w:rsidR="00E506F3" w:rsidRPr="00FF3D44">
              <w:rPr>
                <w:rFonts w:ascii="Times New Roman" w:hAnsi="Times New Roman" w:cs="Times New Roman"/>
                <w:smallCaps w:val="0"/>
                <w:noProof/>
                <w:webHidden/>
                <w:sz w:val="24"/>
                <w:szCs w:val="24"/>
              </w:rPr>
              <w:fldChar w:fldCharType="end"/>
            </w:r>
          </w:hyperlink>
        </w:p>
        <w:p w:rsidR="00E506F3" w:rsidRPr="00FF3D44" w:rsidRDefault="009D15CE" w:rsidP="00FF3D44">
          <w:pPr>
            <w:pStyle w:val="TOC2"/>
            <w:tabs>
              <w:tab w:val="right" w:leader="dot" w:pos="9350"/>
            </w:tabs>
            <w:spacing w:line="480" w:lineRule="auto"/>
            <w:rPr>
              <w:rFonts w:ascii="Times New Roman" w:eastAsiaTheme="minorEastAsia" w:hAnsi="Times New Roman" w:cs="Times New Roman"/>
              <w:smallCaps w:val="0"/>
              <w:noProof/>
              <w:sz w:val="24"/>
              <w:szCs w:val="24"/>
            </w:rPr>
          </w:pPr>
          <w:hyperlink w:anchor="_Toc334532363" w:history="1">
            <w:r w:rsidR="00E506F3" w:rsidRPr="00FF3D44">
              <w:rPr>
                <w:rStyle w:val="Hyperlink"/>
                <w:rFonts w:ascii="Times New Roman" w:eastAsia="Times New Roman" w:hAnsi="Times New Roman" w:cs="Times New Roman"/>
                <w:bCs/>
                <w:smallCaps w:val="0"/>
                <w:noProof/>
                <w:color w:val="auto"/>
                <w:sz w:val="24"/>
                <w:szCs w:val="24"/>
              </w:rPr>
              <w:t>Conclusion</w:t>
            </w:r>
            <w:r w:rsidR="00E506F3" w:rsidRPr="00FF3D44">
              <w:rPr>
                <w:rFonts w:ascii="Times New Roman" w:hAnsi="Times New Roman" w:cs="Times New Roman"/>
                <w:smallCaps w:val="0"/>
                <w:noProof/>
                <w:webHidden/>
                <w:sz w:val="24"/>
                <w:szCs w:val="24"/>
              </w:rPr>
              <w:tab/>
            </w:r>
            <w:r w:rsidR="00E506F3" w:rsidRPr="00FF3D44">
              <w:rPr>
                <w:rFonts w:ascii="Times New Roman" w:hAnsi="Times New Roman" w:cs="Times New Roman"/>
                <w:smallCaps w:val="0"/>
                <w:noProof/>
                <w:webHidden/>
                <w:sz w:val="24"/>
                <w:szCs w:val="24"/>
              </w:rPr>
              <w:fldChar w:fldCharType="begin"/>
            </w:r>
            <w:r w:rsidR="00E506F3" w:rsidRPr="00FF3D44">
              <w:rPr>
                <w:rFonts w:ascii="Times New Roman" w:hAnsi="Times New Roman" w:cs="Times New Roman"/>
                <w:smallCaps w:val="0"/>
                <w:noProof/>
                <w:webHidden/>
                <w:sz w:val="24"/>
                <w:szCs w:val="24"/>
              </w:rPr>
              <w:instrText xml:space="preserve"> PAGEREF _Toc334532363 \h </w:instrText>
            </w:r>
            <w:r w:rsidR="00E506F3" w:rsidRPr="00FF3D44">
              <w:rPr>
                <w:rFonts w:ascii="Times New Roman" w:hAnsi="Times New Roman" w:cs="Times New Roman"/>
                <w:smallCaps w:val="0"/>
                <w:noProof/>
                <w:webHidden/>
                <w:sz w:val="24"/>
                <w:szCs w:val="24"/>
              </w:rPr>
            </w:r>
            <w:r w:rsidR="00E506F3" w:rsidRPr="00FF3D44">
              <w:rPr>
                <w:rFonts w:ascii="Times New Roman" w:hAnsi="Times New Roman" w:cs="Times New Roman"/>
                <w:smallCaps w:val="0"/>
                <w:noProof/>
                <w:webHidden/>
                <w:sz w:val="24"/>
                <w:szCs w:val="24"/>
              </w:rPr>
              <w:fldChar w:fldCharType="separate"/>
            </w:r>
            <w:r w:rsidR="00AA051A">
              <w:rPr>
                <w:rFonts w:ascii="Times New Roman" w:hAnsi="Times New Roman" w:cs="Times New Roman"/>
                <w:smallCaps w:val="0"/>
                <w:noProof/>
                <w:webHidden/>
                <w:sz w:val="24"/>
                <w:szCs w:val="24"/>
              </w:rPr>
              <w:t>51</w:t>
            </w:r>
            <w:r w:rsidR="00E506F3" w:rsidRPr="00FF3D44">
              <w:rPr>
                <w:rFonts w:ascii="Times New Roman" w:hAnsi="Times New Roman" w:cs="Times New Roman"/>
                <w:smallCaps w:val="0"/>
                <w:noProof/>
                <w:webHidden/>
                <w:sz w:val="24"/>
                <w:szCs w:val="24"/>
              </w:rPr>
              <w:fldChar w:fldCharType="end"/>
            </w:r>
          </w:hyperlink>
        </w:p>
        <w:p w:rsidR="00E506F3" w:rsidRPr="00FF3D44" w:rsidRDefault="009D15CE" w:rsidP="00FF3D44">
          <w:pPr>
            <w:pStyle w:val="TOC1"/>
            <w:spacing w:line="480" w:lineRule="auto"/>
            <w:rPr>
              <w:rFonts w:eastAsiaTheme="minorEastAsia"/>
              <w:b w:val="0"/>
              <w:caps w:val="0"/>
              <w:sz w:val="24"/>
              <w:szCs w:val="24"/>
            </w:rPr>
          </w:pPr>
          <w:hyperlink w:anchor="_Toc334532364" w:history="1">
            <w:r w:rsidR="00E506F3" w:rsidRPr="00FF3D44">
              <w:rPr>
                <w:rStyle w:val="Hyperlink"/>
                <w:b w:val="0"/>
                <w:sz w:val="24"/>
                <w:szCs w:val="24"/>
              </w:rPr>
              <w:t>REFERENCES</w:t>
            </w:r>
            <w:r w:rsidR="00E506F3" w:rsidRPr="00FF3D44">
              <w:rPr>
                <w:b w:val="0"/>
                <w:webHidden/>
                <w:sz w:val="24"/>
                <w:szCs w:val="24"/>
              </w:rPr>
              <w:tab/>
            </w:r>
            <w:r w:rsidR="00E506F3" w:rsidRPr="00FF3D44">
              <w:rPr>
                <w:b w:val="0"/>
                <w:webHidden/>
                <w:sz w:val="24"/>
                <w:szCs w:val="24"/>
              </w:rPr>
              <w:fldChar w:fldCharType="begin"/>
            </w:r>
            <w:r w:rsidR="00E506F3" w:rsidRPr="00FF3D44">
              <w:rPr>
                <w:b w:val="0"/>
                <w:webHidden/>
                <w:sz w:val="24"/>
                <w:szCs w:val="24"/>
              </w:rPr>
              <w:instrText xml:space="preserve"> PAGEREF _Toc334532364 \h </w:instrText>
            </w:r>
            <w:r w:rsidR="00E506F3" w:rsidRPr="00FF3D44">
              <w:rPr>
                <w:b w:val="0"/>
                <w:webHidden/>
                <w:sz w:val="24"/>
                <w:szCs w:val="24"/>
              </w:rPr>
            </w:r>
            <w:r w:rsidR="00E506F3" w:rsidRPr="00FF3D44">
              <w:rPr>
                <w:b w:val="0"/>
                <w:webHidden/>
                <w:sz w:val="24"/>
                <w:szCs w:val="24"/>
              </w:rPr>
              <w:fldChar w:fldCharType="separate"/>
            </w:r>
            <w:r w:rsidR="00AA051A">
              <w:rPr>
                <w:b w:val="0"/>
                <w:webHidden/>
                <w:sz w:val="24"/>
                <w:szCs w:val="24"/>
              </w:rPr>
              <w:t>52</w:t>
            </w:r>
            <w:r w:rsidR="00E506F3" w:rsidRPr="00FF3D44">
              <w:rPr>
                <w:b w:val="0"/>
                <w:webHidden/>
                <w:sz w:val="24"/>
                <w:szCs w:val="24"/>
              </w:rPr>
              <w:fldChar w:fldCharType="end"/>
            </w:r>
          </w:hyperlink>
        </w:p>
        <w:p w:rsidR="00E506F3" w:rsidRPr="00FF3D44" w:rsidRDefault="009D15CE" w:rsidP="00FF3D44">
          <w:pPr>
            <w:pStyle w:val="TOC1"/>
            <w:spacing w:line="480" w:lineRule="auto"/>
            <w:rPr>
              <w:rFonts w:eastAsiaTheme="minorEastAsia"/>
              <w:b w:val="0"/>
              <w:caps w:val="0"/>
              <w:sz w:val="24"/>
              <w:szCs w:val="24"/>
            </w:rPr>
          </w:pPr>
          <w:hyperlink w:anchor="_Toc334532365" w:history="1">
            <w:r w:rsidR="00E506F3" w:rsidRPr="00FF3D44">
              <w:rPr>
                <w:rStyle w:val="Hyperlink"/>
                <w:rFonts w:eastAsia="Times New Roman"/>
                <w:b w:val="0"/>
                <w:bCs/>
                <w:sz w:val="24"/>
                <w:szCs w:val="24"/>
              </w:rPr>
              <w:t>APPENDIX A: Interview invitation letter</w:t>
            </w:r>
            <w:r w:rsidR="00E506F3" w:rsidRPr="00FF3D44">
              <w:rPr>
                <w:b w:val="0"/>
                <w:webHidden/>
                <w:sz w:val="24"/>
                <w:szCs w:val="24"/>
              </w:rPr>
              <w:tab/>
            </w:r>
            <w:r w:rsidR="00E506F3" w:rsidRPr="00FF3D44">
              <w:rPr>
                <w:b w:val="0"/>
                <w:webHidden/>
                <w:sz w:val="24"/>
                <w:szCs w:val="24"/>
              </w:rPr>
              <w:fldChar w:fldCharType="begin"/>
            </w:r>
            <w:r w:rsidR="00E506F3" w:rsidRPr="00FF3D44">
              <w:rPr>
                <w:b w:val="0"/>
                <w:webHidden/>
                <w:sz w:val="24"/>
                <w:szCs w:val="24"/>
              </w:rPr>
              <w:instrText xml:space="preserve"> PAGEREF _Toc334532365 \h </w:instrText>
            </w:r>
            <w:r w:rsidR="00E506F3" w:rsidRPr="00FF3D44">
              <w:rPr>
                <w:b w:val="0"/>
                <w:webHidden/>
                <w:sz w:val="24"/>
                <w:szCs w:val="24"/>
              </w:rPr>
            </w:r>
            <w:r w:rsidR="00E506F3" w:rsidRPr="00FF3D44">
              <w:rPr>
                <w:b w:val="0"/>
                <w:webHidden/>
                <w:sz w:val="24"/>
                <w:szCs w:val="24"/>
              </w:rPr>
              <w:fldChar w:fldCharType="separate"/>
            </w:r>
            <w:r w:rsidR="00AA051A">
              <w:rPr>
                <w:b w:val="0"/>
                <w:webHidden/>
                <w:sz w:val="24"/>
                <w:szCs w:val="24"/>
              </w:rPr>
              <w:t>65</w:t>
            </w:r>
            <w:r w:rsidR="00E506F3" w:rsidRPr="00FF3D44">
              <w:rPr>
                <w:b w:val="0"/>
                <w:webHidden/>
                <w:sz w:val="24"/>
                <w:szCs w:val="24"/>
              </w:rPr>
              <w:fldChar w:fldCharType="end"/>
            </w:r>
          </w:hyperlink>
        </w:p>
        <w:p w:rsidR="00E506F3" w:rsidRPr="00FF3D44" w:rsidRDefault="009D15CE" w:rsidP="00FF3D44">
          <w:pPr>
            <w:pStyle w:val="TOC1"/>
            <w:spacing w:line="480" w:lineRule="auto"/>
            <w:rPr>
              <w:rFonts w:eastAsiaTheme="minorEastAsia"/>
              <w:b w:val="0"/>
              <w:caps w:val="0"/>
              <w:sz w:val="24"/>
              <w:szCs w:val="24"/>
            </w:rPr>
          </w:pPr>
          <w:hyperlink w:anchor="_Toc334532366" w:history="1">
            <w:r w:rsidR="00E506F3" w:rsidRPr="00FF3D44">
              <w:rPr>
                <w:rStyle w:val="Hyperlink"/>
                <w:rFonts w:eastAsia="Times New Roman"/>
                <w:b w:val="0"/>
                <w:bCs/>
                <w:sz w:val="24"/>
                <w:szCs w:val="24"/>
              </w:rPr>
              <w:t>APPENDIX b: Information sheet</w:t>
            </w:r>
            <w:r w:rsidR="00E506F3" w:rsidRPr="00FF3D44">
              <w:rPr>
                <w:b w:val="0"/>
                <w:webHidden/>
                <w:sz w:val="24"/>
                <w:szCs w:val="24"/>
              </w:rPr>
              <w:tab/>
            </w:r>
            <w:r w:rsidR="00E506F3" w:rsidRPr="00FF3D44">
              <w:rPr>
                <w:b w:val="0"/>
                <w:webHidden/>
                <w:sz w:val="24"/>
                <w:szCs w:val="24"/>
              </w:rPr>
              <w:fldChar w:fldCharType="begin"/>
            </w:r>
            <w:r w:rsidR="00E506F3" w:rsidRPr="00FF3D44">
              <w:rPr>
                <w:b w:val="0"/>
                <w:webHidden/>
                <w:sz w:val="24"/>
                <w:szCs w:val="24"/>
              </w:rPr>
              <w:instrText xml:space="preserve"> PAGEREF _Toc334532366 \h </w:instrText>
            </w:r>
            <w:r w:rsidR="00E506F3" w:rsidRPr="00FF3D44">
              <w:rPr>
                <w:b w:val="0"/>
                <w:webHidden/>
                <w:sz w:val="24"/>
                <w:szCs w:val="24"/>
              </w:rPr>
            </w:r>
            <w:r w:rsidR="00E506F3" w:rsidRPr="00FF3D44">
              <w:rPr>
                <w:b w:val="0"/>
                <w:webHidden/>
                <w:sz w:val="24"/>
                <w:szCs w:val="24"/>
              </w:rPr>
              <w:fldChar w:fldCharType="separate"/>
            </w:r>
            <w:r w:rsidR="00AA051A">
              <w:rPr>
                <w:b w:val="0"/>
                <w:webHidden/>
                <w:sz w:val="24"/>
                <w:szCs w:val="24"/>
              </w:rPr>
              <w:t>66</w:t>
            </w:r>
            <w:r w:rsidR="00E506F3" w:rsidRPr="00FF3D44">
              <w:rPr>
                <w:b w:val="0"/>
                <w:webHidden/>
                <w:sz w:val="24"/>
                <w:szCs w:val="24"/>
              </w:rPr>
              <w:fldChar w:fldCharType="end"/>
            </w:r>
          </w:hyperlink>
        </w:p>
        <w:p w:rsidR="00E506F3" w:rsidRPr="00FF3D44" w:rsidRDefault="009D15CE" w:rsidP="00FF3D44">
          <w:pPr>
            <w:pStyle w:val="TOC1"/>
            <w:spacing w:line="480" w:lineRule="auto"/>
            <w:rPr>
              <w:rFonts w:eastAsiaTheme="minorEastAsia"/>
              <w:b w:val="0"/>
              <w:caps w:val="0"/>
              <w:sz w:val="24"/>
              <w:szCs w:val="24"/>
            </w:rPr>
          </w:pPr>
          <w:hyperlink w:anchor="_Toc334532367" w:history="1">
            <w:r w:rsidR="00E506F3" w:rsidRPr="00FF3D44">
              <w:rPr>
                <w:rStyle w:val="Hyperlink"/>
                <w:rFonts w:eastAsia="Times New Roman"/>
                <w:b w:val="0"/>
                <w:bCs/>
                <w:sz w:val="24"/>
                <w:szCs w:val="24"/>
              </w:rPr>
              <w:t>Appendix c: interview guide</w:t>
            </w:r>
            <w:r w:rsidR="00E506F3" w:rsidRPr="00FF3D44">
              <w:rPr>
                <w:b w:val="0"/>
                <w:webHidden/>
                <w:sz w:val="24"/>
                <w:szCs w:val="24"/>
              </w:rPr>
              <w:tab/>
            </w:r>
            <w:r w:rsidR="00E506F3" w:rsidRPr="00FF3D44">
              <w:rPr>
                <w:b w:val="0"/>
                <w:webHidden/>
                <w:sz w:val="24"/>
                <w:szCs w:val="24"/>
              </w:rPr>
              <w:fldChar w:fldCharType="begin"/>
            </w:r>
            <w:r w:rsidR="00E506F3" w:rsidRPr="00FF3D44">
              <w:rPr>
                <w:b w:val="0"/>
                <w:webHidden/>
                <w:sz w:val="24"/>
                <w:szCs w:val="24"/>
              </w:rPr>
              <w:instrText xml:space="preserve"> PAGEREF _Toc334532367 \h </w:instrText>
            </w:r>
            <w:r w:rsidR="00E506F3" w:rsidRPr="00FF3D44">
              <w:rPr>
                <w:b w:val="0"/>
                <w:webHidden/>
                <w:sz w:val="24"/>
                <w:szCs w:val="24"/>
              </w:rPr>
            </w:r>
            <w:r w:rsidR="00E506F3" w:rsidRPr="00FF3D44">
              <w:rPr>
                <w:b w:val="0"/>
                <w:webHidden/>
                <w:sz w:val="24"/>
                <w:szCs w:val="24"/>
              </w:rPr>
              <w:fldChar w:fldCharType="separate"/>
            </w:r>
            <w:r w:rsidR="00AA051A">
              <w:rPr>
                <w:b w:val="0"/>
                <w:webHidden/>
                <w:sz w:val="24"/>
                <w:szCs w:val="24"/>
              </w:rPr>
              <w:t>68</w:t>
            </w:r>
            <w:r w:rsidR="00E506F3" w:rsidRPr="00FF3D44">
              <w:rPr>
                <w:b w:val="0"/>
                <w:webHidden/>
                <w:sz w:val="24"/>
                <w:szCs w:val="24"/>
              </w:rPr>
              <w:fldChar w:fldCharType="end"/>
            </w:r>
          </w:hyperlink>
        </w:p>
        <w:p w:rsidR="00E506F3" w:rsidRDefault="009D15CE" w:rsidP="00FF3D44">
          <w:pPr>
            <w:pStyle w:val="TOC1"/>
            <w:spacing w:line="480" w:lineRule="auto"/>
            <w:rPr>
              <w:rFonts w:asciiTheme="minorHAnsi" w:eastAsiaTheme="minorEastAsia" w:hAnsiTheme="minorHAnsi" w:cstheme="minorBidi"/>
              <w:b w:val="0"/>
              <w:caps w:val="0"/>
            </w:rPr>
          </w:pPr>
          <w:hyperlink w:anchor="_Toc334532368" w:history="1">
            <w:r w:rsidR="00E506F3" w:rsidRPr="00FF3D44">
              <w:rPr>
                <w:rStyle w:val="Hyperlink"/>
                <w:b w:val="0"/>
                <w:sz w:val="24"/>
                <w:szCs w:val="24"/>
              </w:rPr>
              <w:t>appendix d: institutional review board approval</w:t>
            </w:r>
            <w:r w:rsidR="00E506F3" w:rsidRPr="00FF3D44">
              <w:rPr>
                <w:b w:val="0"/>
                <w:webHidden/>
                <w:sz w:val="24"/>
                <w:szCs w:val="24"/>
              </w:rPr>
              <w:tab/>
            </w:r>
            <w:r w:rsidR="00E506F3" w:rsidRPr="00FF3D44">
              <w:rPr>
                <w:b w:val="0"/>
                <w:webHidden/>
                <w:sz w:val="24"/>
                <w:szCs w:val="24"/>
              </w:rPr>
              <w:fldChar w:fldCharType="begin"/>
            </w:r>
            <w:r w:rsidR="00E506F3" w:rsidRPr="00FF3D44">
              <w:rPr>
                <w:b w:val="0"/>
                <w:webHidden/>
                <w:sz w:val="24"/>
                <w:szCs w:val="24"/>
              </w:rPr>
              <w:instrText xml:space="preserve"> PAGEREF _Toc334532368 \h </w:instrText>
            </w:r>
            <w:r w:rsidR="00E506F3" w:rsidRPr="00FF3D44">
              <w:rPr>
                <w:b w:val="0"/>
                <w:webHidden/>
                <w:sz w:val="24"/>
                <w:szCs w:val="24"/>
              </w:rPr>
            </w:r>
            <w:r w:rsidR="00E506F3" w:rsidRPr="00FF3D44">
              <w:rPr>
                <w:b w:val="0"/>
                <w:webHidden/>
                <w:sz w:val="24"/>
                <w:szCs w:val="24"/>
              </w:rPr>
              <w:fldChar w:fldCharType="separate"/>
            </w:r>
            <w:r w:rsidR="00AA051A">
              <w:rPr>
                <w:b w:val="0"/>
                <w:webHidden/>
                <w:sz w:val="24"/>
                <w:szCs w:val="24"/>
              </w:rPr>
              <w:t>70</w:t>
            </w:r>
            <w:r w:rsidR="00E506F3" w:rsidRPr="00FF3D44">
              <w:rPr>
                <w:b w:val="0"/>
                <w:webHidden/>
                <w:sz w:val="24"/>
                <w:szCs w:val="24"/>
              </w:rPr>
              <w:fldChar w:fldCharType="end"/>
            </w:r>
          </w:hyperlink>
        </w:p>
        <w:p w:rsidR="00F6515E" w:rsidRPr="00C614DA" w:rsidRDefault="005B5762" w:rsidP="008F00C9">
          <w:pPr>
            <w:spacing w:line="480" w:lineRule="auto"/>
            <w:rPr>
              <w:rFonts w:ascii="Times New Roman" w:hAnsi="Times New Roman" w:cs="Times New Roman"/>
            </w:rPr>
          </w:pPr>
          <w:r w:rsidRPr="008F00C9">
            <w:rPr>
              <w:rFonts w:ascii="Times New Roman" w:hAnsi="Times New Roman" w:cs="Times New Roman"/>
            </w:rPr>
            <w:fldChar w:fldCharType="end"/>
          </w:r>
        </w:p>
      </w:sdtContent>
    </w:sdt>
    <w:p w:rsidR="00BA1584" w:rsidRPr="00C614DA" w:rsidRDefault="00BA1584" w:rsidP="00E74D36">
      <w:pPr>
        <w:pStyle w:val="Thesis"/>
        <w:spacing w:line="240" w:lineRule="auto"/>
        <w:rPr>
          <w:rFonts w:ascii="Times New Roman" w:hAnsi="Times New Roman" w:cs="Times New Roman"/>
          <w:sz w:val="24"/>
        </w:rPr>
      </w:pPr>
    </w:p>
    <w:p w:rsidR="00735C69" w:rsidRPr="00C614DA" w:rsidRDefault="00735C69">
      <w:pPr>
        <w:rPr>
          <w:rFonts w:ascii="Times New Roman" w:eastAsiaTheme="majorEastAsia" w:hAnsi="Times New Roman" w:cs="Times New Roman"/>
          <w:bCs/>
          <w:caps/>
        </w:rPr>
      </w:pPr>
      <w:r w:rsidRPr="00C614DA">
        <w:rPr>
          <w:rFonts w:ascii="Times New Roman" w:hAnsi="Times New Roman" w:cs="Times New Roman"/>
        </w:rPr>
        <w:br w:type="page"/>
      </w:r>
    </w:p>
    <w:p w:rsidR="002621DF" w:rsidRPr="00C614DA" w:rsidRDefault="00735C69" w:rsidP="00FF3D44">
      <w:pPr>
        <w:pStyle w:val="Heading1"/>
      </w:pPr>
      <w:bookmarkStart w:id="6" w:name="_Toc334532339"/>
      <w:r w:rsidRPr="00C614DA">
        <w:rPr>
          <w:rFonts w:cs="Times New Roman"/>
          <w:szCs w:val="24"/>
        </w:rPr>
        <w:lastRenderedPageBreak/>
        <w:t>List of Tables</w:t>
      </w:r>
      <w:bookmarkEnd w:id="6"/>
    </w:p>
    <w:p w:rsidR="002621DF" w:rsidRPr="00C614DA" w:rsidRDefault="00C072CF" w:rsidP="00FF3D44">
      <w:pPr>
        <w:spacing w:after="200" w:line="480" w:lineRule="auto"/>
        <w:contextualSpacing/>
        <w:rPr>
          <w:rFonts w:ascii="Times New Roman" w:hAnsi="Times New Roman" w:cs="Times New Roman"/>
        </w:rPr>
      </w:pPr>
      <w:r>
        <w:rPr>
          <w:rFonts w:ascii="Times New Roman" w:hAnsi="Times New Roman" w:cs="Times New Roman"/>
        </w:rPr>
        <w:t>Breakdown of counties that meet the selection criteria</w:t>
      </w:r>
      <w:r w:rsidR="002621DF" w:rsidRPr="00C614DA">
        <w:rPr>
          <w:rFonts w:ascii="Times New Roman" w:hAnsi="Times New Roman" w:cs="Times New Roman"/>
        </w:rPr>
        <w:t>…………….……</w:t>
      </w:r>
      <w:r w:rsidR="005B3523">
        <w:rPr>
          <w:rFonts w:ascii="Times New Roman" w:hAnsi="Times New Roman" w:cs="Times New Roman"/>
        </w:rPr>
        <w:t>…</w:t>
      </w:r>
      <w:r w:rsidR="002621DF" w:rsidRPr="00C614DA">
        <w:rPr>
          <w:rFonts w:ascii="Times New Roman" w:hAnsi="Times New Roman" w:cs="Times New Roman"/>
        </w:rPr>
        <w:t>……</w:t>
      </w:r>
      <w:r>
        <w:rPr>
          <w:rFonts w:ascii="Times New Roman" w:hAnsi="Times New Roman" w:cs="Times New Roman"/>
        </w:rPr>
        <w:t>………</w:t>
      </w:r>
      <w:r w:rsidR="003918F4">
        <w:rPr>
          <w:rFonts w:ascii="Times New Roman" w:hAnsi="Times New Roman" w:cs="Times New Roman"/>
        </w:rPr>
        <w:t>………</w:t>
      </w:r>
      <w:r>
        <w:rPr>
          <w:rFonts w:ascii="Times New Roman" w:hAnsi="Times New Roman" w:cs="Times New Roman"/>
        </w:rPr>
        <w:t>35</w:t>
      </w:r>
    </w:p>
    <w:p w:rsidR="008C6442" w:rsidRPr="00C614DA" w:rsidRDefault="00BA1584" w:rsidP="00D47FF2">
      <w:pPr>
        <w:pStyle w:val="Heading1"/>
        <w:rPr>
          <w:rFonts w:cs="Times New Roman"/>
          <w:szCs w:val="24"/>
        </w:rPr>
      </w:pPr>
      <w:r w:rsidRPr="00C614DA">
        <w:rPr>
          <w:rFonts w:cs="Times New Roman"/>
          <w:szCs w:val="24"/>
        </w:rPr>
        <w:br w:type="page"/>
      </w:r>
      <w:bookmarkStart w:id="7" w:name="_Toc334532340"/>
      <w:r w:rsidRPr="00C614DA">
        <w:rPr>
          <w:rFonts w:cs="Times New Roman"/>
          <w:szCs w:val="24"/>
        </w:rPr>
        <w:lastRenderedPageBreak/>
        <w:t xml:space="preserve">LIST </w:t>
      </w:r>
      <w:r w:rsidR="00680F84" w:rsidRPr="00C614DA">
        <w:rPr>
          <w:rFonts w:cs="Times New Roman"/>
          <w:szCs w:val="24"/>
        </w:rPr>
        <w:t>OF ABBREVIATIONS</w:t>
      </w:r>
      <w:bookmarkEnd w:id="7"/>
    </w:p>
    <w:p w:rsidR="001A5C6C" w:rsidRPr="00C614DA" w:rsidRDefault="006A7393" w:rsidP="003918F4">
      <w:pPr>
        <w:pStyle w:val="Thesis"/>
        <w:rPr>
          <w:rFonts w:ascii="Times New Roman" w:hAnsi="Times New Roman" w:cs="Times New Roman"/>
          <w:sz w:val="24"/>
        </w:rPr>
      </w:pPr>
      <w:r>
        <w:rPr>
          <w:rFonts w:ascii="Times New Roman" w:hAnsi="Times New Roman" w:cs="Times New Roman"/>
          <w:sz w:val="24"/>
        </w:rPr>
        <w:t>FEMA…………………………</w:t>
      </w:r>
      <w:r w:rsidR="003918F4">
        <w:rPr>
          <w:rFonts w:ascii="Times New Roman" w:hAnsi="Times New Roman" w:cs="Times New Roman"/>
          <w:sz w:val="24"/>
        </w:rPr>
        <w:t>………………………..</w:t>
      </w:r>
      <w:r w:rsidR="001A5C6C" w:rsidRPr="00C614DA">
        <w:rPr>
          <w:rFonts w:ascii="Times New Roman" w:hAnsi="Times New Roman" w:cs="Times New Roman"/>
          <w:sz w:val="24"/>
        </w:rPr>
        <w:t>Federal Emergency Management Agency</w:t>
      </w:r>
    </w:p>
    <w:p w:rsidR="00DD5AFB" w:rsidRDefault="006A7393" w:rsidP="003918F4">
      <w:pPr>
        <w:pStyle w:val="Thesis"/>
        <w:rPr>
          <w:rFonts w:ascii="Times New Roman" w:hAnsi="Times New Roman" w:cs="Times New Roman"/>
          <w:sz w:val="24"/>
        </w:rPr>
      </w:pPr>
      <w:r>
        <w:rPr>
          <w:rFonts w:ascii="Times New Roman" w:hAnsi="Times New Roman" w:cs="Times New Roman"/>
          <w:sz w:val="24"/>
        </w:rPr>
        <w:t>IRB……………………………</w:t>
      </w:r>
      <w:r w:rsidR="003918F4">
        <w:rPr>
          <w:rFonts w:ascii="Times New Roman" w:hAnsi="Times New Roman" w:cs="Times New Roman"/>
          <w:sz w:val="24"/>
        </w:rPr>
        <w:t>………………………………………..</w:t>
      </w:r>
      <w:r w:rsidR="005A6289" w:rsidRPr="00C614DA">
        <w:rPr>
          <w:rFonts w:ascii="Times New Roman" w:hAnsi="Times New Roman" w:cs="Times New Roman"/>
          <w:sz w:val="24"/>
        </w:rPr>
        <w:t>Institutional Review Board</w:t>
      </w:r>
    </w:p>
    <w:p w:rsidR="00C072CF" w:rsidRDefault="00C072CF" w:rsidP="0069217D">
      <w:pPr>
        <w:pStyle w:val="Thesis"/>
        <w:rPr>
          <w:rFonts w:ascii="Times New Roman" w:hAnsi="Times New Roman" w:cs="Times New Roman"/>
          <w:sz w:val="24"/>
        </w:rPr>
      </w:pPr>
      <w:r>
        <w:rPr>
          <w:rFonts w:ascii="Times New Roman" w:hAnsi="Times New Roman" w:cs="Times New Roman"/>
          <w:sz w:val="24"/>
        </w:rPr>
        <w:t>NACO</w:t>
      </w:r>
      <w:r w:rsidR="006A7393">
        <w:rPr>
          <w:rFonts w:ascii="Times New Roman" w:hAnsi="Times New Roman" w:cs="Times New Roman"/>
          <w:sz w:val="24"/>
        </w:rPr>
        <w:t>…………………………</w:t>
      </w:r>
      <w:r w:rsidR="003918F4">
        <w:rPr>
          <w:rFonts w:ascii="Times New Roman" w:hAnsi="Times New Roman" w:cs="Times New Roman"/>
          <w:sz w:val="24"/>
        </w:rPr>
        <w:t>………………………………..</w:t>
      </w:r>
      <w:r w:rsidR="006A7393">
        <w:rPr>
          <w:rFonts w:ascii="Times New Roman" w:hAnsi="Times New Roman" w:cs="Times New Roman"/>
          <w:sz w:val="24"/>
        </w:rPr>
        <w:t>.</w:t>
      </w:r>
      <w:r w:rsidRPr="00C614DA">
        <w:rPr>
          <w:rFonts w:ascii="Times New Roman" w:hAnsi="Times New Roman" w:cs="Times New Roman"/>
          <w:sz w:val="24"/>
        </w:rPr>
        <w:t xml:space="preserve">National </w:t>
      </w:r>
      <w:r>
        <w:rPr>
          <w:rFonts w:ascii="Times New Roman" w:hAnsi="Times New Roman" w:cs="Times New Roman"/>
          <w:sz w:val="24"/>
        </w:rPr>
        <w:t>Association of Counties</w:t>
      </w:r>
    </w:p>
    <w:p w:rsidR="006A7393" w:rsidRPr="006A7393" w:rsidRDefault="006A7393" w:rsidP="0069217D">
      <w:pPr>
        <w:pStyle w:val="Thesis"/>
        <w:rPr>
          <w:rFonts w:ascii="Times New Roman" w:hAnsi="Times New Roman" w:cs="Times New Roman"/>
          <w:sz w:val="24"/>
        </w:rPr>
      </w:pPr>
      <w:r>
        <w:rPr>
          <w:rFonts w:ascii="Times New Roman" w:eastAsia="Lucida Sans Unicode" w:hAnsi="Times New Roman" w:cs="Times New Roman"/>
          <w:sz w:val="24"/>
        </w:rPr>
        <w:t>NHRAIC…………………</w:t>
      </w:r>
      <w:r w:rsidR="003918F4">
        <w:rPr>
          <w:rFonts w:ascii="Times New Roman" w:eastAsia="Lucida Sans Unicode" w:hAnsi="Times New Roman" w:cs="Times New Roman"/>
          <w:sz w:val="24"/>
        </w:rPr>
        <w:t>.</w:t>
      </w:r>
      <w:r>
        <w:rPr>
          <w:rFonts w:ascii="Times New Roman" w:eastAsia="Lucida Sans Unicode" w:hAnsi="Times New Roman" w:cs="Times New Roman"/>
          <w:sz w:val="24"/>
        </w:rPr>
        <w:t>….....</w:t>
      </w:r>
      <w:r w:rsidRPr="006A7393">
        <w:rPr>
          <w:rFonts w:ascii="Times New Roman" w:eastAsia="Lucida Sans Unicode" w:hAnsi="Times New Roman" w:cs="Times New Roman"/>
          <w:sz w:val="24"/>
        </w:rPr>
        <w:t>Natural Hazards Research and Applications Information Center</w:t>
      </w:r>
    </w:p>
    <w:p w:rsidR="001A5C6C" w:rsidRDefault="006A7393" w:rsidP="009D65E9">
      <w:pPr>
        <w:pStyle w:val="Thesis"/>
        <w:rPr>
          <w:rFonts w:ascii="Times New Roman" w:hAnsi="Times New Roman" w:cs="Times New Roman"/>
          <w:sz w:val="24"/>
        </w:rPr>
      </w:pPr>
      <w:r>
        <w:rPr>
          <w:rFonts w:ascii="Times New Roman" w:hAnsi="Times New Roman" w:cs="Times New Roman"/>
          <w:sz w:val="24"/>
        </w:rPr>
        <w:t>NDRF</w:t>
      </w:r>
      <w:r w:rsidR="003918F4">
        <w:rPr>
          <w:rFonts w:ascii="Times New Roman" w:hAnsi="Times New Roman" w:cs="Times New Roman"/>
          <w:sz w:val="24"/>
        </w:rPr>
        <w:t>..........................................................................….</w:t>
      </w:r>
      <w:r>
        <w:rPr>
          <w:rFonts w:ascii="Times New Roman" w:hAnsi="Times New Roman" w:cs="Times New Roman"/>
          <w:sz w:val="24"/>
        </w:rPr>
        <w:t>..</w:t>
      </w:r>
      <w:r w:rsidR="005A6289" w:rsidRPr="00C614DA">
        <w:rPr>
          <w:rFonts w:ascii="Times New Roman" w:hAnsi="Times New Roman" w:cs="Times New Roman"/>
          <w:sz w:val="24"/>
        </w:rPr>
        <w:t>National Disaster Recovery Framework</w:t>
      </w:r>
    </w:p>
    <w:p w:rsidR="005A6289" w:rsidRDefault="006A7393" w:rsidP="00760173">
      <w:pPr>
        <w:pStyle w:val="Thesis"/>
        <w:rPr>
          <w:rFonts w:ascii="Times New Roman" w:hAnsi="Times New Roman" w:cs="Times New Roman"/>
          <w:sz w:val="24"/>
        </w:rPr>
      </w:pPr>
      <w:r>
        <w:rPr>
          <w:rFonts w:ascii="Times New Roman" w:hAnsi="Times New Roman" w:cs="Times New Roman"/>
          <w:sz w:val="24"/>
        </w:rPr>
        <w:t>NGA……………………</w:t>
      </w:r>
      <w:r w:rsidR="003918F4">
        <w:rPr>
          <w:rFonts w:ascii="Times New Roman" w:hAnsi="Times New Roman" w:cs="Times New Roman"/>
          <w:sz w:val="24"/>
        </w:rPr>
        <w:t>………………………………..</w:t>
      </w:r>
      <w:r>
        <w:rPr>
          <w:rFonts w:ascii="Times New Roman" w:hAnsi="Times New Roman" w:cs="Times New Roman"/>
          <w:sz w:val="24"/>
        </w:rPr>
        <w:t>………</w:t>
      </w:r>
      <w:r w:rsidR="005A6289" w:rsidRPr="00C614DA">
        <w:rPr>
          <w:rFonts w:ascii="Times New Roman" w:hAnsi="Times New Roman" w:cs="Times New Roman"/>
          <w:sz w:val="24"/>
        </w:rPr>
        <w:t>National Governor’s Association</w:t>
      </w:r>
    </w:p>
    <w:p w:rsidR="009A2928" w:rsidRDefault="009A2928" w:rsidP="00522887">
      <w:pPr>
        <w:pStyle w:val="Thesis"/>
        <w:rPr>
          <w:rFonts w:ascii="Times New Roman" w:hAnsi="Times New Roman" w:cs="Times New Roman"/>
          <w:sz w:val="24"/>
        </w:rPr>
      </w:pPr>
      <w:r>
        <w:rPr>
          <w:rFonts w:ascii="Times New Roman" w:hAnsi="Times New Roman" w:cs="Times New Roman"/>
          <w:sz w:val="24"/>
        </w:rPr>
        <w:t>PKEMRA……………………</w:t>
      </w:r>
      <w:r w:rsidR="003918F4">
        <w:rPr>
          <w:rFonts w:ascii="Times New Roman" w:hAnsi="Times New Roman" w:cs="Times New Roman"/>
          <w:sz w:val="24"/>
        </w:rPr>
        <w:t>……………..</w:t>
      </w:r>
      <w:r>
        <w:rPr>
          <w:rFonts w:ascii="Times New Roman" w:hAnsi="Times New Roman" w:cs="Times New Roman"/>
          <w:sz w:val="24"/>
        </w:rPr>
        <w:t>…Post-Katrina Emergency Management Reform Act</w:t>
      </w:r>
    </w:p>
    <w:p w:rsidR="006A7393" w:rsidRPr="00C614DA" w:rsidRDefault="006A7393" w:rsidP="00522887">
      <w:pPr>
        <w:pStyle w:val="Thesis"/>
        <w:rPr>
          <w:rFonts w:ascii="Times New Roman" w:hAnsi="Times New Roman" w:cs="Times New Roman"/>
          <w:sz w:val="24"/>
        </w:rPr>
      </w:pPr>
      <w:r>
        <w:rPr>
          <w:rFonts w:ascii="Times New Roman" w:hAnsi="Times New Roman" w:cs="Times New Roman"/>
          <w:sz w:val="24"/>
        </w:rPr>
        <w:t>PDD…………………………</w:t>
      </w:r>
      <w:r w:rsidR="003918F4">
        <w:rPr>
          <w:rFonts w:ascii="Times New Roman" w:hAnsi="Times New Roman" w:cs="Times New Roman"/>
          <w:sz w:val="24"/>
        </w:rPr>
        <w:t>………………………………..</w:t>
      </w:r>
      <w:r>
        <w:rPr>
          <w:rFonts w:ascii="Times New Roman" w:hAnsi="Times New Roman" w:cs="Times New Roman"/>
          <w:sz w:val="24"/>
        </w:rPr>
        <w:t>….Presidential Disaster Declaration</w:t>
      </w:r>
    </w:p>
    <w:p w:rsidR="005A6289" w:rsidRPr="00C614DA" w:rsidRDefault="005A6289" w:rsidP="005A6289">
      <w:pPr>
        <w:pStyle w:val="Thesis"/>
        <w:rPr>
          <w:rFonts w:ascii="Times New Roman" w:hAnsi="Times New Roman" w:cs="Times New Roman"/>
          <w:sz w:val="24"/>
        </w:rPr>
      </w:pPr>
    </w:p>
    <w:p w:rsidR="008C6442" w:rsidRPr="00C614DA" w:rsidRDefault="008C6442" w:rsidP="005A6289">
      <w:pPr>
        <w:pStyle w:val="Thesis"/>
        <w:rPr>
          <w:rFonts w:ascii="Times New Roman" w:hAnsi="Times New Roman" w:cs="Times New Roman"/>
          <w:sz w:val="24"/>
        </w:rPr>
        <w:sectPr w:rsidR="008C6442" w:rsidRPr="00C614DA">
          <w:footerReference w:type="default" r:id="rId11"/>
          <w:footerReference w:type="first" r:id="rId12"/>
          <w:pgSz w:w="12240" w:h="15840"/>
          <w:pgMar w:top="1440" w:right="1440" w:bottom="1440" w:left="1440" w:header="720" w:footer="720" w:gutter="0"/>
          <w:pgNumType w:fmt="lowerRoman" w:start="1"/>
          <w:cols w:space="720"/>
        </w:sectPr>
      </w:pPr>
    </w:p>
    <w:p w:rsidR="009944B2" w:rsidRPr="00C614DA" w:rsidRDefault="00680F84" w:rsidP="00BF0EFE">
      <w:pPr>
        <w:pStyle w:val="Heading1"/>
        <w:rPr>
          <w:rFonts w:cs="Times New Roman"/>
          <w:szCs w:val="24"/>
        </w:rPr>
      </w:pPr>
      <w:bookmarkStart w:id="8" w:name="_Toc334532341"/>
      <w:r w:rsidRPr="00C614DA">
        <w:rPr>
          <w:rFonts w:cs="Times New Roman"/>
          <w:szCs w:val="24"/>
        </w:rPr>
        <w:lastRenderedPageBreak/>
        <w:t xml:space="preserve">CHAPTER ONE: </w:t>
      </w:r>
      <w:r w:rsidR="003C2926" w:rsidRPr="00C614DA">
        <w:rPr>
          <w:rFonts w:cs="Times New Roman"/>
          <w:szCs w:val="24"/>
        </w:rPr>
        <w:t>INTRODUCTION</w:t>
      </w:r>
      <w:bookmarkEnd w:id="8"/>
    </w:p>
    <w:p w:rsidR="00C67639" w:rsidRPr="00C614DA" w:rsidRDefault="00C67639" w:rsidP="00C67639">
      <w:pPr>
        <w:pStyle w:val="Thesis"/>
        <w:ind w:firstLine="720"/>
        <w:rPr>
          <w:rFonts w:ascii="Times New Roman" w:hAnsi="Times New Roman" w:cs="Times New Roman"/>
          <w:sz w:val="24"/>
        </w:rPr>
      </w:pPr>
      <w:r>
        <w:rPr>
          <w:rFonts w:ascii="Times New Roman" w:hAnsi="Times New Roman" w:cs="Times New Roman"/>
          <w:sz w:val="24"/>
        </w:rPr>
        <w:t xml:space="preserve">This study will explore the role of county elected officials in short-term disaster recovery. </w:t>
      </w:r>
      <w:r w:rsidRPr="00C614DA">
        <w:rPr>
          <w:rFonts w:ascii="Times New Roman" w:hAnsi="Times New Roman" w:cs="Times New Roman"/>
          <w:sz w:val="24"/>
        </w:rPr>
        <w:t xml:space="preserve">The ultimate goal of this study is </w:t>
      </w:r>
      <w:r>
        <w:rPr>
          <w:rFonts w:ascii="Times New Roman" w:hAnsi="Times New Roman" w:cs="Times New Roman"/>
          <w:sz w:val="24"/>
        </w:rPr>
        <w:t xml:space="preserve">to explore the implications of county elected officials’ short-term recovery role for the discipline and practice of emergency management as a profession and </w:t>
      </w:r>
      <w:r w:rsidR="00ED409C">
        <w:rPr>
          <w:rFonts w:ascii="Times New Roman" w:hAnsi="Times New Roman" w:cs="Times New Roman"/>
          <w:sz w:val="24"/>
        </w:rPr>
        <w:t>within the</w:t>
      </w:r>
      <w:r>
        <w:rPr>
          <w:rFonts w:ascii="Times New Roman" w:hAnsi="Times New Roman" w:cs="Times New Roman"/>
          <w:sz w:val="24"/>
        </w:rPr>
        <w:t xml:space="preserve"> distributed function</w:t>
      </w:r>
      <w:r w:rsidRPr="00C614DA">
        <w:rPr>
          <w:rFonts w:ascii="Times New Roman" w:hAnsi="Times New Roman" w:cs="Times New Roman"/>
          <w:sz w:val="24"/>
        </w:rPr>
        <w:t>. Specifically, this research will address the following question:</w:t>
      </w:r>
    </w:p>
    <w:p w:rsidR="00C67639" w:rsidRPr="00C614DA" w:rsidRDefault="00C67639" w:rsidP="00C67639">
      <w:pPr>
        <w:pStyle w:val="Thesis"/>
        <w:numPr>
          <w:ilvl w:val="0"/>
          <w:numId w:val="2"/>
        </w:numPr>
        <w:rPr>
          <w:rFonts w:ascii="Times New Roman" w:hAnsi="Times New Roman" w:cs="Times New Roman"/>
          <w:sz w:val="24"/>
        </w:rPr>
      </w:pPr>
      <w:r>
        <w:rPr>
          <w:rFonts w:ascii="Times New Roman" w:hAnsi="Times New Roman" w:cs="Times New Roman"/>
          <w:sz w:val="24"/>
        </w:rPr>
        <w:t>What is the role of county elected officials in short-term disaster recovery?</w:t>
      </w:r>
    </w:p>
    <w:p w:rsidR="00852396" w:rsidRPr="00C614DA" w:rsidRDefault="00852396" w:rsidP="00852396">
      <w:pPr>
        <w:pStyle w:val="Heading2"/>
        <w:rPr>
          <w:rFonts w:ascii="Times New Roman" w:hAnsi="Times New Roman" w:cs="Times New Roman"/>
          <w:sz w:val="24"/>
          <w:szCs w:val="24"/>
        </w:rPr>
      </w:pPr>
      <w:bookmarkStart w:id="9" w:name="_Toc334532342"/>
      <w:r w:rsidRPr="00C614DA">
        <w:rPr>
          <w:rFonts w:ascii="Times New Roman" w:hAnsi="Times New Roman" w:cs="Times New Roman"/>
          <w:sz w:val="24"/>
          <w:szCs w:val="24"/>
        </w:rPr>
        <w:t>Background</w:t>
      </w:r>
      <w:bookmarkEnd w:id="9"/>
    </w:p>
    <w:p w:rsidR="003918F4" w:rsidRDefault="00C67639" w:rsidP="00C67639">
      <w:pPr>
        <w:pStyle w:val="Thesis"/>
        <w:ind w:firstLine="720"/>
        <w:rPr>
          <w:rFonts w:ascii="Times New Roman" w:hAnsi="Times New Roman" w:cs="Times New Roman"/>
          <w:sz w:val="24"/>
        </w:rPr>
      </w:pPr>
      <w:r w:rsidRPr="004962EE">
        <w:rPr>
          <w:rFonts w:ascii="Times New Roman" w:hAnsi="Times New Roman" w:cs="Times New Roman"/>
          <w:sz w:val="24"/>
        </w:rPr>
        <w:t>Over the past three decades, emergency management has employed four functional phases (i.e., mitigation, preparedness, response, and recovery) as its primary organizing paradigm in both practice and scholarship (Britton, 1999; Federal Emergency Management Agency [FEMA], 2007; National Governor’s Association [NGA], 1979; Neal, 1997; Britton, 1999). Of these phases, there is evidence that one in particular, namely recovery, remains neglected (Rubin 2009). Recovery is “the differential process of restoring, rebuilding, and reshaping the physical, social, economic, and natural environment through pre-event planning and post-event actions” (Smith &amp; Wenger 200</w:t>
      </w:r>
      <w:r>
        <w:rPr>
          <w:rFonts w:ascii="Times New Roman" w:hAnsi="Times New Roman" w:cs="Times New Roman"/>
          <w:sz w:val="24"/>
        </w:rPr>
        <w:t>6</w:t>
      </w:r>
      <w:r w:rsidRPr="004962EE">
        <w:rPr>
          <w:rFonts w:ascii="Times New Roman" w:hAnsi="Times New Roman" w:cs="Times New Roman"/>
          <w:sz w:val="24"/>
        </w:rPr>
        <w:t xml:space="preserve">, p. 237). </w:t>
      </w:r>
    </w:p>
    <w:p w:rsidR="003918F4" w:rsidRPr="004962EE" w:rsidRDefault="0069217D" w:rsidP="00C67639">
      <w:pPr>
        <w:pStyle w:val="Thesis"/>
        <w:ind w:firstLine="720"/>
        <w:rPr>
          <w:rFonts w:ascii="Times New Roman" w:hAnsi="Times New Roman" w:cs="Times New Roman"/>
          <w:sz w:val="24"/>
        </w:rPr>
      </w:pPr>
      <w:r>
        <w:rPr>
          <w:rFonts w:ascii="Times New Roman" w:hAnsi="Times New Roman" w:cs="Times New Roman"/>
          <w:sz w:val="24"/>
        </w:rPr>
        <w:t>As noted in the above definition, r</w:t>
      </w:r>
      <w:r w:rsidR="003918F4" w:rsidRPr="004962EE">
        <w:rPr>
          <w:rFonts w:ascii="Times New Roman" w:hAnsi="Times New Roman" w:cs="Times New Roman"/>
          <w:sz w:val="24"/>
        </w:rPr>
        <w:t>ecovery is viewed as a dynamic process</w:t>
      </w:r>
      <w:r>
        <w:rPr>
          <w:rFonts w:ascii="Times New Roman" w:hAnsi="Times New Roman" w:cs="Times New Roman"/>
          <w:sz w:val="24"/>
        </w:rPr>
        <w:t xml:space="preserve">, meaning it has </w:t>
      </w:r>
      <w:r w:rsidR="003918F4" w:rsidRPr="004962EE">
        <w:rPr>
          <w:rFonts w:ascii="Times New Roman" w:hAnsi="Times New Roman" w:cs="Times New Roman"/>
          <w:sz w:val="24"/>
        </w:rPr>
        <w:t>no distinct beginning or end</w:t>
      </w:r>
      <w:r>
        <w:rPr>
          <w:rFonts w:ascii="Times New Roman" w:hAnsi="Times New Roman" w:cs="Times New Roman"/>
          <w:sz w:val="24"/>
        </w:rPr>
        <w:t xml:space="preserve"> (</w:t>
      </w:r>
      <w:proofErr w:type="spellStart"/>
      <w:r>
        <w:rPr>
          <w:rFonts w:ascii="Times New Roman" w:hAnsi="Times New Roman" w:cs="Times New Roman"/>
          <w:sz w:val="24"/>
        </w:rPr>
        <w:t>Alesch</w:t>
      </w:r>
      <w:proofErr w:type="spellEnd"/>
      <w:r>
        <w:rPr>
          <w:rFonts w:ascii="Times New Roman" w:hAnsi="Times New Roman" w:cs="Times New Roman"/>
          <w:sz w:val="24"/>
        </w:rPr>
        <w:t xml:space="preserve"> et al., 2009; Phillips, 2009; </w:t>
      </w:r>
      <w:proofErr w:type="spellStart"/>
      <w:r>
        <w:rPr>
          <w:rFonts w:ascii="Times New Roman" w:hAnsi="Times New Roman" w:cs="Times New Roman"/>
          <w:sz w:val="24"/>
        </w:rPr>
        <w:t>Quarantelli</w:t>
      </w:r>
      <w:proofErr w:type="spellEnd"/>
      <w:r>
        <w:rPr>
          <w:rFonts w:ascii="Times New Roman" w:hAnsi="Times New Roman" w:cs="Times New Roman"/>
          <w:sz w:val="24"/>
        </w:rPr>
        <w:t xml:space="preserve">, 1998; Rubin, 1985, Smith, 2011; Sullivan, 2003). Recovery is </w:t>
      </w:r>
      <w:r w:rsidR="003918F4" w:rsidRPr="004962EE">
        <w:rPr>
          <w:rFonts w:ascii="Times New Roman" w:hAnsi="Times New Roman" w:cs="Times New Roman"/>
          <w:sz w:val="24"/>
        </w:rPr>
        <w:t>comprised of many sets of separate but interrelated activities through which individuals, organizations, and communities move at different rates (</w:t>
      </w:r>
      <w:proofErr w:type="spellStart"/>
      <w:r w:rsidR="003918F4" w:rsidRPr="004962EE">
        <w:rPr>
          <w:rFonts w:ascii="Times New Roman" w:hAnsi="Times New Roman" w:cs="Times New Roman"/>
          <w:sz w:val="24"/>
        </w:rPr>
        <w:t>Alesch</w:t>
      </w:r>
      <w:proofErr w:type="spellEnd"/>
      <w:r w:rsidR="003918F4" w:rsidRPr="004962EE">
        <w:rPr>
          <w:rFonts w:ascii="Times New Roman" w:hAnsi="Times New Roman" w:cs="Times New Roman"/>
          <w:sz w:val="24"/>
        </w:rPr>
        <w:t xml:space="preserve"> et al., 2009; Phillips, 2009; </w:t>
      </w:r>
      <w:proofErr w:type="spellStart"/>
      <w:r w:rsidR="003918F4" w:rsidRPr="004962EE">
        <w:rPr>
          <w:rFonts w:ascii="Times New Roman" w:hAnsi="Times New Roman" w:cs="Times New Roman"/>
          <w:sz w:val="24"/>
        </w:rPr>
        <w:t>Quarantelli</w:t>
      </w:r>
      <w:proofErr w:type="spellEnd"/>
      <w:r w:rsidR="003918F4" w:rsidRPr="004962EE">
        <w:rPr>
          <w:rFonts w:ascii="Times New Roman" w:hAnsi="Times New Roman" w:cs="Times New Roman"/>
          <w:sz w:val="24"/>
        </w:rPr>
        <w:t xml:space="preserve">, 1998; Rubin, 1985; Smith 2011; Sullivan 2003). It is understood that the recovery process varies both by and within stakeholder groups, meaning that individuals, neighborhoods, organizations, and communities will not all recover uniformly, have the same recovery needs, utilize the same recovery resources, and some may not recover at </w:t>
      </w:r>
      <w:r w:rsidR="003918F4" w:rsidRPr="004962EE">
        <w:rPr>
          <w:rFonts w:ascii="Times New Roman" w:hAnsi="Times New Roman" w:cs="Times New Roman"/>
          <w:sz w:val="24"/>
        </w:rPr>
        <w:lastRenderedPageBreak/>
        <w:t>all (</w:t>
      </w:r>
      <w:proofErr w:type="spellStart"/>
      <w:r w:rsidR="003918F4" w:rsidRPr="004962EE">
        <w:rPr>
          <w:rFonts w:ascii="Times New Roman" w:hAnsi="Times New Roman" w:cs="Times New Roman"/>
          <w:sz w:val="24"/>
        </w:rPr>
        <w:t>Alesch</w:t>
      </w:r>
      <w:proofErr w:type="spellEnd"/>
      <w:r w:rsidR="003918F4" w:rsidRPr="004962EE">
        <w:rPr>
          <w:rFonts w:ascii="Times New Roman" w:hAnsi="Times New Roman" w:cs="Times New Roman"/>
          <w:sz w:val="24"/>
        </w:rPr>
        <w:t xml:space="preserve">, et al., 2009; Bates &amp; Peacock, 1989; Phillips, 2009; </w:t>
      </w:r>
      <w:proofErr w:type="spellStart"/>
      <w:r w:rsidR="003918F4" w:rsidRPr="004962EE">
        <w:rPr>
          <w:rFonts w:ascii="Times New Roman" w:hAnsi="Times New Roman" w:cs="Times New Roman"/>
          <w:sz w:val="24"/>
        </w:rPr>
        <w:t>Quarantelli</w:t>
      </w:r>
      <w:proofErr w:type="spellEnd"/>
      <w:r w:rsidR="003918F4" w:rsidRPr="004962EE">
        <w:rPr>
          <w:rFonts w:ascii="Times New Roman" w:hAnsi="Times New Roman" w:cs="Times New Roman"/>
          <w:sz w:val="24"/>
        </w:rPr>
        <w:t>, 1998; Smith &amp; Wenger, 2006). Moreover, recovery progress is influenced by a host of factors including pre-disaster conditions, the nature of the hazard event, accessibility and availability of resources, and the decisions and actions taken in the post-impact stage, amo</w:t>
      </w:r>
      <w:r w:rsidR="003918F4">
        <w:rPr>
          <w:rFonts w:ascii="Times New Roman" w:hAnsi="Times New Roman" w:cs="Times New Roman"/>
          <w:sz w:val="24"/>
        </w:rPr>
        <w:t>ng other factors (</w:t>
      </w:r>
      <w:proofErr w:type="spellStart"/>
      <w:r w:rsidR="003918F4">
        <w:rPr>
          <w:rFonts w:ascii="Times New Roman" w:hAnsi="Times New Roman" w:cs="Times New Roman"/>
          <w:sz w:val="24"/>
        </w:rPr>
        <w:t>Alesch</w:t>
      </w:r>
      <w:proofErr w:type="spellEnd"/>
      <w:r w:rsidR="003918F4">
        <w:rPr>
          <w:rFonts w:ascii="Times New Roman" w:hAnsi="Times New Roman" w:cs="Times New Roman"/>
          <w:sz w:val="24"/>
        </w:rPr>
        <w:t>, Arendt</w:t>
      </w:r>
      <w:r w:rsidR="003918F4" w:rsidRPr="004962EE">
        <w:rPr>
          <w:rFonts w:ascii="Times New Roman" w:hAnsi="Times New Roman" w:cs="Times New Roman"/>
          <w:sz w:val="24"/>
        </w:rPr>
        <w:t>,</w:t>
      </w:r>
      <w:r w:rsidR="003918F4">
        <w:rPr>
          <w:rFonts w:ascii="Times New Roman" w:hAnsi="Times New Roman" w:cs="Times New Roman"/>
          <w:sz w:val="24"/>
        </w:rPr>
        <w:t xml:space="preserve"> &amp; Holly,</w:t>
      </w:r>
      <w:r w:rsidR="003918F4" w:rsidRPr="004962EE">
        <w:rPr>
          <w:rFonts w:ascii="Times New Roman" w:hAnsi="Times New Roman" w:cs="Times New Roman"/>
          <w:sz w:val="24"/>
        </w:rPr>
        <w:t xml:space="preserve"> 2009; Bolin and Stanford, 1991; Bolin &amp; </w:t>
      </w:r>
      <w:r w:rsidR="003918F4">
        <w:rPr>
          <w:rFonts w:ascii="Times New Roman" w:hAnsi="Times New Roman" w:cs="Times New Roman"/>
          <w:sz w:val="24"/>
        </w:rPr>
        <w:t xml:space="preserve">Trainer, 1978; Chappell, </w:t>
      </w:r>
      <w:proofErr w:type="spellStart"/>
      <w:r w:rsidR="003918F4">
        <w:rPr>
          <w:rFonts w:ascii="Times New Roman" w:hAnsi="Times New Roman" w:cs="Times New Roman"/>
          <w:sz w:val="24"/>
        </w:rPr>
        <w:t>Forgette</w:t>
      </w:r>
      <w:proofErr w:type="spellEnd"/>
      <w:r w:rsidR="003918F4">
        <w:rPr>
          <w:rFonts w:ascii="Times New Roman" w:hAnsi="Times New Roman" w:cs="Times New Roman"/>
          <w:sz w:val="24"/>
        </w:rPr>
        <w:t xml:space="preserve">, Swanson, &amp; Van </w:t>
      </w:r>
      <w:proofErr w:type="spellStart"/>
      <w:r w:rsidR="003918F4">
        <w:rPr>
          <w:rFonts w:ascii="Times New Roman" w:hAnsi="Times New Roman" w:cs="Times New Roman"/>
          <w:sz w:val="24"/>
        </w:rPr>
        <w:t>Boening</w:t>
      </w:r>
      <w:proofErr w:type="spellEnd"/>
      <w:r w:rsidR="003918F4">
        <w:rPr>
          <w:rFonts w:ascii="Times New Roman" w:hAnsi="Times New Roman" w:cs="Times New Roman"/>
          <w:sz w:val="24"/>
        </w:rPr>
        <w:t>,</w:t>
      </w:r>
      <w:r w:rsidR="003918F4" w:rsidRPr="004962EE">
        <w:rPr>
          <w:rFonts w:ascii="Times New Roman" w:hAnsi="Times New Roman" w:cs="Times New Roman"/>
          <w:sz w:val="24"/>
        </w:rPr>
        <w:t xml:space="preserve"> 2007; </w:t>
      </w:r>
      <w:proofErr w:type="spellStart"/>
      <w:r w:rsidR="003918F4" w:rsidRPr="004962EE">
        <w:rPr>
          <w:rFonts w:ascii="Times New Roman" w:hAnsi="Times New Roman" w:cs="Times New Roman"/>
          <w:sz w:val="24"/>
        </w:rPr>
        <w:t>Nigg</w:t>
      </w:r>
      <w:proofErr w:type="spellEnd"/>
      <w:r w:rsidR="003918F4" w:rsidRPr="004962EE">
        <w:rPr>
          <w:rFonts w:ascii="Times New Roman" w:hAnsi="Times New Roman" w:cs="Times New Roman"/>
          <w:sz w:val="24"/>
        </w:rPr>
        <w:t xml:space="preserve">, 1995; </w:t>
      </w:r>
      <w:proofErr w:type="spellStart"/>
      <w:r w:rsidR="003918F4" w:rsidRPr="004962EE">
        <w:rPr>
          <w:rFonts w:ascii="Times New Roman" w:hAnsi="Times New Roman" w:cs="Times New Roman"/>
          <w:sz w:val="24"/>
        </w:rPr>
        <w:t>Olshansky</w:t>
      </w:r>
      <w:proofErr w:type="spellEnd"/>
      <w:r w:rsidR="003918F4" w:rsidRPr="004962EE">
        <w:rPr>
          <w:rFonts w:ascii="Times New Roman" w:hAnsi="Times New Roman" w:cs="Times New Roman"/>
          <w:sz w:val="24"/>
        </w:rPr>
        <w:t xml:space="preserve">, </w:t>
      </w:r>
      <w:r w:rsidR="003918F4">
        <w:rPr>
          <w:rFonts w:ascii="Times New Roman" w:hAnsi="Times New Roman" w:cs="Times New Roman"/>
          <w:sz w:val="24"/>
        </w:rPr>
        <w:t>2005</w:t>
      </w:r>
      <w:r w:rsidR="003918F4" w:rsidRPr="004962EE">
        <w:rPr>
          <w:rFonts w:ascii="Times New Roman" w:hAnsi="Times New Roman" w:cs="Times New Roman"/>
          <w:sz w:val="24"/>
        </w:rPr>
        <w:t xml:space="preserve">; </w:t>
      </w:r>
      <w:proofErr w:type="spellStart"/>
      <w:r w:rsidR="003918F4" w:rsidRPr="00E25F4A">
        <w:rPr>
          <w:rFonts w:ascii="Times New Roman" w:hAnsi="Times New Roman" w:cs="Times New Roman"/>
          <w:sz w:val="24"/>
        </w:rPr>
        <w:t>Passerini</w:t>
      </w:r>
      <w:proofErr w:type="spellEnd"/>
      <w:r w:rsidR="003918F4" w:rsidRPr="00E25F4A">
        <w:rPr>
          <w:rFonts w:ascii="Times New Roman" w:hAnsi="Times New Roman" w:cs="Times New Roman"/>
          <w:sz w:val="24"/>
        </w:rPr>
        <w:t xml:space="preserve">, 2000; Phillips, 1993; </w:t>
      </w:r>
      <w:proofErr w:type="spellStart"/>
      <w:r w:rsidR="003918F4" w:rsidRPr="00E25F4A">
        <w:rPr>
          <w:rFonts w:ascii="Times New Roman" w:hAnsi="Times New Roman" w:cs="Times New Roman"/>
          <w:sz w:val="24"/>
        </w:rPr>
        <w:t>Quarantelli</w:t>
      </w:r>
      <w:proofErr w:type="spellEnd"/>
      <w:r w:rsidR="003918F4" w:rsidRPr="00E25F4A">
        <w:rPr>
          <w:rFonts w:ascii="Times New Roman" w:hAnsi="Times New Roman" w:cs="Times New Roman"/>
          <w:sz w:val="24"/>
        </w:rPr>
        <w:t xml:space="preserve">, 1998; Rubin, 1985; Smith, 2011; Smith &amp; Wenger, 2006; </w:t>
      </w:r>
      <w:r w:rsidR="003918F4" w:rsidRPr="00E25F4A">
        <w:rPr>
          <w:rFonts w:ascii="Times New Roman" w:hAnsi="Times New Roman"/>
          <w:sz w:val="24"/>
        </w:rPr>
        <w:t xml:space="preserve">Webb, Tierney, &amp; </w:t>
      </w:r>
      <w:proofErr w:type="spellStart"/>
      <w:r w:rsidR="003918F4" w:rsidRPr="00E25F4A">
        <w:rPr>
          <w:rFonts w:ascii="Times New Roman" w:hAnsi="Times New Roman"/>
          <w:sz w:val="24"/>
        </w:rPr>
        <w:t>Dahlhamer</w:t>
      </w:r>
      <w:proofErr w:type="spellEnd"/>
      <w:r w:rsidR="003918F4" w:rsidRPr="00E25F4A">
        <w:rPr>
          <w:rFonts w:ascii="Times New Roman" w:hAnsi="Times New Roman"/>
          <w:sz w:val="24"/>
        </w:rPr>
        <w:t>, 2003</w:t>
      </w:r>
      <w:r w:rsidR="003918F4" w:rsidRPr="00E25F4A">
        <w:rPr>
          <w:rFonts w:ascii="Times New Roman" w:hAnsi="Times New Roman" w:cs="Times New Roman"/>
          <w:sz w:val="24"/>
        </w:rPr>
        <w:t>).</w:t>
      </w:r>
      <w:r w:rsidR="003918F4" w:rsidRPr="004962EE">
        <w:rPr>
          <w:rFonts w:ascii="Times New Roman" w:hAnsi="Times New Roman" w:cs="Times New Roman"/>
          <w:sz w:val="24"/>
        </w:rPr>
        <w:t xml:space="preserve"> </w:t>
      </w:r>
      <w:r w:rsidR="003918F4" w:rsidRPr="004962EE" w:rsidDel="00B333B8">
        <w:rPr>
          <w:rFonts w:ascii="Times New Roman" w:hAnsi="Times New Roman" w:cs="Times New Roman"/>
          <w:sz w:val="24"/>
        </w:rPr>
        <w:t xml:space="preserve"> </w:t>
      </w:r>
    </w:p>
    <w:p w:rsidR="00106577" w:rsidRDefault="0069217D" w:rsidP="003918F4">
      <w:pPr>
        <w:pStyle w:val="Thesis"/>
        <w:ind w:firstLine="720"/>
        <w:rPr>
          <w:rFonts w:ascii="Times New Roman" w:hAnsi="Times New Roman" w:cs="Times New Roman"/>
          <w:sz w:val="24"/>
        </w:rPr>
      </w:pPr>
      <w:r>
        <w:rPr>
          <w:rFonts w:ascii="Times New Roman" w:hAnsi="Times New Roman" w:cs="Times New Roman"/>
          <w:sz w:val="24"/>
        </w:rPr>
        <w:t>Much</w:t>
      </w:r>
      <w:r w:rsidR="003918F4">
        <w:rPr>
          <w:rFonts w:ascii="Times New Roman" w:hAnsi="Times New Roman" w:cs="Times New Roman"/>
          <w:sz w:val="24"/>
        </w:rPr>
        <w:t xml:space="preserve"> is</w:t>
      </w:r>
      <w:r w:rsidR="00C46507">
        <w:rPr>
          <w:rFonts w:ascii="Times New Roman" w:hAnsi="Times New Roman" w:cs="Times New Roman"/>
          <w:sz w:val="24"/>
        </w:rPr>
        <w:t xml:space="preserve"> at</w:t>
      </w:r>
      <w:r w:rsidR="003918F4">
        <w:rPr>
          <w:rFonts w:ascii="Times New Roman" w:hAnsi="Times New Roman" w:cs="Times New Roman"/>
          <w:sz w:val="24"/>
        </w:rPr>
        <w:t xml:space="preserve"> stake in this </w:t>
      </w:r>
      <w:r>
        <w:rPr>
          <w:rFonts w:ascii="Times New Roman" w:hAnsi="Times New Roman" w:cs="Times New Roman"/>
          <w:sz w:val="24"/>
        </w:rPr>
        <w:t xml:space="preserve">recovery </w:t>
      </w:r>
      <w:r w:rsidR="003918F4">
        <w:rPr>
          <w:rFonts w:ascii="Times New Roman" w:hAnsi="Times New Roman" w:cs="Times New Roman"/>
          <w:sz w:val="24"/>
        </w:rPr>
        <w:t>process (Smith &amp; Wenger, 2006).</w:t>
      </w:r>
      <w:r>
        <w:rPr>
          <w:rFonts w:ascii="Times New Roman" w:hAnsi="Times New Roman" w:cs="Times New Roman"/>
          <w:sz w:val="24"/>
        </w:rPr>
        <w:t xml:space="preserve"> </w:t>
      </w:r>
      <w:r w:rsidRPr="004962EE">
        <w:rPr>
          <w:rFonts w:ascii="Times New Roman" w:hAnsi="Times New Roman" w:cs="Times New Roman"/>
          <w:sz w:val="24"/>
        </w:rPr>
        <w:t>Potential negative outcomes</w:t>
      </w:r>
      <w:r>
        <w:rPr>
          <w:rFonts w:ascii="Times New Roman" w:hAnsi="Times New Roman" w:cs="Times New Roman"/>
          <w:sz w:val="24"/>
        </w:rPr>
        <w:t xml:space="preserve"> of a poorly executed recovery process</w:t>
      </w:r>
      <w:r w:rsidRPr="004962EE">
        <w:rPr>
          <w:rFonts w:ascii="Times New Roman" w:hAnsi="Times New Roman" w:cs="Times New Roman"/>
          <w:sz w:val="24"/>
        </w:rPr>
        <w:t xml:space="preserve"> include “shoddy reconstruction, a loss of jobs, a reduction in affordable housing stock, missed opportunities to incorporate mitigation into the rebuilding process, and an inability to assist the neediest… ” (Smith &amp; Wenger, 2006, p. 239) and a failure “…to return to their pre-disaster condition, or worse, actions [that] increase…exposure to hazards, worsen economic conditions, damage natural systems, or exacerbate racial and ethnic tensions” (Smith &amp; Wenger, 2006, p. 239). </w:t>
      </w:r>
    </w:p>
    <w:p w:rsidR="00C67639" w:rsidRDefault="00106577" w:rsidP="009D65E9">
      <w:pPr>
        <w:pStyle w:val="Thesis"/>
        <w:ind w:firstLine="720"/>
        <w:rPr>
          <w:rFonts w:ascii="Times New Roman" w:hAnsi="Times New Roman" w:cs="Times New Roman"/>
          <w:sz w:val="24"/>
        </w:rPr>
      </w:pPr>
      <w:r>
        <w:rPr>
          <w:rFonts w:ascii="Times New Roman" w:hAnsi="Times New Roman" w:cs="Times New Roman"/>
          <w:sz w:val="24"/>
        </w:rPr>
        <w:t>F</w:t>
      </w:r>
      <w:r w:rsidR="0069217D" w:rsidRPr="004962EE">
        <w:rPr>
          <w:rFonts w:ascii="Times New Roman" w:hAnsi="Times New Roman" w:cs="Times New Roman"/>
          <w:sz w:val="24"/>
        </w:rPr>
        <w:t>uture economic, political, environmental, and cultural conditions of communities</w:t>
      </w:r>
      <w:r>
        <w:rPr>
          <w:rFonts w:ascii="Times New Roman" w:hAnsi="Times New Roman" w:cs="Times New Roman"/>
          <w:sz w:val="24"/>
        </w:rPr>
        <w:t xml:space="preserve"> </w:t>
      </w:r>
      <w:r w:rsidR="00ED409C">
        <w:rPr>
          <w:rFonts w:ascii="Times New Roman" w:hAnsi="Times New Roman" w:cs="Times New Roman"/>
          <w:sz w:val="24"/>
        </w:rPr>
        <w:t>hang</w:t>
      </w:r>
      <w:r>
        <w:rPr>
          <w:rFonts w:ascii="Times New Roman" w:hAnsi="Times New Roman" w:cs="Times New Roman"/>
          <w:sz w:val="24"/>
        </w:rPr>
        <w:t xml:space="preserve"> in the balance during </w:t>
      </w:r>
      <w:r w:rsidR="0069217D" w:rsidRPr="004962EE">
        <w:rPr>
          <w:rFonts w:ascii="Times New Roman" w:hAnsi="Times New Roman" w:cs="Times New Roman"/>
          <w:sz w:val="24"/>
        </w:rPr>
        <w:t>the recovery process</w:t>
      </w:r>
      <w:r>
        <w:rPr>
          <w:rFonts w:ascii="Times New Roman" w:hAnsi="Times New Roman" w:cs="Times New Roman"/>
          <w:sz w:val="24"/>
        </w:rPr>
        <w:t xml:space="preserve"> </w:t>
      </w:r>
      <w:r w:rsidR="0069217D" w:rsidRPr="004962EE">
        <w:rPr>
          <w:rFonts w:ascii="Times New Roman" w:hAnsi="Times New Roman" w:cs="Times New Roman"/>
          <w:sz w:val="24"/>
        </w:rPr>
        <w:t>(S</w:t>
      </w:r>
      <w:r w:rsidR="0069217D">
        <w:rPr>
          <w:rFonts w:ascii="Times New Roman" w:hAnsi="Times New Roman" w:cs="Times New Roman"/>
          <w:sz w:val="24"/>
        </w:rPr>
        <w:t xml:space="preserve">mith &amp; Wenger, 2006; </w:t>
      </w:r>
      <w:proofErr w:type="spellStart"/>
      <w:r w:rsidR="0069217D">
        <w:rPr>
          <w:rFonts w:ascii="Times New Roman" w:hAnsi="Times New Roman" w:cs="Times New Roman"/>
          <w:sz w:val="24"/>
        </w:rPr>
        <w:t>Stehr</w:t>
      </w:r>
      <w:proofErr w:type="spellEnd"/>
      <w:r w:rsidR="0069217D">
        <w:rPr>
          <w:rFonts w:ascii="Times New Roman" w:hAnsi="Times New Roman" w:cs="Times New Roman"/>
          <w:sz w:val="24"/>
        </w:rPr>
        <w:t>, 2001</w:t>
      </w:r>
      <w:r w:rsidR="0069217D" w:rsidRPr="004962EE">
        <w:rPr>
          <w:rFonts w:ascii="Times New Roman" w:hAnsi="Times New Roman" w:cs="Times New Roman"/>
          <w:sz w:val="24"/>
        </w:rPr>
        <w:t>; Rubin, 2009</w:t>
      </w:r>
      <w:r>
        <w:rPr>
          <w:rFonts w:ascii="Times New Roman" w:hAnsi="Times New Roman" w:cs="Times New Roman"/>
          <w:sz w:val="24"/>
        </w:rPr>
        <w:t xml:space="preserve">). </w:t>
      </w:r>
      <w:r w:rsidR="00416FAE">
        <w:rPr>
          <w:rFonts w:ascii="Times New Roman" w:hAnsi="Times New Roman" w:cs="Times New Roman"/>
          <w:sz w:val="24"/>
        </w:rPr>
        <w:t xml:space="preserve">But no one individual is responsible for avoiding the perils associated with the recovery process (Canton, 2007; Phillips, 2009; Rubin, 1985; Smith, 2011). Rather, averting potential negative consequences and securing </w:t>
      </w:r>
      <w:r>
        <w:rPr>
          <w:rFonts w:ascii="Times New Roman" w:hAnsi="Times New Roman" w:cs="Times New Roman"/>
          <w:sz w:val="24"/>
        </w:rPr>
        <w:t xml:space="preserve">the best possible recovery outcomes is </w:t>
      </w:r>
      <w:r w:rsidR="00416FAE">
        <w:rPr>
          <w:rFonts w:ascii="Times New Roman" w:hAnsi="Times New Roman" w:cs="Times New Roman"/>
          <w:sz w:val="24"/>
        </w:rPr>
        <w:t>a responsibility shared by the community (Canton, 2007; Phillips, 2009; Rubin, 1985; Smith, 2011).</w:t>
      </w:r>
    </w:p>
    <w:p w:rsidR="00C67639" w:rsidRDefault="00C67639" w:rsidP="00C67639">
      <w:pPr>
        <w:pStyle w:val="Thesis"/>
        <w:ind w:firstLine="720"/>
        <w:rPr>
          <w:rFonts w:ascii="Times New Roman" w:hAnsi="Times New Roman"/>
          <w:sz w:val="24"/>
        </w:rPr>
      </w:pPr>
      <w:r w:rsidRPr="004962EE">
        <w:rPr>
          <w:rFonts w:ascii="Times New Roman" w:hAnsi="Times New Roman"/>
          <w:sz w:val="24"/>
        </w:rPr>
        <w:t>Emergency management</w:t>
      </w:r>
      <w:r w:rsidR="00416FAE">
        <w:rPr>
          <w:rFonts w:ascii="Times New Roman" w:hAnsi="Times New Roman"/>
          <w:sz w:val="24"/>
        </w:rPr>
        <w:softHyphen/>
      </w:r>
      <w:r w:rsidR="00416FAE">
        <w:rPr>
          <w:rFonts w:ascii="Times New Roman" w:hAnsi="Times New Roman"/>
          <w:sz w:val="24"/>
        </w:rPr>
        <w:softHyphen/>
      </w:r>
      <w:r w:rsidR="00416FAE" w:rsidRPr="004962EE">
        <w:rPr>
          <w:rFonts w:ascii="Times New Roman" w:hAnsi="Times New Roman"/>
          <w:sz w:val="24"/>
        </w:rPr>
        <w:t>—</w:t>
      </w:r>
      <w:r w:rsidRPr="004962EE">
        <w:rPr>
          <w:rFonts w:ascii="Times New Roman" w:hAnsi="Times New Roman"/>
          <w:sz w:val="24"/>
        </w:rPr>
        <w:t>including recovery</w:t>
      </w:r>
      <w:r w:rsidR="00416FAE" w:rsidRPr="004962EE">
        <w:rPr>
          <w:rFonts w:ascii="Times New Roman" w:hAnsi="Times New Roman"/>
          <w:sz w:val="24"/>
        </w:rPr>
        <w:t>—</w:t>
      </w:r>
      <w:r w:rsidRPr="004962EE">
        <w:rPr>
          <w:rFonts w:ascii="Times New Roman" w:hAnsi="Times New Roman"/>
          <w:sz w:val="24"/>
        </w:rPr>
        <w:t>is a distributed function—many individuals, organizations, and government entities have a role in the completion of the activities related to emergency management tasks</w:t>
      </w:r>
      <w:r w:rsidR="00E25F4A">
        <w:rPr>
          <w:rFonts w:ascii="Times New Roman" w:hAnsi="Times New Roman"/>
          <w:sz w:val="24"/>
        </w:rPr>
        <w:t xml:space="preserve"> (Canton, 2007)</w:t>
      </w:r>
      <w:r w:rsidRPr="004962EE">
        <w:rPr>
          <w:rFonts w:ascii="Times New Roman" w:hAnsi="Times New Roman"/>
          <w:sz w:val="24"/>
        </w:rPr>
        <w:t xml:space="preserve">. Since recovery is </w:t>
      </w:r>
      <w:r w:rsidR="00385F04">
        <w:rPr>
          <w:rFonts w:ascii="Times New Roman" w:hAnsi="Times New Roman"/>
          <w:sz w:val="24"/>
        </w:rPr>
        <w:t>“</w:t>
      </w:r>
      <w:r w:rsidRPr="004962EE">
        <w:rPr>
          <w:rFonts w:ascii="Times New Roman" w:hAnsi="Times New Roman"/>
          <w:sz w:val="24"/>
        </w:rPr>
        <w:t xml:space="preserve">at once everyone’s </w:t>
      </w:r>
      <w:r w:rsidRPr="004962EE">
        <w:rPr>
          <w:rFonts w:ascii="Times New Roman" w:hAnsi="Times New Roman"/>
          <w:sz w:val="24"/>
        </w:rPr>
        <w:lastRenderedPageBreak/>
        <w:t>job and no one’s job</w:t>
      </w:r>
      <w:r w:rsidR="00385F04">
        <w:rPr>
          <w:rFonts w:ascii="Times New Roman" w:hAnsi="Times New Roman"/>
          <w:sz w:val="24"/>
        </w:rPr>
        <w:t>”</w:t>
      </w:r>
      <w:r w:rsidR="009D65E9">
        <w:rPr>
          <w:rFonts w:ascii="Times New Roman" w:hAnsi="Times New Roman"/>
          <w:sz w:val="24"/>
        </w:rPr>
        <w:t xml:space="preserve"> (Jensen </w:t>
      </w:r>
      <w:r w:rsidR="009D15CE">
        <w:rPr>
          <w:rFonts w:ascii="Times New Roman" w:hAnsi="Times New Roman"/>
          <w:sz w:val="24"/>
        </w:rPr>
        <w:t xml:space="preserve">Bundy, Thomas, &amp; </w:t>
      </w:r>
      <w:proofErr w:type="spellStart"/>
      <w:r w:rsidR="009D15CE">
        <w:rPr>
          <w:rFonts w:ascii="Times New Roman" w:hAnsi="Times New Roman"/>
          <w:sz w:val="24"/>
        </w:rPr>
        <w:t>Yakubu</w:t>
      </w:r>
      <w:proofErr w:type="spellEnd"/>
      <w:r w:rsidR="009D15CE">
        <w:rPr>
          <w:rFonts w:ascii="Times New Roman" w:hAnsi="Times New Roman"/>
          <w:sz w:val="24"/>
        </w:rPr>
        <w:t xml:space="preserve">, </w:t>
      </w:r>
      <w:proofErr w:type="spellStart"/>
      <w:r w:rsidR="009D65E9">
        <w:rPr>
          <w:rFonts w:ascii="Times New Roman" w:hAnsi="Times New Roman"/>
          <w:sz w:val="24"/>
        </w:rPr>
        <w:t>e.d</w:t>
      </w:r>
      <w:proofErr w:type="spellEnd"/>
      <w:r w:rsidR="009D65E9">
        <w:rPr>
          <w:rFonts w:ascii="Times New Roman" w:hAnsi="Times New Roman"/>
          <w:sz w:val="24"/>
        </w:rPr>
        <w:t>., p. 27)</w:t>
      </w:r>
      <w:r w:rsidRPr="004962EE">
        <w:rPr>
          <w:rFonts w:ascii="Times New Roman" w:hAnsi="Times New Roman"/>
          <w:sz w:val="24"/>
        </w:rPr>
        <w:t>, a critical part of understand</w:t>
      </w:r>
      <w:r w:rsidR="00385F04">
        <w:rPr>
          <w:rFonts w:ascii="Times New Roman" w:hAnsi="Times New Roman"/>
          <w:sz w:val="24"/>
        </w:rPr>
        <w:t>ing</w:t>
      </w:r>
      <w:r w:rsidRPr="004962EE">
        <w:rPr>
          <w:rFonts w:ascii="Times New Roman" w:hAnsi="Times New Roman"/>
          <w:sz w:val="24"/>
        </w:rPr>
        <w:t xml:space="preserve"> the complexities of disaster recovery is to </w:t>
      </w:r>
      <w:r w:rsidR="00385F04">
        <w:rPr>
          <w:rFonts w:ascii="Times New Roman" w:hAnsi="Times New Roman"/>
          <w:sz w:val="24"/>
        </w:rPr>
        <w:t>identify</w:t>
      </w:r>
      <w:r w:rsidR="00385F04" w:rsidRPr="004962EE">
        <w:rPr>
          <w:rFonts w:ascii="Times New Roman" w:hAnsi="Times New Roman"/>
          <w:sz w:val="24"/>
        </w:rPr>
        <w:t xml:space="preserve"> </w:t>
      </w:r>
      <w:r w:rsidRPr="004962EE">
        <w:rPr>
          <w:rFonts w:ascii="Times New Roman" w:hAnsi="Times New Roman"/>
          <w:sz w:val="24"/>
        </w:rPr>
        <w:t xml:space="preserve">how members of the many and diverse governmental and nongovernmental organizations that do the actual work associated with the recovery process fit into the disaster recovery picture. </w:t>
      </w:r>
    </w:p>
    <w:p w:rsidR="00C67639" w:rsidRDefault="00C67639" w:rsidP="00C67639">
      <w:pPr>
        <w:spacing w:line="480" w:lineRule="auto"/>
        <w:ind w:firstLine="720"/>
        <w:contextualSpacing/>
        <w:rPr>
          <w:rFonts w:ascii="Times New Roman" w:hAnsi="Times New Roman"/>
        </w:rPr>
      </w:pPr>
      <w:r w:rsidRPr="004962EE">
        <w:rPr>
          <w:rFonts w:ascii="Times New Roman" w:hAnsi="Times New Roman" w:cs="Times New Roman"/>
        </w:rPr>
        <w:t>Of particular importance to this recovery picture is the local government level. In the U</w:t>
      </w:r>
      <w:r w:rsidR="00385F04">
        <w:rPr>
          <w:rFonts w:ascii="Times New Roman" w:hAnsi="Times New Roman" w:cs="Times New Roman"/>
        </w:rPr>
        <w:t>nited States</w:t>
      </w:r>
      <w:r w:rsidRPr="004962EE">
        <w:rPr>
          <w:rFonts w:ascii="Times New Roman" w:hAnsi="Times New Roman" w:cs="Times New Roman"/>
        </w:rPr>
        <w:t xml:space="preserve"> emergency management system, the local government bears the primary responsibility for recovery </w:t>
      </w:r>
      <w:r w:rsidR="00385F04">
        <w:rPr>
          <w:rFonts w:ascii="Times New Roman" w:hAnsi="Times New Roman" w:cs="Times New Roman"/>
        </w:rPr>
        <w:t>after</w:t>
      </w:r>
      <w:r w:rsidRPr="004962EE">
        <w:rPr>
          <w:rFonts w:ascii="Times New Roman" w:hAnsi="Times New Roman" w:cs="Times New Roman"/>
        </w:rPr>
        <w:t xml:space="preserve"> a disaster (</w:t>
      </w:r>
      <w:proofErr w:type="spellStart"/>
      <w:r w:rsidR="00E23E13">
        <w:rPr>
          <w:rFonts w:ascii="Times New Roman" w:hAnsi="Times New Roman" w:cs="Times New Roman"/>
        </w:rPr>
        <w:t>McLoughlin</w:t>
      </w:r>
      <w:proofErr w:type="spellEnd"/>
      <w:r w:rsidR="00E23E13">
        <w:rPr>
          <w:rFonts w:ascii="Times New Roman" w:hAnsi="Times New Roman" w:cs="Times New Roman"/>
        </w:rPr>
        <w:t xml:space="preserve">, 1985; </w:t>
      </w:r>
      <w:proofErr w:type="spellStart"/>
      <w:r w:rsidR="00E23E13">
        <w:rPr>
          <w:rFonts w:ascii="Times New Roman" w:hAnsi="Times New Roman" w:cs="Times New Roman"/>
        </w:rPr>
        <w:t>Stehr</w:t>
      </w:r>
      <w:proofErr w:type="spellEnd"/>
      <w:r w:rsidR="00E23E13">
        <w:rPr>
          <w:rFonts w:ascii="Times New Roman" w:hAnsi="Times New Roman" w:cs="Times New Roman"/>
        </w:rPr>
        <w:t>, 2001</w:t>
      </w:r>
      <w:r>
        <w:rPr>
          <w:rFonts w:ascii="Times New Roman" w:hAnsi="Times New Roman" w:cs="Times New Roman"/>
        </w:rPr>
        <w:t xml:space="preserve">; </w:t>
      </w:r>
      <w:r w:rsidRPr="004962EE">
        <w:rPr>
          <w:rFonts w:ascii="Times New Roman" w:hAnsi="Times New Roman" w:cs="Times New Roman"/>
        </w:rPr>
        <w:t>Smith, 2011</w:t>
      </w:r>
      <w:r>
        <w:rPr>
          <w:rFonts w:ascii="Times New Roman" w:hAnsi="Times New Roman" w:cs="Times New Roman"/>
        </w:rPr>
        <w:t xml:space="preserve">; </w:t>
      </w:r>
      <w:proofErr w:type="spellStart"/>
      <w:r>
        <w:rPr>
          <w:rFonts w:ascii="Times New Roman" w:hAnsi="Times New Roman" w:cs="Times New Roman"/>
        </w:rPr>
        <w:t>Wolensky</w:t>
      </w:r>
      <w:proofErr w:type="spellEnd"/>
      <w:r>
        <w:rPr>
          <w:rFonts w:ascii="Times New Roman" w:hAnsi="Times New Roman" w:cs="Times New Roman"/>
        </w:rPr>
        <w:t xml:space="preserve"> &amp; </w:t>
      </w:r>
      <w:proofErr w:type="spellStart"/>
      <w:r>
        <w:rPr>
          <w:rFonts w:ascii="Times New Roman" w:hAnsi="Times New Roman" w:cs="Times New Roman"/>
        </w:rPr>
        <w:t>Wolensky</w:t>
      </w:r>
      <w:proofErr w:type="spellEnd"/>
      <w:r>
        <w:rPr>
          <w:rFonts w:ascii="Times New Roman" w:hAnsi="Times New Roman" w:cs="Times New Roman"/>
        </w:rPr>
        <w:t>, 1990</w:t>
      </w:r>
      <w:r w:rsidRPr="004962EE">
        <w:rPr>
          <w:rFonts w:ascii="Times New Roman" w:hAnsi="Times New Roman" w:cs="Times New Roman"/>
        </w:rPr>
        <w:t xml:space="preserve">). </w:t>
      </w:r>
      <w:r w:rsidR="00414383">
        <w:rPr>
          <w:rFonts w:ascii="Times New Roman" w:hAnsi="Times New Roman" w:cs="Times New Roman"/>
        </w:rPr>
        <w:t xml:space="preserve">Although local government shoulders the majority of the </w:t>
      </w:r>
      <w:proofErr w:type="gramStart"/>
      <w:r w:rsidR="00414383">
        <w:rPr>
          <w:rFonts w:ascii="Times New Roman" w:hAnsi="Times New Roman" w:cs="Times New Roman"/>
        </w:rPr>
        <w:t>recovery</w:t>
      </w:r>
      <w:proofErr w:type="gramEnd"/>
      <w:r w:rsidR="00414383">
        <w:rPr>
          <w:rFonts w:ascii="Times New Roman" w:hAnsi="Times New Roman" w:cs="Times New Roman"/>
        </w:rPr>
        <w:t xml:space="preserve"> burden, </w:t>
      </w:r>
      <w:r w:rsidRPr="004962EE">
        <w:rPr>
          <w:rFonts w:ascii="Times New Roman" w:hAnsi="Times New Roman" w:cs="Times New Roman"/>
        </w:rPr>
        <w:t xml:space="preserve">the local government </w:t>
      </w:r>
      <w:r w:rsidR="00414383">
        <w:rPr>
          <w:rFonts w:ascii="Times New Roman" w:hAnsi="Times New Roman" w:cs="Times New Roman"/>
        </w:rPr>
        <w:t xml:space="preserve">does not </w:t>
      </w:r>
      <w:r w:rsidRPr="004962EE">
        <w:rPr>
          <w:rFonts w:ascii="Times New Roman" w:hAnsi="Times New Roman" w:cs="Times New Roman"/>
        </w:rPr>
        <w:t>navigate this process alone. The federal government plays a part by making resources available when emergency or disaster declarations are made (</w:t>
      </w:r>
      <w:proofErr w:type="spellStart"/>
      <w:r>
        <w:rPr>
          <w:rFonts w:ascii="Times New Roman" w:hAnsi="Times New Roman" w:cs="Times New Roman"/>
        </w:rPr>
        <w:t>Drabek</w:t>
      </w:r>
      <w:proofErr w:type="spellEnd"/>
      <w:r>
        <w:rPr>
          <w:rFonts w:ascii="Times New Roman" w:hAnsi="Times New Roman" w:cs="Times New Roman"/>
        </w:rPr>
        <w:t xml:space="preserve">, 1985; </w:t>
      </w:r>
      <w:r w:rsidRPr="004962EE">
        <w:rPr>
          <w:rFonts w:ascii="Times New Roman" w:hAnsi="Times New Roman" w:cs="Times New Roman"/>
        </w:rPr>
        <w:t xml:space="preserve">Rubin, 2007, </w:t>
      </w:r>
      <w:r>
        <w:rPr>
          <w:rFonts w:ascii="Times New Roman" w:hAnsi="Times New Roman" w:cs="Times New Roman"/>
        </w:rPr>
        <w:t xml:space="preserve">Smith, 2011; </w:t>
      </w:r>
      <w:proofErr w:type="spellStart"/>
      <w:r w:rsidRPr="004962EE">
        <w:rPr>
          <w:rFonts w:ascii="Times New Roman" w:hAnsi="Times New Roman" w:cs="Times New Roman"/>
        </w:rPr>
        <w:t>Sylves</w:t>
      </w:r>
      <w:proofErr w:type="spellEnd"/>
      <w:r w:rsidRPr="004962EE">
        <w:rPr>
          <w:rFonts w:ascii="Times New Roman" w:hAnsi="Times New Roman" w:cs="Times New Roman"/>
        </w:rPr>
        <w:t>, 2008). And, state government also provides limited support (Rubin, 2007). But, even with “the augmentations and specialized functions that are provided by state and federal agencies, especially during the recovery phases of many disasters, the first line of responsibility for public protection resides with local government” (</w:t>
      </w:r>
      <w:proofErr w:type="spellStart"/>
      <w:r w:rsidRPr="004962EE">
        <w:rPr>
          <w:rFonts w:ascii="Times New Roman" w:hAnsi="Times New Roman" w:cs="Times New Roman"/>
        </w:rPr>
        <w:t>Drabek</w:t>
      </w:r>
      <w:proofErr w:type="spellEnd"/>
      <w:r w:rsidRPr="004962EE">
        <w:rPr>
          <w:rFonts w:ascii="Times New Roman" w:hAnsi="Times New Roman" w:cs="Times New Roman"/>
        </w:rPr>
        <w:t>, 1985, p. 85). Other entities, such as the private sector and non-profit organizations from both within and outside the disaster-stricken area also figure into the recovery picture by rendering assistance to a recovering community (</w:t>
      </w:r>
      <w:proofErr w:type="spellStart"/>
      <w:r w:rsidR="00A71F12">
        <w:rPr>
          <w:rFonts w:ascii="Times New Roman" w:hAnsi="Times New Roman" w:cs="Times New Roman"/>
        </w:rPr>
        <w:t>Berke</w:t>
      </w:r>
      <w:proofErr w:type="spellEnd"/>
      <w:r w:rsidR="00A71F12">
        <w:rPr>
          <w:rFonts w:ascii="Times New Roman" w:hAnsi="Times New Roman" w:cs="Times New Roman"/>
        </w:rPr>
        <w:t xml:space="preserve">, </w:t>
      </w:r>
      <w:proofErr w:type="spellStart"/>
      <w:r w:rsidR="00A71F12">
        <w:rPr>
          <w:rFonts w:ascii="Times New Roman" w:hAnsi="Times New Roman" w:cs="Times New Roman"/>
        </w:rPr>
        <w:t>Kartez</w:t>
      </w:r>
      <w:proofErr w:type="spellEnd"/>
      <w:r w:rsidR="00A71F12">
        <w:rPr>
          <w:rFonts w:ascii="Times New Roman" w:hAnsi="Times New Roman" w:cs="Times New Roman"/>
        </w:rPr>
        <w:t>, &amp; Wenger</w:t>
      </w:r>
      <w:r>
        <w:rPr>
          <w:rFonts w:ascii="Times New Roman" w:hAnsi="Times New Roman" w:cs="Times New Roman"/>
        </w:rPr>
        <w:t xml:space="preserve">, 1993; Phillips, 2009; </w:t>
      </w:r>
      <w:r w:rsidRPr="004962EE">
        <w:rPr>
          <w:rFonts w:ascii="Times New Roman" w:hAnsi="Times New Roman" w:cs="Times New Roman"/>
        </w:rPr>
        <w:t>Smith, 2011</w:t>
      </w:r>
      <w:r w:rsidR="00E23E13">
        <w:rPr>
          <w:rFonts w:ascii="Times New Roman" w:hAnsi="Times New Roman" w:cs="Times New Roman"/>
        </w:rPr>
        <w:t xml:space="preserve">; </w:t>
      </w:r>
      <w:proofErr w:type="spellStart"/>
      <w:r w:rsidR="00E23E13">
        <w:rPr>
          <w:rFonts w:ascii="Times New Roman" w:hAnsi="Times New Roman" w:cs="Times New Roman"/>
        </w:rPr>
        <w:t>Stehr</w:t>
      </w:r>
      <w:proofErr w:type="spellEnd"/>
      <w:r w:rsidR="00E23E13">
        <w:rPr>
          <w:rFonts w:ascii="Times New Roman" w:hAnsi="Times New Roman" w:cs="Times New Roman"/>
        </w:rPr>
        <w:t>, 2001</w:t>
      </w:r>
      <w:r w:rsidRPr="004962EE">
        <w:rPr>
          <w:rFonts w:ascii="Times New Roman" w:hAnsi="Times New Roman" w:cs="Times New Roman"/>
        </w:rPr>
        <w:t>). Yet, as Smith (2011) states, “regardless of the type, quantity, or duration of assistance provided by members of the disaster recovery assistance network, the local unit of government-city, county, or township, is ultimately held responsible for commu</w:t>
      </w:r>
      <w:r>
        <w:rPr>
          <w:rFonts w:ascii="Times New Roman" w:hAnsi="Times New Roman" w:cs="Times New Roman"/>
        </w:rPr>
        <w:t xml:space="preserve">nity-level recovery” ( p. 49). </w:t>
      </w:r>
      <w:r w:rsidRPr="004962EE">
        <w:rPr>
          <w:rFonts w:ascii="Times New Roman" w:hAnsi="Times New Roman" w:cs="Times New Roman"/>
        </w:rPr>
        <w:t xml:space="preserve">With the heavy burden of responsibility placed on local government, </w:t>
      </w:r>
      <w:r w:rsidR="00385F04">
        <w:rPr>
          <w:rFonts w:ascii="Times New Roman" w:hAnsi="Times New Roman" w:cs="Times New Roman"/>
        </w:rPr>
        <w:t xml:space="preserve">it is critical to have an understanding of </w:t>
      </w:r>
      <w:r w:rsidRPr="004962EE">
        <w:rPr>
          <w:rFonts w:ascii="Times New Roman" w:hAnsi="Times New Roman" w:cs="Times New Roman"/>
        </w:rPr>
        <w:t xml:space="preserve">how this responsibility is </w:t>
      </w:r>
      <w:r w:rsidR="0069217D">
        <w:rPr>
          <w:rFonts w:ascii="Times New Roman" w:hAnsi="Times New Roman" w:cs="Times New Roman"/>
        </w:rPr>
        <w:t xml:space="preserve">distributed </w:t>
      </w:r>
      <w:r w:rsidR="0069217D" w:rsidRPr="004962EE">
        <w:rPr>
          <w:rFonts w:ascii="Times New Roman" w:hAnsi="Times New Roman" w:cs="Times New Roman"/>
        </w:rPr>
        <w:t>within</w:t>
      </w:r>
      <w:r w:rsidRPr="004962EE">
        <w:rPr>
          <w:rFonts w:ascii="Times New Roman" w:hAnsi="Times New Roman" w:cs="Times New Roman"/>
        </w:rPr>
        <w:t xml:space="preserve"> local government</w:t>
      </w:r>
      <w:r w:rsidRPr="004962EE">
        <w:rPr>
          <w:rFonts w:ascii="Times New Roman" w:hAnsi="Times New Roman"/>
        </w:rPr>
        <w:t xml:space="preserve">. </w:t>
      </w:r>
    </w:p>
    <w:p w:rsidR="00C67639" w:rsidRPr="00A03F8D" w:rsidRDefault="00D03D7A" w:rsidP="00C67639">
      <w:pPr>
        <w:spacing w:line="480" w:lineRule="auto"/>
        <w:ind w:firstLine="720"/>
        <w:contextualSpacing/>
        <w:rPr>
          <w:rFonts w:ascii="Times New Roman" w:hAnsi="Times New Roman"/>
        </w:rPr>
      </w:pPr>
      <w:r>
        <w:rPr>
          <w:rFonts w:ascii="Times New Roman" w:hAnsi="Times New Roman"/>
        </w:rPr>
        <w:lastRenderedPageBreak/>
        <w:t>Yet, there is little empirical work to suggest just who is doing what and how in the recovery process</w:t>
      </w:r>
      <w:r w:rsidR="00414383">
        <w:rPr>
          <w:rFonts w:ascii="Times New Roman" w:hAnsi="Times New Roman"/>
        </w:rPr>
        <w:t xml:space="preserve"> at the local level</w:t>
      </w:r>
      <w:r w:rsidR="00C67639">
        <w:rPr>
          <w:rFonts w:ascii="Times New Roman" w:hAnsi="Times New Roman" w:cs="Times New Roman"/>
        </w:rPr>
        <w:t xml:space="preserve">. </w:t>
      </w:r>
      <w:r w:rsidR="009D65E9">
        <w:rPr>
          <w:rFonts w:ascii="Times New Roman" w:hAnsi="Times New Roman"/>
        </w:rPr>
        <w:t>Since emergency management is the profession charged with “</w:t>
      </w:r>
      <w:r w:rsidR="009D65E9" w:rsidRPr="0062653A">
        <w:rPr>
          <w:rFonts w:ascii="Times New Roman" w:hAnsi="Times New Roman"/>
        </w:rPr>
        <w:t>coordinat</w:t>
      </w:r>
      <w:r w:rsidR="009D65E9">
        <w:rPr>
          <w:rFonts w:ascii="Times New Roman" w:hAnsi="Times New Roman"/>
        </w:rPr>
        <w:t>ing</w:t>
      </w:r>
      <w:r w:rsidR="009D65E9" w:rsidRPr="0062653A">
        <w:rPr>
          <w:rFonts w:ascii="Times New Roman" w:hAnsi="Times New Roman"/>
        </w:rPr>
        <w:t xml:space="preserve"> and integrat</w:t>
      </w:r>
      <w:r w:rsidR="009D65E9">
        <w:rPr>
          <w:rFonts w:ascii="Times New Roman" w:hAnsi="Times New Roman"/>
        </w:rPr>
        <w:t>ing</w:t>
      </w:r>
      <w:r w:rsidR="009D65E9" w:rsidRPr="0062653A">
        <w:rPr>
          <w:rFonts w:ascii="Times New Roman" w:hAnsi="Times New Roman"/>
        </w:rPr>
        <w:t xml:space="preserve"> all activities necessary to build, sustain</w:t>
      </w:r>
      <w:r w:rsidR="009D65E9">
        <w:rPr>
          <w:rFonts w:ascii="Times New Roman" w:hAnsi="Times New Roman"/>
        </w:rPr>
        <w:t xml:space="preserve">, and improve the </w:t>
      </w:r>
      <w:r w:rsidR="009D65E9" w:rsidRPr="00A03F8D">
        <w:rPr>
          <w:rFonts w:ascii="Times New Roman" w:hAnsi="Times New Roman"/>
        </w:rPr>
        <w:t>capability to…recover from…disasters” (FEMA 2007, p. 4)</w:t>
      </w:r>
      <w:r w:rsidR="009D65E9">
        <w:rPr>
          <w:rFonts w:ascii="Times New Roman" w:hAnsi="Times New Roman"/>
        </w:rPr>
        <w:t>., r</w:t>
      </w:r>
      <w:r w:rsidR="00C67639" w:rsidRPr="004962EE">
        <w:rPr>
          <w:rFonts w:ascii="Times New Roman" w:hAnsi="Times New Roman"/>
        </w:rPr>
        <w:t>e</w:t>
      </w:r>
      <w:r w:rsidR="009D65E9">
        <w:rPr>
          <w:rFonts w:ascii="Times New Roman" w:hAnsi="Times New Roman"/>
        </w:rPr>
        <w:t>se</w:t>
      </w:r>
      <w:r w:rsidR="00C67639" w:rsidRPr="004962EE">
        <w:rPr>
          <w:rFonts w:ascii="Times New Roman" w:hAnsi="Times New Roman"/>
        </w:rPr>
        <w:t>archers have suggested that</w:t>
      </w:r>
      <w:r w:rsidR="00C67639">
        <w:rPr>
          <w:rFonts w:ascii="Times New Roman" w:hAnsi="Times New Roman"/>
        </w:rPr>
        <w:t xml:space="preserve"> the local </w:t>
      </w:r>
      <w:r w:rsidR="00C67639" w:rsidRPr="004962EE">
        <w:rPr>
          <w:rFonts w:ascii="Times New Roman" w:hAnsi="Times New Roman"/>
        </w:rPr>
        <w:t xml:space="preserve">emergency manager should </w:t>
      </w:r>
      <w:r w:rsidR="00C67639">
        <w:rPr>
          <w:rFonts w:ascii="Times New Roman" w:hAnsi="Times New Roman"/>
        </w:rPr>
        <w:t>be intimately</w:t>
      </w:r>
      <w:r w:rsidR="00C67639" w:rsidRPr="004962EE">
        <w:rPr>
          <w:rFonts w:ascii="Times New Roman" w:hAnsi="Times New Roman"/>
        </w:rPr>
        <w:t xml:space="preserve"> involved in disaster recovery (</w:t>
      </w:r>
      <w:proofErr w:type="spellStart"/>
      <w:r w:rsidR="00C67639" w:rsidRPr="004962EE">
        <w:rPr>
          <w:rFonts w:ascii="Times New Roman" w:hAnsi="Times New Roman"/>
        </w:rPr>
        <w:t>Berke</w:t>
      </w:r>
      <w:proofErr w:type="spellEnd"/>
      <w:r w:rsidR="00C67639" w:rsidRPr="004962EE">
        <w:rPr>
          <w:rFonts w:ascii="Times New Roman" w:hAnsi="Times New Roman"/>
        </w:rPr>
        <w:t xml:space="preserve"> et al., 1993; </w:t>
      </w:r>
      <w:r w:rsidR="005B3FC1">
        <w:rPr>
          <w:rFonts w:ascii="Times New Roman" w:hAnsi="Times New Roman"/>
        </w:rPr>
        <w:t xml:space="preserve">Phillips 2009; Schwab, Topping, </w:t>
      </w:r>
      <w:proofErr w:type="spellStart"/>
      <w:r w:rsidR="005B3FC1">
        <w:rPr>
          <w:rFonts w:ascii="Times New Roman" w:hAnsi="Times New Roman"/>
        </w:rPr>
        <w:t>Eadie</w:t>
      </w:r>
      <w:proofErr w:type="spellEnd"/>
      <w:r w:rsidR="005B3FC1">
        <w:rPr>
          <w:rFonts w:ascii="Times New Roman" w:hAnsi="Times New Roman"/>
        </w:rPr>
        <w:t>, Doyle, &amp; Smith,</w:t>
      </w:r>
      <w:r w:rsidR="00C67639" w:rsidRPr="004962EE">
        <w:rPr>
          <w:rFonts w:ascii="Times New Roman" w:hAnsi="Times New Roman"/>
        </w:rPr>
        <w:t xml:space="preserve"> 1998)</w:t>
      </w:r>
      <w:r w:rsidR="00CC7F3A">
        <w:rPr>
          <w:rFonts w:ascii="Times New Roman" w:hAnsi="Times New Roman"/>
        </w:rPr>
        <w:t>.</w:t>
      </w:r>
      <w:r w:rsidR="00C67639">
        <w:rPr>
          <w:rFonts w:ascii="Times New Roman" w:hAnsi="Times New Roman"/>
        </w:rPr>
        <w:t xml:space="preserve"> </w:t>
      </w:r>
      <w:r w:rsidR="00C67639" w:rsidRPr="00A03F8D">
        <w:rPr>
          <w:rFonts w:ascii="Times New Roman" w:hAnsi="Times New Roman"/>
        </w:rPr>
        <w:t xml:space="preserve">However, recent literature suggests the current involvement of local emergency managers in recovery is minimal and restricted to administrative tasks such as paperwork (Jensen et al., </w:t>
      </w:r>
      <w:proofErr w:type="spellStart"/>
      <w:r w:rsidR="00C67639" w:rsidRPr="00A03F8D">
        <w:rPr>
          <w:rFonts w:ascii="Times New Roman" w:hAnsi="Times New Roman"/>
        </w:rPr>
        <w:t>e.d</w:t>
      </w:r>
      <w:proofErr w:type="spellEnd"/>
      <w:r w:rsidR="00C67639" w:rsidRPr="00A03F8D">
        <w:rPr>
          <w:rFonts w:ascii="Times New Roman" w:hAnsi="Times New Roman"/>
        </w:rPr>
        <w:t xml:space="preserve">.). One has to wonder then if the local emergency manager does not play a significant role in disaster recovery (Jensen et al., </w:t>
      </w:r>
      <w:proofErr w:type="spellStart"/>
      <w:proofErr w:type="gramStart"/>
      <w:r w:rsidR="00C67639" w:rsidRPr="00A03F8D">
        <w:rPr>
          <w:rFonts w:ascii="Times New Roman" w:hAnsi="Times New Roman"/>
        </w:rPr>
        <w:t>e.d</w:t>
      </w:r>
      <w:proofErr w:type="spellEnd"/>
      <w:proofErr w:type="gramEnd"/>
      <w:r w:rsidR="00C67639" w:rsidRPr="00A03F8D">
        <w:rPr>
          <w:rFonts w:ascii="Times New Roman" w:hAnsi="Times New Roman"/>
        </w:rPr>
        <w:t xml:space="preserve">.), who within local government </w:t>
      </w:r>
      <w:r w:rsidR="009D65E9" w:rsidRPr="00A03F8D">
        <w:rPr>
          <w:rFonts w:ascii="Times New Roman" w:hAnsi="Times New Roman"/>
        </w:rPr>
        <w:t>is</w:t>
      </w:r>
      <w:r w:rsidR="009D65E9">
        <w:rPr>
          <w:rFonts w:ascii="Times New Roman" w:hAnsi="Times New Roman"/>
        </w:rPr>
        <w:t xml:space="preserve"> coordinating</w:t>
      </w:r>
      <w:r>
        <w:rPr>
          <w:rFonts w:ascii="Times New Roman" w:hAnsi="Times New Roman"/>
        </w:rPr>
        <w:t xml:space="preserve"> and integrating this process</w:t>
      </w:r>
      <w:r w:rsidR="00CC7F3A">
        <w:rPr>
          <w:rFonts w:ascii="Times New Roman" w:hAnsi="Times New Roman"/>
        </w:rPr>
        <w:t>?</w:t>
      </w:r>
      <w:r w:rsidR="00C67639" w:rsidRPr="00A03F8D">
        <w:rPr>
          <w:rFonts w:ascii="Times New Roman" w:hAnsi="Times New Roman"/>
        </w:rPr>
        <w:t xml:space="preserve"> </w:t>
      </w:r>
    </w:p>
    <w:p w:rsidR="00C67639" w:rsidRPr="00A03F8D" w:rsidRDefault="00CC7F3A" w:rsidP="00C67639">
      <w:pPr>
        <w:spacing w:line="480" w:lineRule="auto"/>
        <w:ind w:firstLine="720"/>
        <w:contextualSpacing/>
        <w:rPr>
          <w:rFonts w:ascii="Times New Roman" w:hAnsi="Times New Roman"/>
        </w:rPr>
      </w:pPr>
      <w:r>
        <w:rPr>
          <w:rFonts w:ascii="Times New Roman" w:hAnsi="Times New Roman"/>
        </w:rPr>
        <w:t>Academia has made several</w:t>
      </w:r>
      <w:r w:rsidR="00210A17">
        <w:rPr>
          <w:rFonts w:ascii="Times New Roman" w:hAnsi="Times New Roman"/>
        </w:rPr>
        <w:t xml:space="preserve"> suggestions, but offers</w:t>
      </w:r>
      <w:r w:rsidR="00C67639" w:rsidRPr="00A03F8D">
        <w:rPr>
          <w:rFonts w:ascii="Times New Roman" w:hAnsi="Times New Roman"/>
        </w:rPr>
        <w:t xml:space="preserve"> little </w:t>
      </w:r>
      <w:r w:rsidR="00D03D7A">
        <w:rPr>
          <w:rFonts w:ascii="Times New Roman" w:hAnsi="Times New Roman"/>
        </w:rPr>
        <w:t>empirically based insight</w:t>
      </w:r>
      <w:r w:rsidR="00C67639" w:rsidRPr="00A03F8D">
        <w:rPr>
          <w:rFonts w:ascii="Times New Roman" w:hAnsi="Times New Roman"/>
        </w:rPr>
        <w:t xml:space="preserve"> into how the recovery process</w:t>
      </w:r>
      <w:r w:rsidR="00414383">
        <w:rPr>
          <w:rFonts w:ascii="Times New Roman" w:hAnsi="Times New Roman"/>
        </w:rPr>
        <w:t xml:space="preserve"> plays out</w:t>
      </w:r>
      <w:r w:rsidR="00C67639" w:rsidRPr="00A03F8D">
        <w:rPr>
          <w:rFonts w:ascii="Times New Roman" w:hAnsi="Times New Roman"/>
        </w:rPr>
        <w:t xml:space="preserve"> in local </w:t>
      </w:r>
      <w:r w:rsidR="00414383">
        <w:rPr>
          <w:rFonts w:ascii="Times New Roman" w:hAnsi="Times New Roman"/>
        </w:rPr>
        <w:t>government</w:t>
      </w:r>
      <w:r w:rsidR="00C67639" w:rsidRPr="00A03F8D">
        <w:rPr>
          <w:rFonts w:ascii="Times New Roman" w:hAnsi="Times New Roman"/>
        </w:rPr>
        <w:t>.</w:t>
      </w:r>
      <w:r w:rsidR="00C67639">
        <w:rPr>
          <w:rFonts w:ascii="Times New Roman" w:hAnsi="Times New Roman"/>
        </w:rPr>
        <w:t xml:space="preserve"> For example, local </w:t>
      </w:r>
      <w:r w:rsidR="00C67639" w:rsidRPr="00A03F8D">
        <w:rPr>
          <w:rFonts w:ascii="Times New Roman" w:hAnsi="Times New Roman"/>
        </w:rPr>
        <w:t>government departments such as planning, public works, and engineering are thought to be heavily engaged during recovery (</w:t>
      </w:r>
      <w:proofErr w:type="spellStart"/>
      <w:r w:rsidR="00C67639" w:rsidRPr="00A03F8D">
        <w:rPr>
          <w:rFonts w:ascii="Times New Roman" w:hAnsi="Times New Roman"/>
        </w:rPr>
        <w:t>Berke</w:t>
      </w:r>
      <w:proofErr w:type="spellEnd"/>
      <w:r w:rsidR="00C67639" w:rsidRPr="00A03F8D">
        <w:rPr>
          <w:rFonts w:ascii="Times New Roman" w:hAnsi="Times New Roman"/>
        </w:rPr>
        <w:t xml:space="preserve"> et al. 1993), particularly with respect to certain recovery tasks such as planning, debris management, damage assessment, restoration of utilities and services, and housing (Phillips, 2009). But exactly which departments are involved, how they go about accomplishing these tasks, the ways in which they interact with other members of the distributed emergency management function, and how they shape the process </w:t>
      </w:r>
      <w:r w:rsidR="00D03D7A">
        <w:rPr>
          <w:rFonts w:ascii="Times New Roman" w:hAnsi="Times New Roman"/>
        </w:rPr>
        <w:t>have yet to be</w:t>
      </w:r>
      <w:r w:rsidR="00C67639" w:rsidRPr="00A03F8D">
        <w:rPr>
          <w:rFonts w:ascii="Times New Roman" w:hAnsi="Times New Roman"/>
        </w:rPr>
        <w:t xml:space="preserve"> documented. </w:t>
      </w:r>
    </w:p>
    <w:p w:rsidR="00C67639" w:rsidRPr="00A03F8D" w:rsidRDefault="00C67639" w:rsidP="00C67639">
      <w:pPr>
        <w:spacing w:line="480" w:lineRule="auto"/>
        <w:ind w:firstLine="720"/>
        <w:contextualSpacing/>
        <w:rPr>
          <w:rFonts w:ascii="Times New Roman" w:hAnsi="Times New Roman" w:cs="Times New Roman"/>
        </w:rPr>
      </w:pPr>
      <w:r w:rsidRPr="00A03F8D">
        <w:rPr>
          <w:rFonts w:ascii="Times New Roman" w:hAnsi="Times New Roman"/>
        </w:rPr>
        <w:t>Local government leaders, including elected officials, are</w:t>
      </w:r>
      <w:r>
        <w:rPr>
          <w:rFonts w:ascii="Times New Roman" w:hAnsi="Times New Roman"/>
        </w:rPr>
        <w:t xml:space="preserve"> also</w:t>
      </w:r>
      <w:r w:rsidRPr="00A03F8D">
        <w:rPr>
          <w:rFonts w:ascii="Times New Roman" w:hAnsi="Times New Roman"/>
        </w:rPr>
        <w:t xml:space="preserve"> said to bear significant responsibility for the management of the recovery process (Phillips, 2009)</w:t>
      </w:r>
      <w:r>
        <w:rPr>
          <w:rFonts w:ascii="Times New Roman" w:hAnsi="Times New Roman"/>
        </w:rPr>
        <w:t xml:space="preserve">. </w:t>
      </w:r>
      <w:r w:rsidR="00E23E13">
        <w:rPr>
          <w:rFonts w:ascii="Times New Roman" w:hAnsi="Times New Roman" w:cs="Times New Roman"/>
        </w:rPr>
        <w:t xml:space="preserve">As noted by </w:t>
      </w:r>
      <w:proofErr w:type="spellStart"/>
      <w:r w:rsidR="00E23E13">
        <w:rPr>
          <w:rFonts w:ascii="Times New Roman" w:hAnsi="Times New Roman" w:cs="Times New Roman"/>
        </w:rPr>
        <w:t>Stehr</w:t>
      </w:r>
      <w:proofErr w:type="spellEnd"/>
      <w:r w:rsidR="00E23E13">
        <w:rPr>
          <w:rFonts w:ascii="Times New Roman" w:hAnsi="Times New Roman" w:cs="Times New Roman"/>
        </w:rPr>
        <w:t xml:space="preserve"> (2001</w:t>
      </w:r>
      <w:r w:rsidRPr="00A03F8D">
        <w:rPr>
          <w:rFonts w:ascii="Times New Roman" w:hAnsi="Times New Roman" w:cs="Times New Roman"/>
        </w:rPr>
        <w:t xml:space="preserve">), “strategic choices made by local decision makers both before and after an event determine the success of both the immediate and long-term recovery processes” (p. 427). And local elected officials have significant authority to make decisions regarding a wide range of </w:t>
      </w:r>
      <w:r w:rsidRPr="00A03F8D">
        <w:rPr>
          <w:rFonts w:ascii="Times New Roman" w:hAnsi="Times New Roman" w:cs="Times New Roman"/>
        </w:rPr>
        <w:lastRenderedPageBreak/>
        <w:t>community matters.  Much like democratically elected leaders at the national and state level, local elected officials represent constituents, control the public budget, make policy, and appoint and oversee other bureaucratic positions wi</w:t>
      </w:r>
      <w:r w:rsidR="00E967FD">
        <w:rPr>
          <w:rFonts w:ascii="Times New Roman" w:hAnsi="Times New Roman" w:cs="Times New Roman"/>
        </w:rPr>
        <w:t>thin their jurisdiction (</w:t>
      </w:r>
      <w:proofErr w:type="spellStart"/>
      <w:r w:rsidR="00E967FD">
        <w:rPr>
          <w:rFonts w:ascii="Times New Roman" w:hAnsi="Times New Roman" w:cs="Times New Roman"/>
        </w:rPr>
        <w:t>Sokolow</w:t>
      </w:r>
      <w:proofErr w:type="spellEnd"/>
      <w:r w:rsidRPr="00A03F8D">
        <w:rPr>
          <w:rFonts w:ascii="Times New Roman" w:hAnsi="Times New Roman" w:cs="Times New Roman"/>
        </w:rPr>
        <w:t>, 1993). Within their purview fall</w:t>
      </w:r>
      <w:r w:rsidR="00D03D7A">
        <w:rPr>
          <w:rFonts w:ascii="Times New Roman" w:hAnsi="Times New Roman" w:cs="Times New Roman"/>
        </w:rPr>
        <w:t>s</w:t>
      </w:r>
      <w:r w:rsidRPr="00A03F8D">
        <w:rPr>
          <w:rFonts w:ascii="Times New Roman" w:hAnsi="Times New Roman" w:cs="Times New Roman"/>
        </w:rPr>
        <w:t xml:space="preserve"> “agenda setting, resource allocations</w:t>
      </w:r>
      <w:r w:rsidR="00CC7F3A">
        <w:rPr>
          <w:rFonts w:ascii="Times New Roman" w:hAnsi="Times New Roman" w:cs="Times New Roman"/>
        </w:rPr>
        <w:t>,</w:t>
      </w:r>
      <w:r w:rsidRPr="00A03F8D">
        <w:rPr>
          <w:rFonts w:ascii="Times New Roman" w:hAnsi="Times New Roman" w:cs="Times New Roman"/>
        </w:rPr>
        <w:t xml:space="preserve"> staffing, training, and, ultimately, the effective implementation of a program designed to…recover from disasters” (</w:t>
      </w:r>
      <w:proofErr w:type="spellStart"/>
      <w:r w:rsidRPr="00A03F8D">
        <w:rPr>
          <w:rFonts w:ascii="Times New Roman" w:hAnsi="Times New Roman" w:cs="Times New Roman"/>
        </w:rPr>
        <w:t>Petak</w:t>
      </w:r>
      <w:proofErr w:type="spellEnd"/>
      <w:r w:rsidRPr="00A03F8D">
        <w:rPr>
          <w:rFonts w:ascii="Times New Roman" w:hAnsi="Times New Roman" w:cs="Times New Roman"/>
        </w:rPr>
        <w:t xml:space="preserve">, 1985, p. 5).  This broad span of influence </w:t>
      </w:r>
      <w:r w:rsidR="00D03D7A">
        <w:rPr>
          <w:rFonts w:ascii="Times New Roman" w:hAnsi="Times New Roman" w:cs="Times New Roman"/>
        </w:rPr>
        <w:t xml:space="preserve">potentially </w:t>
      </w:r>
      <w:r w:rsidR="00C46507">
        <w:rPr>
          <w:rFonts w:ascii="Times New Roman" w:hAnsi="Times New Roman" w:cs="Times New Roman"/>
        </w:rPr>
        <w:t>positions</w:t>
      </w:r>
      <w:r w:rsidR="00C46507" w:rsidRPr="00A03F8D">
        <w:rPr>
          <w:rFonts w:ascii="Times New Roman" w:hAnsi="Times New Roman" w:cs="Times New Roman"/>
        </w:rPr>
        <w:t xml:space="preserve"> </w:t>
      </w:r>
      <w:r w:rsidRPr="00A03F8D">
        <w:rPr>
          <w:rFonts w:ascii="Times New Roman" w:hAnsi="Times New Roman" w:cs="Times New Roman"/>
        </w:rPr>
        <w:t xml:space="preserve">local elected officials </w:t>
      </w:r>
      <w:r w:rsidR="00D03D7A">
        <w:rPr>
          <w:rFonts w:ascii="Times New Roman" w:hAnsi="Times New Roman" w:cs="Times New Roman"/>
        </w:rPr>
        <w:t xml:space="preserve">to </w:t>
      </w:r>
      <w:r w:rsidRPr="00A03F8D">
        <w:rPr>
          <w:rFonts w:ascii="Times New Roman" w:hAnsi="Times New Roman" w:cs="Times New Roman"/>
        </w:rPr>
        <w:t>act as leaders</w:t>
      </w:r>
      <w:r w:rsidR="00D03D7A">
        <w:rPr>
          <w:rFonts w:ascii="Times New Roman" w:hAnsi="Times New Roman" w:cs="Times New Roman"/>
        </w:rPr>
        <w:t xml:space="preserve"> in</w:t>
      </w:r>
      <w:r w:rsidRPr="00A03F8D">
        <w:rPr>
          <w:rFonts w:ascii="Times New Roman" w:hAnsi="Times New Roman" w:cs="Times New Roman"/>
        </w:rPr>
        <w:t xml:space="preserve"> and drivers </w:t>
      </w:r>
      <w:r w:rsidR="00D03D7A">
        <w:rPr>
          <w:rFonts w:ascii="Times New Roman" w:hAnsi="Times New Roman" w:cs="Times New Roman"/>
        </w:rPr>
        <w:t>of</w:t>
      </w:r>
      <w:r w:rsidR="00D03D7A" w:rsidRPr="00A03F8D">
        <w:rPr>
          <w:rFonts w:ascii="Times New Roman" w:hAnsi="Times New Roman" w:cs="Times New Roman"/>
        </w:rPr>
        <w:t xml:space="preserve"> </w:t>
      </w:r>
      <w:r w:rsidRPr="00A03F8D">
        <w:rPr>
          <w:rFonts w:ascii="Times New Roman" w:hAnsi="Times New Roman" w:cs="Times New Roman"/>
        </w:rPr>
        <w:t>the recovery process.</w:t>
      </w:r>
    </w:p>
    <w:p w:rsidR="00C67639" w:rsidRPr="00572801" w:rsidRDefault="00C67639" w:rsidP="00C67639">
      <w:pPr>
        <w:spacing w:line="480" w:lineRule="auto"/>
        <w:ind w:firstLine="720"/>
        <w:contextualSpacing/>
        <w:rPr>
          <w:rFonts w:ascii="Times New Roman" w:hAnsi="Times New Roman" w:cs="Times New Roman"/>
        </w:rPr>
      </w:pPr>
      <w:r w:rsidRPr="00572801">
        <w:rPr>
          <w:rFonts w:ascii="Times New Roman" w:hAnsi="Times New Roman" w:cs="Times New Roman"/>
        </w:rPr>
        <w:t xml:space="preserve"> However, local elected officials have traditionally maintained an apathetic stance towards emergency management (Labadie, 1984). Beholden to the elected public, these elected officials tend to place greater emphasis on day-to-day administrative matters and issues of immediate concern that resonate more readily with the voting public (Labadie, 1984; </w:t>
      </w:r>
      <w:proofErr w:type="spellStart"/>
      <w:r w:rsidRPr="00572801">
        <w:rPr>
          <w:rFonts w:ascii="Times New Roman" w:hAnsi="Times New Roman" w:cs="Times New Roman"/>
        </w:rPr>
        <w:t>Wolensky</w:t>
      </w:r>
      <w:proofErr w:type="spellEnd"/>
      <w:r w:rsidRPr="00572801">
        <w:rPr>
          <w:rFonts w:ascii="Times New Roman" w:hAnsi="Times New Roman" w:cs="Times New Roman"/>
        </w:rPr>
        <w:t xml:space="preserve"> &amp; </w:t>
      </w:r>
      <w:proofErr w:type="spellStart"/>
      <w:r w:rsidRPr="00572801">
        <w:rPr>
          <w:rFonts w:ascii="Times New Roman" w:hAnsi="Times New Roman" w:cs="Times New Roman"/>
        </w:rPr>
        <w:t>Wolensky</w:t>
      </w:r>
      <w:proofErr w:type="spellEnd"/>
      <w:r w:rsidRPr="00572801">
        <w:rPr>
          <w:rFonts w:ascii="Times New Roman" w:hAnsi="Times New Roman" w:cs="Times New Roman"/>
        </w:rPr>
        <w:t>, 1990). As such, when a disaster strikes, these local elected officials may lack knowledge related to the emergency management issues and activities within their communities (Labadie, 1984). This</w:t>
      </w:r>
      <w:r w:rsidR="009D65E9">
        <w:rPr>
          <w:rFonts w:ascii="Times New Roman" w:hAnsi="Times New Roman" w:cs="Times New Roman"/>
        </w:rPr>
        <w:t xml:space="preserve"> knowledge deficit</w:t>
      </w:r>
      <w:r w:rsidRPr="00572801">
        <w:rPr>
          <w:rFonts w:ascii="Times New Roman" w:hAnsi="Times New Roman" w:cs="Times New Roman"/>
        </w:rPr>
        <w:t xml:space="preserve"> may</w:t>
      </w:r>
      <w:r w:rsidR="00C46507">
        <w:rPr>
          <w:rFonts w:ascii="Times New Roman" w:hAnsi="Times New Roman" w:cs="Times New Roman"/>
        </w:rPr>
        <w:t xml:space="preserve"> compel</w:t>
      </w:r>
      <w:r w:rsidRPr="00572801">
        <w:rPr>
          <w:rFonts w:ascii="Times New Roman" w:hAnsi="Times New Roman" w:cs="Times New Roman"/>
        </w:rPr>
        <w:t xml:space="preserve"> elected officials </w:t>
      </w:r>
      <w:r w:rsidR="00C46507">
        <w:rPr>
          <w:rFonts w:ascii="Times New Roman" w:hAnsi="Times New Roman" w:cs="Times New Roman"/>
        </w:rPr>
        <w:t xml:space="preserve">to rely </w:t>
      </w:r>
      <w:r w:rsidRPr="00572801">
        <w:rPr>
          <w:rFonts w:ascii="Times New Roman" w:hAnsi="Times New Roman" w:cs="Times New Roman"/>
        </w:rPr>
        <w:t>on other public officials to play a larger role during the recovery process (</w:t>
      </w:r>
      <w:proofErr w:type="spellStart"/>
      <w:r w:rsidRPr="00572801">
        <w:rPr>
          <w:rFonts w:ascii="Times New Roman" w:hAnsi="Times New Roman" w:cs="Times New Roman"/>
        </w:rPr>
        <w:t>Vogelsang</w:t>
      </w:r>
      <w:proofErr w:type="spellEnd"/>
      <w:r w:rsidRPr="00572801">
        <w:rPr>
          <w:rFonts w:ascii="Times New Roman" w:hAnsi="Times New Roman" w:cs="Times New Roman"/>
        </w:rPr>
        <w:t xml:space="preserve">-Combs &amp; Miller, 1999). </w:t>
      </w:r>
      <w:r w:rsidR="00D03D7A">
        <w:rPr>
          <w:rFonts w:ascii="Times New Roman" w:hAnsi="Times New Roman" w:cs="Times New Roman"/>
        </w:rPr>
        <w:t>Alternatively</w:t>
      </w:r>
      <w:r w:rsidR="009D65E9">
        <w:rPr>
          <w:rFonts w:ascii="Times New Roman" w:hAnsi="Times New Roman" w:cs="Times New Roman"/>
        </w:rPr>
        <w:t xml:space="preserve">, </w:t>
      </w:r>
      <w:r w:rsidR="009D65E9" w:rsidRPr="00572801">
        <w:rPr>
          <w:rFonts w:ascii="Times New Roman" w:hAnsi="Times New Roman" w:cs="Times New Roman"/>
        </w:rPr>
        <w:t>local</w:t>
      </w:r>
      <w:r>
        <w:rPr>
          <w:rFonts w:ascii="Times New Roman" w:hAnsi="Times New Roman" w:cs="Times New Roman"/>
        </w:rPr>
        <w:t xml:space="preserve"> elected officials may serve</w:t>
      </w:r>
      <w:r w:rsidRPr="00572801">
        <w:rPr>
          <w:rFonts w:ascii="Times New Roman" w:hAnsi="Times New Roman" w:cs="Times New Roman"/>
        </w:rPr>
        <w:t xml:space="preserve"> simply</w:t>
      </w:r>
      <w:r>
        <w:rPr>
          <w:rFonts w:ascii="Times New Roman" w:hAnsi="Times New Roman" w:cs="Times New Roman"/>
        </w:rPr>
        <w:t xml:space="preserve"> as</w:t>
      </w:r>
      <w:r w:rsidRPr="00572801">
        <w:rPr>
          <w:rFonts w:ascii="Times New Roman" w:hAnsi="Times New Roman" w:cs="Times New Roman"/>
        </w:rPr>
        <w:t xml:space="preserve"> “rubber stampers” </w:t>
      </w:r>
      <w:r>
        <w:rPr>
          <w:rFonts w:ascii="Times New Roman" w:hAnsi="Times New Roman" w:cs="Times New Roman"/>
        </w:rPr>
        <w:t xml:space="preserve">of </w:t>
      </w:r>
      <w:r w:rsidRPr="00572801">
        <w:rPr>
          <w:rFonts w:ascii="Times New Roman" w:hAnsi="Times New Roman" w:cs="Times New Roman"/>
        </w:rPr>
        <w:t>the decisions or actions of others (</w:t>
      </w:r>
      <w:proofErr w:type="spellStart"/>
      <w:r w:rsidRPr="00572801">
        <w:rPr>
          <w:rFonts w:ascii="Times New Roman" w:hAnsi="Times New Roman" w:cs="Times New Roman"/>
        </w:rPr>
        <w:t>Wolensky</w:t>
      </w:r>
      <w:proofErr w:type="spellEnd"/>
      <w:r w:rsidRPr="00572801">
        <w:rPr>
          <w:rFonts w:ascii="Times New Roman" w:hAnsi="Times New Roman" w:cs="Times New Roman"/>
        </w:rPr>
        <w:t xml:space="preserve"> &amp; </w:t>
      </w:r>
      <w:proofErr w:type="spellStart"/>
      <w:r w:rsidRPr="00572801">
        <w:rPr>
          <w:rFonts w:ascii="Times New Roman" w:hAnsi="Times New Roman" w:cs="Times New Roman"/>
        </w:rPr>
        <w:t>Wolensky</w:t>
      </w:r>
      <w:proofErr w:type="spellEnd"/>
      <w:r w:rsidRPr="00572801">
        <w:rPr>
          <w:rFonts w:ascii="Times New Roman" w:hAnsi="Times New Roman" w:cs="Times New Roman"/>
        </w:rPr>
        <w:t>, 1990). Or, local elected officials may become champions of citizen views, letting political pressures determine their areas of engagement in the recovery process (</w:t>
      </w:r>
      <w:proofErr w:type="spellStart"/>
      <w:r w:rsidRPr="00572801">
        <w:rPr>
          <w:rFonts w:ascii="Times New Roman" w:hAnsi="Times New Roman" w:cs="Times New Roman"/>
        </w:rPr>
        <w:t>Wolensky</w:t>
      </w:r>
      <w:proofErr w:type="spellEnd"/>
      <w:r w:rsidRPr="00572801">
        <w:rPr>
          <w:rFonts w:ascii="Times New Roman" w:hAnsi="Times New Roman" w:cs="Times New Roman"/>
        </w:rPr>
        <w:t xml:space="preserve"> &amp; </w:t>
      </w:r>
      <w:proofErr w:type="spellStart"/>
      <w:r w:rsidRPr="00572801">
        <w:rPr>
          <w:rFonts w:ascii="Times New Roman" w:hAnsi="Times New Roman" w:cs="Times New Roman"/>
        </w:rPr>
        <w:t>Wolensky</w:t>
      </w:r>
      <w:proofErr w:type="spellEnd"/>
      <w:r w:rsidRPr="00572801">
        <w:rPr>
          <w:rFonts w:ascii="Times New Roman" w:hAnsi="Times New Roman" w:cs="Times New Roman"/>
        </w:rPr>
        <w:t>, 1990). Given that the effectiveness of political officials is often evaluated in terms of whether or not they get reelected (</w:t>
      </w:r>
      <w:proofErr w:type="spellStart"/>
      <w:r w:rsidRPr="00572801">
        <w:rPr>
          <w:rFonts w:ascii="Times New Roman" w:hAnsi="Times New Roman" w:cs="Times New Roman"/>
        </w:rPr>
        <w:t>Vogelsang</w:t>
      </w:r>
      <w:proofErr w:type="spellEnd"/>
      <w:r w:rsidRPr="00572801">
        <w:rPr>
          <w:rFonts w:ascii="Times New Roman" w:hAnsi="Times New Roman" w:cs="Times New Roman"/>
        </w:rPr>
        <w:t>-Combs &amp; Miller, 1999), local elected officials may understand satisfying the demands of the voting public in recovery to be their most critical function</w:t>
      </w:r>
      <w:r>
        <w:rPr>
          <w:rFonts w:ascii="Times New Roman" w:hAnsi="Times New Roman" w:cs="Times New Roman"/>
        </w:rPr>
        <w:t>.</w:t>
      </w:r>
    </w:p>
    <w:p w:rsidR="00C67639" w:rsidRPr="00600B48" w:rsidRDefault="00C67639" w:rsidP="00600B48">
      <w:pPr>
        <w:spacing w:line="480" w:lineRule="auto"/>
        <w:ind w:firstLine="720"/>
        <w:contextualSpacing/>
        <w:rPr>
          <w:rFonts w:ascii="Times New Roman" w:hAnsi="Times New Roman" w:cs="Times New Roman"/>
        </w:rPr>
      </w:pPr>
      <w:r>
        <w:rPr>
          <w:rFonts w:ascii="Times New Roman" w:hAnsi="Times New Roman"/>
        </w:rPr>
        <w:lastRenderedPageBreak/>
        <w:t>Local elected officials could play a pivotal role in navigating their communities through the disaster recovery process</w:t>
      </w:r>
      <w:r w:rsidR="00D03D7A">
        <w:rPr>
          <w:rFonts w:ascii="Times New Roman" w:hAnsi="Times New Roman"/>
        </w:rPr>
        <w:t>; or,</w:t>
      </w:r>
      <w:r>
        <w:rPr>
          <w:rFonts w:ascii="Times New Roman" w:hAnsi="Times New Roman"/>
        </w:rPr>
        <w:t xml:space="preserve"> the burden of leadership may fall elsewhere, leaving local elected officials with a</w:t>
      </w:r>
      <w:r w:rsidR="00D03D7A">
        <w:rPr>
          <w:rFonts w:ascii="Times New Roman" w:hAnsi="Times New Roman"/>
        </w:rPr>
        <w:t xml:space="preserve"> purely </w:t>
      </w:r>
      <w:r>
        <w:rPr>
          <w:rFonts w:ascii="Times New Roman" w:hAnsi="Times New Roman"/>
        </w:rPr>
        <w:t xml:space="preserve">administrative or </w:t>
      </w:r>
      <w:r w:rsidR="00D03D7A">
        <w:rPr>
          <w:rFonts w:ascii="Times New Roman" w:hAnsi="Times New Roman"/>
        </w:rPr>
        <w:t>decision</w:t>
      </w:r>
      <w:r w:rsidR="00414383">
        <w:rPr>
          <w:rFonts w:ascii="Times New Roman" w:hAnsi="Times New Roman"/>
        </w:rPr>
        <w:t>-</w:t>
      </w:r>
      <w:r w:rsidR="00D03D7A">
        <w:rPr>
          <w:rFonts w:ascii="Times New Roman" w:hAnsi="Times New Roman"/>
        </w:rPr>
        <w:t>making</w:t>
      </w:r>
      <w:r w:rsidR="00414383">
        <w:rPr>
          <w:rFonts w:ascii="Times New Roman" w:hAnsi="Times New Roman"/>
        </w:rPr>
        <w:t xml:space="preserve"> function</w:t>
      </w:r>
      <w:r>
        <w:rPr>
          <w:rFonts w:ascii="Times New Roman" w:hAnsi="Times New Roman"/>
        </w:rPr>
        <w:t>. The bottom line is that</w:t>
      </w:r>
      <w:r w:rsidRPr="00572801">
        <w:rPr>
          <w:rFonts w:ascii="Times New Roman" w:hAnsi="Times New Roman" w:cs="Times New Roman"/>
        </w:rPr>
        <w:t xml:space="preserve"> </w:t>
      </w:r>
      <w:r>
        <w:rPr>
          <w:rFonts w:ascii="Times New Roman" w:hAnsi="Times New Roman" w:cs="Times New Roman"/>
        </w:rPr>
        <w:t>not much is</w:t>
      </w:r>
      <w:r w:rsidRPr="00572801">
        <w:rPr>
          <w:rFonts w:ascii="Times New Roman" w:hAnsi="Times New Roman" w:cs="Times New Roman"/>
        </w:rPr>
        <w:t xml:space="preserve"> </w:t>
      </w:r>
      <w:r>
        <w:rPr>
          <w:rFonts w:ascii="Times New Roman" w:hAnsi="Times New Roman" w:cs="Times New Roman"/>
        </w:rPr>
        <w:t xml:space="preserve">known </w:t>
      </w:r>
      <w:r w:rsidRPr="00572801">
        <w:rPr>
          <w:rFonts w:ascii="Times New Roman" w:hAnsi="Times New Roman" w:cs="Times New Roman"/>
        </w:rPr>
        <w:t xml:space="preserve">about just what local </w:t>
      </w:r>
      <w:r>
        <w:rPr>
          <w:rFonts w:ascii="Times New Roman" w:hAnsi="Times New Roman" w:cs="Times New Roman"/>
        </w:rPr>
        <w:t>elected officials</w:t>
      </w:r>
      <w:r w:rsidRPr="00572801">
        <w:rPr>
          <w:rFonts w:ascii="Times New Roman" w:hAnsi="Times New Roman" w:cs="Times New Roman"/>
        </w:rPr>
        <w:t xml:space="preserve"> do in disaster recovery, the decisions they make, and their influence on the overall process.  </w:t>
      </w:r>
    </w:p>
    <w:p w:rsidR="00C67639" w:rsidRPr="00A03F8D" w:rsidRDefault="00C67639" w:rsidP="00D129F7">
      <w:pPr>
        <w:spacing w:line="480" w:lineRule="auto"/>
        <w:ind w:firstLine="720"/>
        <w:contextualSpacing/>
        <w:rPr>
          <w:rFonts w:ascii="Times New Roman" w:hAnsi="Times New Roman" w:cs="Times New Roman"/>
        </w:rPr>
      </w:pPr>
      <w:r>
        <w:rPr>
          <w:rFonts w:ascii="Times New Roman" w:hAnsi="Times New Roman"/>
        </w:rPr>
        <w:t>In considering the recovery process at the local level, it</w:t>
      </w:r>
      <w:r w:rsidRPr="00A03F8D">
        <w:rPr>
          <w:rFonts w:ascii="Times New Roman" w:hAnsi="Times New Roman" w:cs="Times New Roman"/>
        </w:rPr>
        <w:t xml:space="preserve"> is important to recognize that local government is not a singular entity. Rather local government can be broadly categorized into three basic forms: counties, municipalities, and special districts (Smith, Greenblatt, &amp; </w:t>
      </w:r>
      <w:proofErr w:type="spellStart"/>
      <w:r w:rsidRPr="00A03F8D">
        <w:rPr>
          <w:rFonts w:ascii="Times New Roman" w:hAnsi="Times New Roman" w:cs="Times New Roman"/>
        </w:rPr>
        <w:t>Buntin</w:t>
      </w:r>
      <w:proofErr w:type="spellEnd"/>
      <w:r w:rsidRPr="00A03F8D">
        <w:rPr>
          <w:rFonts w:ascii="Times New Roman" w:hAnsi="Times New Roman" w:cs="Times New Roman"/>
        </w:rPr>
        <w:t xml:space="preserve">, 2005). </w:t>
      </w:r>
      <w:r>
        <w:rPr>
          <w:rFonts w:ascii="Times New Roman" w:hAnsi="Times New Roman" w:cs="Times New Roman"/>
        </w:rPr>
        <w:t>T</w:t>
      </w:r>
      <w:r w:rsidRPr="00A03F8D">
        <w:rPr>
          <w:rFonts w:ascii="Times New Roman" w:hAnsi="Times New Roman" w:cs="Times New Roman"/>
        </w:rPr>
        <w:t>he distinction between local levels of government is not often recognized in emergency management literature,</w:t>
      </w:r>
      <w:r>
        <w:rPr>
          <w:rFonts w:ascii="Times New Roman" w:hAnsi="Times New Roman" w:cs="Times New Roman"/>
        </w:rPr>
        <w:t xml:space="preserve"> particularly</w:t>
      </w:r>
      <w:r w:rsidRPr="00A03F8D">
        <w:rPr>
          <w:rFonts w:ascii="Times New Roman" w:hAnsi="Times New Roman" w:cs="Times New Roman"/>
        </w:rPr>
        <w:t xml:space="preserve"> research on disaster recovery. </w:t>
      </w:r>
      <w:r>
        <w:rPr>
          <w:rFonts w:ascii="Times New Roman" w:hAnsi="Times New Roman" w:cs="Times New Roman"/>
        </w:rPr>
        <w:t xml:space="preserve">There are a few studies that examine a particular level of local government (see for example: Jensen et al.,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w:t>
      </w:r>
      <w:r w:rsidR="00CC0EFD">
        <w:rPr>
          <w:rFonts w:ascii="Times New Roman" w:hAnsi="Times New Roman" w:cs="Times New Roman"/>
        </w:rPr>
        <w:t>; Phillips &amp; Neal, 2004</w:t>
      </w:r>
      <w:r>
        <w:rPr>
          <w:rFonts w:ascii="Times New Roman" w:hAnsi="Times New Roman" w:cs="Times New Roman"/>
        </w:rPr>
        <w:t xml:space="preserve">). However, </w:t>
      </w:r>
      <w:r w:rsidR="00D03D7A">
        <w:rPr>
          <w:rFonts w:ascii="Times New Roman" w:hAnsi="Times New Roman" w:cs="Times New Roman"/>
        </w:rPr>
        <w:t xml:space="preserve">disaster </w:t>
      </w:r>
      <w:r w:rsidRPr="00A03F8D">
        <w:rPr>
          <w:rFonts w:ascii="Times New Roman" w:hAnsi="Times New Roman" w:cs="Times New Roman"/>
        </w:rPr>
        <w:t xml:space="preserve">literature regularly </w:t>
      </w:r>
      <w:r w:rsidR="00D03D7A">
        <w:rPr>
          <w:rFonts w:ascii="Times New Roman" w:hAnsi="Times New Roman" w:cs="Times New Roman"/>
        </w:rPr>
        <w:t xml:space="preserve">references local government generically </w:t>
      </w:r>
      <w:r w:rsidRPr="00A03F8D">
        <w:rPr>
          <w:rFonts w:ascii="Times New Roman" w:hAnsi="Times New Roman" w:cs="Times New Roman"/>
        </w:rPr>
        <w:t xml:space="preserve">when discussing </w:t>
      </w:r>
      <w:r w:rsidR="00D03D7A">
        <w:rPr>
          <w:rFonts w:ascii="Times New Roman" w:hAnsi="Times New Roman" w:cs="Times New Roman"/>
        </w:rPr>
        <w:t xml:space="preserve">its </w:t>
      </w:r>
      <w:r w:rsidRPr="00A03F8D">
        <w:rPr>
          <w:rFonts w:ascii="Times New Roman" w:hAnsi="Times New Roman" w:cs="Times New Roman"/>
        </w:rPr>
        <w:t>responsibilities, actions, or capabilities</w:t>
      </w:r>
      <w:r>
        <w:rPr>
          <w:rFonts w:ascii="Times New Roman" w:hAnsi="Times New Roman" w:cs="Times New Roman"/>
        </w:rPr>
        <w:t xml:space="preserve"> </w:t>
      </w:r>
      <w:r w:rsidR="00D03D7A">
        <w:rPr>
          <w:rFonts w:ascii="Times New Roman" w:hAnsi="Times New Roman" w:cs="Times New Roman"/>
        </w:rPr>
        <w:t>failing</w:t>
      </w:r>
      <w:r>
        <w:rPr>
          <w:rFonts w:ascii="Times New Roman" w:hAnsi="Times New Roman" w:cs="Times New Roman"/>
        </w:rPr>
        <w:t xml:space="preserve"> to</w:t>
      </w:r>
      <w:r w:rsidRPr="00A03F8D">
        <w:rPr>
          <w:rFonts w:ascii="Times New Roman" w:hAnsi="Times New Roman" w:cs="Times New Roman"/>
        </w:rPr>
        <w:t xml:space="preserve"> </w:t>
      </w:r>
      <w:r>
        <w:rPr>
          <w:rFonts w:ascii="Times New Roman" w:hAnsi="Times New Roman" w:cs="Times New Roman"/>
        </w:rPr>
        <w:t>specify</w:t>
      </w:r>
      <w:r w:rsidRPr="00A03F8D">
        <w:rPr>
          <w:rFonts w:ascii="Times New Roman" w:hAnsi="Times New Roman" w:cs="Times New Roman"/>
        </w:rPr>
        <w:t xml:space="preserve"> which level of local government is being discussed or if differences exist between the </w:t>
      </w:r>
      <w:r>
        <w:rPr>
          <w:rFonts w:ascii="Times New Roman" w:hAnsi="Times New Roman" w:cs="Times New Roman"/>
        </w:rPr>
        <w:t>different</w:t>
      </w:r>
      <w:r w:rsidRPr="00A03F8D">
        <w:rPr>
          <w:rFonts w:ascii="Times New Roman" w:hAnsi="Times New Roman" w:cs="Times New Roman"/>
        </w:rPr>
        <w:t xml:space="preserve"> levels (see for example: </w:t>
      </w:r>
      <w:proofErr w:type="spellStart"/>
      <w:r w:rsidRPr="00A03F8D">
        <w:rPr>
          <w:rFonts w:ascii="Times New Roman" w:hAnsi="Times New Roman" w:cs="Times New Roman"/>
        </w:rPr>
        <w:t>Alesch</w:t>
      </w:r>
      <w:proofErr w:type="spellEnd"/>
      <w:r w:rsidRPr="00A03F8D">
        <w:rPr>
          <w:rFonts w:ascii="Times New Roman" w:hAnsi="Times New Roman" w:cs="Times New Roman"/>
        </w:rPr>
        <w:t xml:space="preserve"> et al., </w:t>
      </w:r>
      <w:proofErr w:type="spellStart"/>
      <w:r w:rsidRPr="00A03F8D">
        <w:rPr>
          <w:rFonts w:ascii="Times New Roman" w:hAnsi="Times New Roman" w:cs="Times New Roman"/>
        </w:rPr>
        <w:t>Berke</w:t>
      </w:r>
      <w:proofErr w:type="spellEnd"/>
      <w:r w:rsidRPr="00A03F8D">
        <w:rPr>
          <w:rFonts w:ascii="Times New Roman" w:hAnsi="Times New Roman" w:cs="Times New Roman"/>
        </w:rPr>
        <w:t xml:space="preserve"> et al., 1993; 2009; </w:t>
      </w:r>
      <w:proofErr w:type="spellStart"/>
      <w:r w:rsidRPr="00A03F8D">
        <w:rPr>
          <w:rFonts w:ascii="Times New Roman" w:hAnsi="Times New Roman" w:cs="Times New Roman"/>
        </w:rPr>
        <w:t>McLoughlin</w:t>
      </w:r>
      <w:proofErr w:type="spellEnd"/>
      <w:r w:rsidRPr="00A03F8D">
        <w:rPr>
          <w:rFonts w:ascii="Times New Roman" w:hAnsi="Times New Roman" w:cs="Times New Roman"/>
        </w:rPr>
        <w:t xml:space="preserve">, 1985; </w:t>
      </w:r>
      <w:proofErr w:type="spellStart"/>
      <w:r w:rsidRPr="00A03F8D">
        <w:rPr>
          <w:rFonts w:ascii="Times New Roman" w:hAnsi="Times New Roman" w:cs="Times New Roman"/>
        </w:rPr>
        <w:t>Petak</w:t>
      </w:r>
      <w:proofErr w:type="spellEnd"/>
      <w:r w:rsidRPr="00A03F8D">
        <w:rPr>
          <w:rFonts w:ascii="Times New Roman" w:hAnsi="Times New Roman" w:cs="Times New Roman"/>
        </w:rPr>
        <w:t xml:space="preserve">, 1985; Phillips, 2009; Rubin, 1985; Smith, 2011; </w:t>
      </w:r>
      <w:proofErr w:type="spellStart"/>
      <w:r w:rsidR="00E23E13">
        <w:rPr>
          <w:rFonts w:ascii="Times New Roman" w:hAnsi="Times New Roman" w:cs="Times New Roman"/>
        </w:rPr>
        <w:t>Stehr</w:t>
      </w:r>
      <w:proofErr w:type="spellEnd"/>
      <w:r w:rsidR="00E23E13">
        <w:rPr>
          <w:rFonts w:ascii="Times New Roman" w:hAnsi="Times New Roman" w:cs="Times New Roman"/>
        </w:rPr>
        <w:t>, 2001</w:t>
      </w:r>
      <w:r>
        <w:rPr>
          <w:rFonts w:ascii="Times New Roman" w:hAnsi="Times New Roman" w:cs="Times New Roman"/>
        </w:rPr>
        <w:t xml:space="preserve">; </w:t>
      </w:r>
      <w:proofErr w:type="spellStart"/>
      <w:r>
        <w:rPr>
          <w:rFonts w:ascii="Times New Roman" w:hAnsi="Times New Roman" w:cs="Times New Roman"/>
        </w:rPr>
        <w:t>Wolensky</w:t>
      </w:r>
      <w:proofErr w:type="spellEnd"/>
      <w:r>
        <w:rPr>
          <w:rFonts w:ascii="Times New Roman" w:hAnsi="Times New Roman" w:cs="Times New Roman"/>
        </w:rPr>
        <w:t xml:space="preserve"> &amp; </w:t>
      </w:r>
      <w:proofErr w:type="spellStart"/>
      <w:r>
        <w:rPr>
          <w:rFonts w:ascii="Times New Roman" w:hAnsi="Times New Roman" w:cs="Times New Roman"/>
        </w:rPr>
        <w:t>Wolensky</w:t>
      </w:r>
      <w:proofErr w:type="spellEnd"/>
      <w:r>
        <w:rPr>
          <w:rFonts w:ascii="Times New Roman" w:hAnsi="Times New Roman" w:cs="Times New Roman"/>
        </w:rPr>
        <w:t>, 1991</w:t>
      </w:r>
      <w:r w:rsidRPr="00A03F8D">
        <w:rPr>
          <w:rFonts w:ascii="Times New Roman" w:hAnsi="Times New Roman" w:cs="Times New Roman"/>
        </w:rPr>
        <w:t>).</w:t>
      </w:r>
      <w:r>
        <w:rPr>
          <w:rFonts w:ascii="Times New Roman" w:hAnsi="Times New Roman" w:cs="Times New Roman"/>
        </w:rPr>
        <w:t xml:space="preserve"> </w:t>
      </w:r>
    </w:p>
    <w:p w:rsidR="002C4619" w:rsidRPr="002C4619" w:rsidRDefault="00C67639" w:rsidP="002C4619">
      <w:pPr>
        <w:spacing w:line="480" w:lineRule="auto"/>
        <w:ind w:firstLine="720"/>
        <w:contextualSpacing/>
        <w:rPr>
          <w:rFonts w:ascii="Times New Roman" w:hAnsi="Times New Roman" w:cs="Times New Roman"/>
        </w:rPr>
      </w:pPr>
      <w:r>
        <w:rPr>
          <w:rFonts w:ascii="Times New Roman" w:hAnsi="Times New Roman" w:cs="Times New Roman"/>
        </w:rPr>
        <w:t xml:space="preserve">This study will focus on the county government. </w:t>
      </w:r>
      <w:r w:rsidRPr="00A03F8D">
        <w:rPr>
          <w:rFonts w:ascii="Times New Roman" w:hAnsi="Times New Roman" w:cs="Times New Roman"/>
        </w:rPr>
        <w:t>To focus on the county level is not to dismiss the importance of emergency management at the municipal level of local government</w:t>
      </w:r>
      <w:r w:rsidR="00685AB6">
        <w:rPr>
          <w:rFonts w:ascii="Times New Roman" w:hAnsi="Times New Roman" w:cs="Times New Roman"/>
        </w:rPr>
        <w:t xml:space="preserve"> </w:t>
      </w:r>
      <w:r w:rsidR="009D65E9">
        <w:rPr>
          <w:rFonts w:ascii="Times New Roman" w:hAnsi="Times New Roman" w:cs="Times New Roman"/>
        </w:rPr>
        <w:t>or</w:t>
      </w:r>
      <w:r w:rsidR="009D65E9" w:rsidRPr="00A03F8D">
        <w:rPr>
          <w:rFonts w:ascii="Times New Roman" w:hAnsi="Times New Roman" w:cs="Times New Roman"/>
        </w:rPr>
        <w:t xml:space="preserve"> to</w:t>
      </w:r>
      <w:r w:rsidRPr="00A03F8D">
        <w:rPr>
          <w:rFonts w:ascii="Times New Roman" w:hAnsi="Times New Roman" w:cs="Times New Roman"/>
        </w:rPr>
        <w:t xml:space="preserve"> ignore the special districts within local government, such as school districts or water supply </w:t>
      </w:r>
      <w:proofErr w:type="gramStart"/>
      <w:r w:rsidRPr="00A03F8D">
        <w:rPr>
          <w:rFonts w:ascii="Times New Roman" w:hAnsi="Times New Roman" w:cs="Times New Roman"/>
        </w:rPr>
        <w:t>districts</w:t>
      </w:r>
      <w:r>
        <w:rPr>
          <w:rFonts w:ascii="Times New Roman" w:hAnsi="Times New Roman" w:cs="Times New Roman"/>
        </w:rPr>
        <w:t xml:space="preserve">, </w:t>
      </w:r>
      <w:r w:rsidR="00414383">
        <w:rPr>
          <w:rFonts w:ascii="Times New Roman" w:hAnsi="Times New Roman" w:cs="Times New Roman"/>
        </w:rPr>
        <w:t>that</w:t>
      </w:r>
      <w:proofErr w:type="gramEnd"/>
      <w:r w:rsidR="00414383">
        <w:rPr>
          <w:rFonts w:ascii="Times New Roman" w:hAnsi="Times New Roman" w:cs="Times New Roman"/>
        </w:rPr>
        <w:t xml:space="preserve"> </w:t>
      </w:r>
      <w:r w:rsidRPr="00A03F8D">
        <w:rPr>
          <w:rFonts w:ascii="Times New Roman" w:hAnsi="Times New Roman" w:cs="Times New Roman"/>
        </w:rPr>
        <w:t xml:space="preserve">play a part in the distributed function of emergency management. </w:t>
      </w:r>
    </w:p>
    <w:p w:rsidR="00C67639" w:rsidRDefault="00CC7F3A" w:rsidP="00FF3D44">
      <w:pPr>
        <w:spacing w:line="480" w:lineRule="auto"/>
        <w:contextualSpacing/>
        <w:rPr>
          <w:rFonts w:ascii="Times New Roman" w:hAnsi="Times New Roman" w:cs="Times New Roman"/>
        </w:rPr>
      </w:pPr>
      <w:r>
        <w:rPr>
          <w:rFonts w:ascii="Times New Roman" w:hAnsi="Times New Roman" w:cs="Times New Roman"/>
        </w:rPr>
        <w:t>Rather, since growing service provision requirements and increasing political autonomy have led scholars to suggest</w:t>
      </w:r>
      <w:r w:rsidR="002C4619">
        <w:rPr>
          <w:rFonts w:ascii="Times New Roman" w:hAnsi="Times New Roman" w:cs="Times New Roman"/>
        </w:rPr>
        <w:t xml:space="preserve"> “that county governments could </w:t>
      </w:r>
      <w:r w:rsidR="002C4619" w:rsidRPr="002C4619">
        <w:rPr>
          <w:rFonts w:ascii="Times New Roman" w:hAnsi="Times New Roman" w:cs="Times New Roman"/>
        </w:rPr>
        <w:t>become the loca</w:t>
      </w:r>
      <w:r w:rsidR="002C4619">
        <w:rPr>
          <w:rFonts w:ascii="Times New Roman" w:hAnsi="Times New Roman" w:cs="Times New Roman"/>
        </w:rPr>
        <w:t xml:space="preserve">l governments of choice—if </w:t>
      </w:r>
      <w:r w:rsidR="002C4619" w:rsidRPr="002C4619">
        <w:rPr>
          <w:rFonts w:ascii="Times New Roman" w:hAnsi="Times New Roman" w:cs="Times New Roman"/>
        </w:rPr>
        <w:t>no</w:t>
      </w:r>
      <w:r w:rsidR="002C4619">
        <w:rPr>
          <w:rFonts w:ascii="Times New Roman" w:hAnsi="Times New Roman" w:cs="Times New Roman"/>
        </w:rPr>
        <w:t xml:space="preserve">t necessity—in the 21st century” (Benton, Byers, </w:t>
      </w:r>
      <w:proofErr w:type="spellStart"/>
      <w:r w:rsidR="002C4619">
        <w:rPr>
          <w:rFonts w:ascii="Times New Roman" w:hAnsi="Times New Roman" w:cs="Times New Roman"/>
        </w:rPr>
        <w:t>Cigler</w:t>
      </w:r>
      <w:proofErr w:type="spellEnd"/>
      <w:r w:rsidR="002C4619">
        <w:rPr>
          <w:rFonts w:ascii="Times New Roman" w:hAnsi="Times New Roman" w:cs="Times New Roman"/>
        </w:rPr>
        <w:t xml:space="preserve">, </w:t>
      </w:r>
      <w:proofErr w:type="spellStart"/>
      <w:r w:rsidR="002C4619">
        <w:rPr>
          <w:rFonts w:ascii="Times New Roman" w:hAnsi="Times New Roman" w:cs="Times New Roman"/>
        </w:rPr>
        <w:t>Klase</w:t>
      </w:r>
      <w:proofErr w:type="spellEnd"/>
      <w:r w:rsidR="002C4619">
        <w:rPr>
          <w:rFonts w:ascii="Times New Roman" w:hAnsi="Times New Roman" w:cs="Times New Roman"/>
        </w:rPr>
        <w:t xml:space="preserve">, </w:t>
      </w:r>
      <w:proofErr w:type="spellStart"/>
      <w:r w:rsidR="002C4619">
        <w:rPr>
          <w:rFonts w:ascii="Times New Roman" w:hAnsi="Times New Roman" w:cs="Times New Roman"/>
        </w:rPr>
        <w:t>Menzel</w:t>
      </w:r>
      <w:proofErr w:type="spellEnd"/>
      <w:r w:rsidR="002C4619">
        <w:rPr>
          <w:rFonts w:ascii="Times New Roman" w:hAnsi="Times New Roman" w:cs="Times New Roman"/>
        </w:rPr>
        <w:t xml:space="preserve">, </w:t>
      </w:r>
      <w:proofErr w:type="spellStart"/>
      <w:r w:rsidR="002C4619">
        <w:rPr>
          <w:rFonts w:ascii="Times New Roman" w:hAnsi="Times New Roman" w:cs="Times New Roman"/>
        </w:rPr>
        <w:t>Salant</w:t>
      </w:r>
      <w:proofErr w:type="spellEnd"/>
      <w:r w:rsidR="002C4619">
        <w:rPr>
          <w:rFonts w:ascii="Times New Roman" w:hAnsi="Times New Roman" w:cs="Times New Roman"/>
        </w:rPr>
        <w:t xml:space="preserve">, </w:t>
      </w:r>
      <w:proofErr w:type="spellStart"/>
      <w:r w:rsidR="002C4619">
        <w:rPr>
          <w:rFonts w:ascii="Times New Roman" w:hAnsi="Times New Roman" w:cs="Times New Roman"/>
        </w:rPr>
        <w:t>Streib</w:t>
      </w:r>
      <w:proofErr w:type="spellEnd"/>
      <w:r w:rsidR="002C4619">
        <w:rPr>
          <w:rFonts w:ascii="Times New Roman" w:hAnsi="Times New Roman" w:cs="Times New Roman"/>
        </w:rPr>
        <w:t xml:space="preserve">, </w:t>
      </w:r>
      <w:proofErr w:type="spellStart"/>
      <w:r w:rsidR="002C4619">
        <w:rPr>
          <w:rFonts w:ascii="Times New Roman" w:hAnsi="Times New Roman" w:cs="Times New Roman"/>
        </w:rPr>
        <w:t>Svara</w:t>
      </w:r>
      <w:proofErr w:type="spellEnd"/>
      <w:r w:rsidR="002C4619">
        <w:rPr>
          <w:rFonts w:ascii="Times New Roman" w:hAnsi="Times New Roman" w:cs="Times New Roman"/>
        </w:rPr>
        <w:t xml:space="preserve">, </w:t>
      </w:r>
      <w:r w:rsidR="002C4619">
        <w:rPr>
          <w:rFonts w:ascii="Times New Roman" w:hAnsi="Times New Roman" w:cs="Times New Roman"/>
        </w:rPr>
        <w:lastRenderedPageBreak/>
        <w:t xml:space="preserve">&amp; Waugh, 2008), </w:t>
      </w:r>
      <w:r w:rsidR="00C67639" w:rsidRPr="00A03F8D">
        <w:rPr>
          <w:rFonts w:ascii="Times New Roman" w:hAnsi="Times New Roman" w:cs="Times New Roman"/>
        </w:rPr>
        <w:t xml:space="preserve">examining the county level of local government serves as a logical starting point from which to begin to further analyze disaster recovery at the local government level. </w:t>
      </w:r>
    </w:p>
    <w:p w:rsidR="00C67639" w:rsidRPr="001403F6" w:rsidRDefault="00C67639" w:rsidP="00C67639">
      <w:pPr>
        <w:spacing w:line="480" w:lineRule="auto"/>
        <w:ind w:firstLine="720"/>
        <w:contextualSpacing/>
        <w:rPr>
          <w:rFonts w:ascii="Times New Roman" w:hAnsi="Times New Roman"/>
        </w:rPr>
      </w:pPr>
      <w:r w:rsidRPr="004962EE">
        <w:rPr>
          <w:rFonts w:ascii="Times New Roman" w:hAnsi="Times New Roman" w:cs="Times New Roman"/>
        </w:rPr>
        <w:t>Recovery is</w:t>
      </w:r>
      <w:r>
        <w:rPr>
          <w:rFonts w:ascii="Times New Roman" w:hAnsi="Times New Roman" w:cs="Times New Roman"/>
        </w:rPr>
        <w:t xml:space="preserve"> a complicated process with a diverse array of governmental and nongovernmental organizations doing the work associated with it. And </w:t>
      </w:r>
      <w:r w:rsidRPr="004962EE">
        <w:rPr>
          <w:rFonts w:ascii="Times New Roman" w:hAnsi="Times New Roman" w:cs="Times New Roman"/>
        </w:rPr>
        <w:t xml:space="preserve">the consequences </w:t>
      </w:r>
      <w:r>
        <w:rPr>
          <w:rFonts w:ascii="Times New Roman" w:hAnsi="Times New Roman" w:cs="Times New Roman"/>
        </w:rPr>
        <w:t xml:space="preserve">for a poorly executed </w:t>
      </w:r>
      <w:r w:rsidRPr="004962EE">
        <w:rPr>
          <w:rFonts w:ascii="Times New Roman" w:hAnsi="Times New Roman" w:cs="Times New Roman"/>
        </w:rPr>
        <w:t>process are significant (Smith &amp; Wenger, 2006). There is much to lose if not done well.</w:t>
      </w:r>
      <w:r>
        <w:rPr>
          <w:rFonts w:ascii="Times New Roman" w:hAnsi="Times New Roman" w:cs="Times New Roman"/>
        </w:rPr>
        <w:t xml:space="preserve"> Despite the centrality of local governments to the recovery process,</w:t>
      </w:r>
      <w:r w:rsidRPr="004962EE">
        <w:rPr>
          <w:rFonts w:ascii="Times New Roman" w:hAnsi="Times New Roman" w:cs="Times New Roman"/>
        </w:rPr>
        <w:t xml:space="preserve"> little is known about how</w:t>
      </w:r>
      <w:r>
        <w:rPr>
          <w:rFonts w:ascii="Times New Roman" w:hAnsi="Times New Roman" w:cs="Times New Roman"/>
        </w:rPr>
        <w:t xml:space="preserve"> these governments</w:t>
      </w:r>
      <w:r w:rsidRPr="004962EE">
        <w:rPr>
          <w:rFonts w:ascii="Times New Roman" w:hAnsi="Times New Roman" w:cs="Times New Roman"/>
        </w:rPr>
        <w:t xml:space="preserve"> negotiate this process, particularly in terms of how </w:t>
      </w:r>
      <w:r>
        <w:rPr>
          <w:rFonts w:ascii="Times New Roman" w:hAnsi="Times New Roman" w:cs="Times New Roman"/>
        </w:rPr>
        <w:t xml:space="preserve">the responsibility is distributed both across and within various local governments. </w:t>
      </w:r>
      <w:r w:rsidRPr="004962EE">
        <w:rPr>
          <w:rFonts w:ascii="Times New Roman" w:hAnsi="Times New Roman" w:cs="Times New Roman"/>
        </w:rPr>
        <w:t>This research intends to begin to address</w:t>
      </w:r>
      <w:r>
        <w:rPr>
          <w:rFonts w:ascii="Times New Roman" w:hAnsi="Times New Roman" w:cs="Times New Roman"/>
        </w:rPr>
        <w:t xml:space="preserve"> this shortcoming</w:t>
      </w:r>
      <w:r w:rsidRPr="004962EE">
        <w:rPr>
          <w:rFonts w:ascii="Times New Roman" w:hAnsi="Times New Roman" w:cs="Times New Roman"/>
        </w:rPr>
        <w:t xml:space="preserve"> by concentrating on a primary player in the local government arena, the elected official.</w:t>
      </w:r>
      <w:r>
        <w:rPr>
          <w:rFonts w:ascii="Times New Roman" w:hAnsi="Times New Roman" w:cs="Times New Roman"/>
        </w:rPr>
        <w:t xml:space="preserve"> </w:t>
      </w:r>
      <w:r w:rsidRPr="004962EE">
        <w:rPr>
          <w:rFonts w:ascii="Times New Roman" w:hAnsi="Times New Roman" w:cs="Times New Roman"/>
        </w:rPr>
        <w:t xml:space="preserve">Specifically, this research will </w:t>
      </w:r>
      <w:r>
        <w:rPr>
          <w:rFonts w:ascii="Times New Roman" w:hAnsi="Times New Roman" w:cs="Times New Roman"/>
        </w:rPr>
        <w:t>explore</w:t>
      </w:r>
      <w:r w:rsidRPr="004962EE">
        <w:rPr>
          <w:rFonts w:ascii="Times New Roman" w:hAnsi="Times New Roman" w:cs="Times New Roman"/>
        </w:rPr>
        <w:t xml:space="preserve"> the role of</w:t>
      </w:r>
      <w:r>
        <w:rPr>
          <w:rFonts w:ascii="Times New Roman" w:hAnsi="Times New Roman" w:cs="Times New Roman"/>
        </w:rPr>
        <w:t xml:space="preserve"> the county</w:t>
      </w:r>
      <w:r w:rsidRPr="004962EE">
        <w:rPr>
          <w:rFonts w:ascii="Times New Roman" w:hAnsi="Times New Roman" w:cs="Times New Roman"/>
        </w:rPr>
        <w:t xml:space="preserve"> elected official in short-term disaster recovery.</w:t>
      </w:r>
      <w:r>
        <w:rPr>
          <w:rFonts w:ascii="Times New Roman" w:hAnsi="Times New Roman" w:cs="Times New Roman"/>
        </w:rPr>
        <w:t xml:space="preserve"> </w:t>
      </w:r>
    </w:p>
    <w:p w:rsidR="00852396" w:rsidRPr="00C614DA" w:rsidRDefault="00852396" w:rsidP="00852396">
      <w:pPr>
        <w:pStyle w:val="Heading2"/>
        <w:rPr>
          <w:rFonts w:ascii="Times New Roman" w:hAnsi="Times New Roman" w:cs="Times New Roman"/>
          <w:sz w:val="24"/>
          <w:szCs w:val="24"/>
        </w:rPr>
      </w:pPr>
      <w:bookmarkStart w:id="10" w:name="_Toc334532343"/>
      <w:r w:rsidRPr="00C614DA">
        <w:rPr>
          <w:rFonts w:ascii="Times New Roman" w:hAnsi="Times New Roman" w:cs="Times New Roman"/>
          <w:sz w:val="24"/>
          <w:szCs w:val="24"/>
        </w:rPr>
        <w:t>Significance</w:t>
      </w:r>
      <w:bookmarkEnd w:id="10"/>
    </w:p>
    <w:p w:rsidR="00C67639" w:rsidRPr="004962EE" w:rsidRDefault="00C67639" w:rsidP="00C67639">
      <w:pPr>
        <w:pStyle w:val="Thesis"/>
        <w:ind w:firstLine="720"/>
        <w:rPr>
          <w:rFonts w:ascii="Times New Roman" w:hAnsi="Times New Roman" w:cs="Times New Roman"/>
          <w:sz w:val="24"/>
        </w:rPr>
      </w:pPr>
      <w:r w:rsidRPr="004962EE">
        <w:rPr>
          <w:rFonts w:ascii="Times New Roman" w:hAnsi="Times New Roman" w:cs="Times New Roman"/>
          <w:sz w:val="24"/>
        </w:rPr>
        <w:t>Emergency management’s historical bias toward preparedness and response (</w:t>
      </w:r>
      <w:proofErr w:type="spellStart"/>
      <w:r w:rsidRPr="004962EE">
        <w:rPr>
          <w:rFonts w:ascii="Times New Roman" w:hAnsi="Times New Roman" w:cs="Times New Roman"/>
          <w:sz w:val="24"/>
        </w:rPr>
        <w:t>Stehr</w:t>
      </w:r>
      <w:proofErr w:type="spellEnd"/>
      <w:r w:rsidRPr="004962EE">
        <w:rPr>
          <w:rFonts w:ascii="Times New Roman" w:hAnsi="Times New Roman" w:cs="Times New Roman"/>
          <w:sz w:val="24"/>
        </w:rPr>
        <w:t xml:space="preserve">, 2007) has meant that recovery has been largely ignored in both practice and research. In fact, recovery has been described as the least understood phase in emergency management by academics and practitioners </w:t>
      </w:r>
      <w:proofErr w:type="gramStart"/>
      <w:r w:rsidRPr="004962EE">
        <w:rPr>
          <w:rFonts w:ascii="Times New Roman" w:hAnsi="Times New Roman" w:cs="Times New Roman"/>
          <w:sz w:val="24"/>
        </w:rPr>
        <w:t>alike</w:t>
      </w:r>
      <w:proofErr w:type="gramEnd"/>
      <w:r w:rsidRPr="004962EE">
        <w:rPr>
          <w:rFonts w:ascii="Times New Roman" w:hAnsi="Times New Roman" w:cs="Times New Roman"/>
          <w:sz w:val="24"/>
        </w:rPr>
        <w:t xml:space="preserve"> (</w:t>
      </w:r>
      <w:proofErr w:type="spellStart"/>
      <w:r w:rsidRPr="004962EE">
        <w:rPr>
          <w:rFonts w:ascii="Times New Roman" w:hAnsi="Times New Roman" w:cs="Times New Roman"/>
          <w:sz w:val="24"/>
        </w:rPr>
        <w:t>Berke</w:t>
      </w:r>
      <w:proofErr w:type="spellEnd"/>
      <w:r w:rsidRPr="004962EE">
        <w:rPr>
          <w:rFonts w:ascii="Times New Roman" w:hAnsi="Times New Roman" w:cs="Times New Roman"/>
          <w:sz w:val="24"/>
        </w:rPr>
        <w:t xml:space="preserve">, </w:t>
      </w:r>
      <w:proofErr w:type="spellStart"/>
      <w:r w:rsidRPr="004962EE">
        <w:rPr>
          <w:rFonts w:ascii="Times New Roman" w:hAnsi="Times New Roman" w:cs="Times New Roman"/>
          <w:sz w:val="24"/>
        </w:rPr>
        <w:t>Kartez</w:t>
      </w:r>
      <w:proofErr w:type="spellEnd"/>
      <w:r w:rsidRPr="004962EE">
        <w:rPr>
          <w:rFonts w:ascii="Times New Roman" w:hAnsi="Times New Roman" w:cs="Times New Roman"/>
          <w:sz w:val="24"/>
        </w:rPr>
        <w:t xml:space="preserve">, &amp; Wenger, 1993; </w:t>
      </w:r>
      <w:proofErr w:type="spellStart"/>
      <w:r w:rsidRPr="004962EE">
        <w:rPr>
          <w:rFonts w:ascii="Times New Roman" w:hAnsi="Times New Roman" w:cs="Times New Roman"/>
          <w:sz w:val="24"/>
        </w:rPr>
        <w:t>Olshansky</w:t>
      </w:r>
      <w:proofErr w:type="spellEnd"/>
      <w:r w:rsidRPr="004962EE">
        <w:rPr>
          <w:rFonts w:ascii="Times New Roman" w:hAnsi="Times New Roman" w:cs="Times New Roman"/>
          <w:sz w:val="24"/>
        </w:rPr>
        <w:t>, 2005; Smith &amp; Wenger, 2006; Rubin, 2009). Unlike preparedness and response, “scholars have yet to address fundamental questions</w:t>
      </w:r>
      <w:r w:rsidR="00857B4F">
        <w:rPr>
          <w:rFonts w:ascii="Times New Roman" w:hAnsi="Times New Roman" w:cs="Times New Roman"/>
          <w:sz w:val="24"/>
        </w:rPr>
        <w:t xml:space="preserve"> [and</w:t>
      </w:r>
      <w:r w:rsidR="009D65E9">
        <w:rPr>
          <w:rFonts w:ascii="Times New Roman" w:hAnsi="Times New Roman" w:cs="Times New Roman"/>
          <w:sz w:val="24"/>
        </w:rPr>
        <w:t>]</w:t>
      </w:r>
      <w:r w:rsidR="009D65E9" w:rsidRPr="004962EE">
        <w:rPr>
          <w:rFonts w:ascii="Times New Roman" w:hAnsi="Times New Roman" w:cs="Times New Roman"/>
          <w:sz w:val="24"/>
        </w:rPr>
        <w:t xml:space="preserve"> practitioners</w:t>
      </w:r>
      <w:r w:rsidRPr="004962EE">
        <w:rPr>
          <w:rFonts w:ascii="Times New Roman" w:hAnsi="Times New Roman" w:cs="Times New Roman"/>
          <w:sz w:val="24"/>
        </w:rPr>
        <w:t xml:space="preserve"> have failed to establish an integrated policy framework or utilize readily available tools to improve disaster recovery outcomes” (Smith &amp; Wenger, 2006, p. 234). Yet, there is growing recognition in emergency management of the need to bridge this gap in knowledge related to disaster recovery (</w:t>
      </w:r>
      <w:proofErr w:type="spellStart"/>
      <w:r w:rsidRPr="004962EE">
        <w:rPr>
          <w:rFonts w:ascii="Times New Roman" w:hAnsi="Times New Roman" w:cs="Times New Roman"/>
          <w:sz w:val="24"/>
        </w:rPr>
        <w:t>Olshansky</w:t>
      </w:r>
      <w:proofErr w:type="spellEnd"/>
      <w:r w:rsidRPr="004962EE">
        <w:rPr>
          <w:rFonts w:ascii="Times New Roman" w:hAnsi="Times New Roman" w:cs="Times New Roman"/>
          <w:sz w:val="24"/>
        </w:rPr>
        <w:t xml:space="preserve">, 2005; Smith &amp; Wenger, 2006; Rubin, 2009). </w:t>
      </w:r>
    </w:p>
    <w:p w:rsidR="00C67639" w:rsidRDefault="00C67639" w:rsidP="00C67639">
      <w:pPr>
        <w:spacing w:line="480" w:lineRule="auto"/>
        <w:ind w:firstLine="720"/>
        <w:contextualSpacing/>
        <w:rPr>
          <w:rFonts w:ascii="Times New Roman" w:hAnsi="Times New Roman" w:cs="Times New Roman"/>
        </w:rPr>
      </w:pPr>
      <w:r w:rsidRPr="004962EE">
        <w:rPr>
          <w:rFonts w:ascii="Times New Roman" w:hAnsi="Times New Roman" w:cs="Times New Roman"/>
        </w:rPr>
        <w:t>The number of hazard events occurring each year in the United States has been increasing</w:t>
      </w:r>
      <w:r w:rsidR="006A565B">
        <w:rPr>
          <w:rFonts w:ascii="Times New Roman" w:hAnsi="Times New Roman" w:cs="Times New Roman"/>
        </w:rPr>
        <w:t>,</w:t>
      </w:r>
      <w:r w:rsidRPr="004962EE">
        <w:rPr>
          <w:rFonts w:ascii="Times New Roman" w:hAnsi="Times New Roman" w:cs="Times New Roman"/>
        </w:rPr>
        <w:t xml:space="preserve"> as have been the impacts on individual communities and states and our nation at-</w:t>
      </w:r>
      <w:r w:rsidRPr="004962EE">
        <w:rPr>
          <w:rFonts w:ascii="Times New Roman" w:hAnsi="Times New Roman" w:cs="Times New Roman"/>
        </w:rPr>
        <w:lastRenderedPageBreak/>
        <w:t>large (Rubin, 2007). As such, the recovery process is increasingly being negotiated without the benefit of guidance from any real normative or empirical theory.  Guidance would be helpful since the range of potential consequences from a poorly executed recovery process is more and more widely acknowledged by</w:t>
      </w:r>
      <w:r w:rsidR="006A565B">
        <w:rPr>
          <w:rFonts w:ascii="Times New Roman" w:hAnsi="Times New Roman" w:cs="Times New Roman"/>
        </w:rPr>
        <w:t xml:space="preserve"> both</w:t>
      </w:r>
      <w:r w:rsidRPr="004962EE">
        <w:rPr>
          <w:rFonts w:ascii="Times New Roman" w:hAnsi="Times New Roman" w:cs="Times New Roman"/>
        </w:rPr>
        <w:t xml:space="preserve"> practitioner</w:t>
      </w:r>
      <w:r w:rsidR="006A565B">
        <w:rPr>
          <w:rFonts w:ascii="Times New Roman" w:hAnsi="Times New Roman" w:cs="Times New Roman"/>
        </w:rPr>
        <w:t>s</w:t>
      </w:r>
      <w:r w:rsidRPr="004962EE">
        <w:rPr>
          <w:rFonts w:ascii="Times New Roman" w:hAnsi="Times New Roman" w:cs="Times New Roman"/>
        </w:rPr>
        <w:t xml:space="preserve"> and academic</w:t>
      </w:r>
      <w:r w:rsidR="006A565B">
        <w:rPr>
          <w:rFonts w:ascii="Times New Roman" w:hAnsi="Times New Roman" w:cs="Times New Roman"/>
        </w:rPr>
        <w:t>s</w:t>
      </w:r>
      <w:r w:rsidRPr="004962EE">
        <w:rPr>
          <w:rFonts w:ascii="Times New Roman" w:hAnsi="Times New Roman" w:cs="Times New Roman"/>
        </w:rPr>
        <w:t xml:space="preserve"> (Smith &amp; Wenger, 2006). </w:t>
      </w:r>
      <w:r w:rsidRPr="00B333B8">
        <w:rPr>
          <w:rFonts w:ascii="Times New Roman" w:hAnsi="Times New Roman" w:cs="Times New Roman"/>
        </w:rPr>
        <w:t>While findings related to recovery have accumulated over</w:t>
      </w:r>
      <w:r w:rsidR="009D15CE">
        <w:rPr>
          <w:rFonts w:ascii="Times New Roman" w:hAnsi="Times New Roman" w:cs="Times New Roman"/>
        </w:rPr>
        <w:t xml:space="preserve"> </w:t>
      </w:r>
      <w:r w:rsidRPr="00B333B8">
        <w:rPr>
          <w:rFonts w:ascii="Times New Roman" w:hAnsi="Times New Roman" w:cs="Times New Roman"/>
        </w:rPr>
        <w:t xml:space="preserve">time, they </w:t>
      </w:r>
      <w:r w:rsidR="00ED409C">
        <w:rPr>
          <w:rFonts w:ascii="Times New Roman" w:hAnsi="Times New Roman" w:cs="Times New Roman"/>
        </w:rPr>
        <w:t>have not done so to the same extent</w:t>
      </w:r>
      <w:r w:rsidRPr="00B333B8">
        <w:rPr>
          <w:rFonts w:ascii="Times New Roman" w:hAnsi="Times New Roman" w:cs="Times New Roman"/>
        </w:rPr>
        <w:t xml:space="preserve"> as </w:t>
      </w:r>
      <w:r w:rsidR="00ED409C">
        <w:rPr>
          <w:rFonts w:ascii="Times New Roman" w:hAnsi="Times New Roman" w:cs="Times New Roman"/>
        </w:rPr>
        <w:t xml:space="preserve">findings </w:t>
      </w:r>
      <w:r w:rsidRPr="00B333B8">
        <w:rPr>
          <w:rFonts w:ascii="Times New Roman" w:hAnsi="Times New Roman" w:cs="Times New Roman"/>
        </w:rPr>
        <w:t xml:space="preserve">related to preparedness, response, and even mitigation (Rubin, 2009). Valuable progress has been made, but now the academic community has a renewed interest </w:t>
      </w:r>
      <w:r w:rsidR="00857B4F">
        <w:rPr>
          <w:rFonts w:ascii="Times New Roman" w:hAnsi="Times New Roman" w:cs="Times New Roman"/>
        </w:rPr>
        <w:t xml:space="preserve">in seeing the prior work on recovery built on and expanded </w:t>
      </w:r>
      <w:r w:rsidRPr="00B333B8">
        <w:rPr>
          <w:rFonts w:ascii="Times New Roman" w:hAnsi="Times New Roman" w:cs="Times New Roman"/>
        </w:rPr>
        <w:t xml:space="preserve">(Rubin, 2009). </w:t>
      </w:r>
    </w:p>
    <w:p w:rsidR="00AA051A" w:rsidRDefault="00C67639" w:rsidP="00C67639">
      <w:pPr>
        <w:spacing w:line="480" w:lineRule="auto"/>
        <w:ind w:firstLine="720"/>
        <w:contextualSpacing/>
        <w:rPr>
          <w:rFonts w:ascii="Times New Roman" w:hAnsi="Times New Roman" w:cs="Times New Roman"/>
        </w:rPr>
      </w:pPr>
      <w:r w:rsidRPr="00A03F8D">
        <w:rPr>
          <w:rFonts w:ascii="Times New Roman" w:hAnsi="Times New Roman" w:cs="Times New Roman"/>
        </w:rPr>
        <w:t>This study</w:t>
      </w:r>
      <w:r>
        <w:rPr>
          <w:rFonts w:ascii="Times New Roman" w:hAnsi="Times New Roman" w:cs="Times New Roman"/>
        </w:rPr>
        <w:t xml:space="preserve"> </w:t>
      </w:r>
      <w:r w:rsidRPr="00A03F8D">
        <w:rPr>
          <w:rFonts w:ascii="Times New Roman" w:hAnsi="Times New Roman" w:cs="Times New Roman"/>
        </w:rPr>
        <w:t xml:space="preserve">seeks to inform the discipline and the practice of the profession of emergency management by beginning the much needed process of understanding the role of </w:t>
      </w:r>
      <w:r>
        <w:rPr>
          <w:rFonts w:ascii="Times New Roman" w:hAnsi="Times New Roman" w:cs="Times New Roman"/>
        </w:rPr>
        <w:t>county</w:t>
      </w:r>
      <w:r w:rsidRPr="00A03F8D">
        <w:rPr>
          <w:rFonts w:ascii="Times New Roman" w:hAnsi="Times New Roman" w:cs="Times New Roman"/>
        </w:rPr>
        <w:t xml:space="preserve"> elected officials in short-term recovery. It is known that local governments are primarily responsible for executing disaster recovery within their communities</w:t>
      </w:r>
      <w:r w:rsidR="003F6435">
        <w:rPr>
          <w:rFonts w:ascii="Times New Roman" w:hAnsi="Times New Roman" w:cs="Times New Roman"/>
        </w:rPr>
        <w:t xml:space="preserve"> </w:t>
      </w:r>
      <w:r w:rsidR="003F6435" w:rsidRPr="004962EE">
        <w:rPr>
          <w:rFonts w:ascii="Times New Roman" w:hAnsi="Times New Roman" w:cs="Times New Roman"/>
        </w:rPr>
        <w:t>(</w:t>
      </w:r>
      <w:proofErr w:type="spellStart"/>
      <w:r w:rsidR="003F6435">
        <w:rPr>
          <w:rFonts w:ascii="Times New Roman" w:hAnsi="Times New Roman" w:cs="Times New Roman"/>
        </w:rPr>
        <w:t>McLoughlin</w:t>
      </w:r>
      <w:proofErr w:type="spellEnd"/>
      <w:r w:rsidR="003F6435">
        <w:rPr>
          <w:rFonts w:ascii="Times New Roman" w:hAnsi="Times New Roman" w:cs="Times New Roman"/>
        </w:rPr>
        <w:t xml:space="preserve">, 1985; </w:t>
      </w:r>
      <w:proofErr w:type="spellStart"/>
      <w:r w:rsidR="003F6435">
        <w:rPr>
          <w:rFonts w:ascii="Times New Roman" w:hAnsi="Times New Roman" w:cs="Times New Roman"/>
        </w:rPr>
        <w:t>Stehr</w:t>
      </w:r>
      <w:proofErr w:type="spellEnd"/>
      <w:r w:rsidR="003F6435">
        <w:rPr>
          <w:rFonts w:ascii="Times New Roman" w:hAnsi="Times New Roman" w:cs="Times New Roman"/>
        </w:rPr>
        <w:t xml:space="preserve">, 2001; </w:t>
      </w:r>
      <w:r w:rsidR="003F6435" w:rsidRPr="004962EE">
        <w:rPr>
          <w:rFonts w:ascii="Times New Roman" w:hAnsi="Times New Roman" w:cs="Times New Roman"/>
        </w:rPr>
        <w:t>Smith, 2011</w:t>
      </w:r>
      <w:r w:rsidR="003F6435">
        <w:rPr>
          <w:rFonts w:ascii="Times New Roman" w:hAnsi="Times New Roman" w:cs="Times New Roman"/>
        </w:rPr>
        <w:t xml:space="preserve">; </w:t>
      </w:r>
      <w:proofErr w:type="spellStart"/>
      <w:r w:rsidR="003F6435">
        <w:rPr>
          <w:rFonts w:ascii="Times New Roman" w:hAnsi="Times New Roman" w:cs="Times New Roman"/>
        </w:rPr>
        <w:t>Wolensky</w:t>
      </w:r>
      <w:proofErr w:type="spellEnd"/>
      <w:r w:rsidR="003F6435">
        <w:rPr>
          <w:rFonts w:ascii="Times New Roman" w:hAnsi="Times New Roman" w:cs="Times New Roman"/>
        </w:rPr>
        <w:t xml:space="preserve"> &amp; </w:t>
      </w:r>
      <w:proofErr w:type="spellStart"/>
      <w:r w:rsidR="003F6435">
        <w:rPr>
          <w:rFonts w:ascii="Times New Roman" w:hAnsi="Times New Roman" w:cs="Times New Roman"/>
        </w:rPr>
        <w:t>Wolensky</w:t>
      </w:r>
      <w:proofErr w:type="spellEnd"/>
      <w:r w:rsidR="003F6435">
        <w:rPr>
          <w:rFonts w:ascii="Times New Roman" w:hAnsi="Times New Roman" w:cs="Times New Roman"/>
        </w:rPr>
        <w:t>, 1990</w:t>
      </w:r>
      <w:r w:rsidR="003F6435" w:rsidRPr="004962EE">
        <w:rPr>
          <w:rFonts w:ascii="Times New Roman" w:hAnsi="Times New Roman" w:cs="Times New Roman"/>
        </w:rPr>
        <w:t>)</w:t>
      </w:r>
      <w:r w:rsidRPr="00A03F8D">
        <w:rPr>
          <w:rFonts w:ascii="Times New Roman" w:hAnsi="Times New Roman" w:cs="Times New Roman"/>
        </w:rPr>
        <w:t xml:space="preserve">. </w:t>
      </w:r>
      <w:r>
        <w:rPr>
          <w:rFonts w:ascii="Times New Roman" w:hAnsi="Times New Roman" w:cs="Times New Roman"/>
        </w:rPr>
        <w:t>It is also known that local governments</w:t>
      </w:r>
      <w:r w:rsidR="003F6435">
        <w:rPr>
          <w:rFonts w:ascii="Times New Roman" w:hAnsi="Times New Roman" w:cs="Times New Roman"/>
        </w:rPr>
        <w:t xml:space="preserve"> come in multiple forms, including counties, municipalities, and special districts (Smith et al., 2005). </w:t>
      </w:r>
      <w:r>
        <w:rPr>
          <w:rFonts w:ascii="Times New Roman" w:hAnsi="Times New Roman" w:cs="Times New Roman"/>
        </w:rPr>
        <w:t xml:space="preserve"> </w:t>
      </w:r>
      <w:r w:rsidRPr="00A03F8D">
        <w:rPr>
          <w:rFonts w:ascii="Times New Roman" w:hAnsi="Times New Roman" w:cs="Times New Roman"/>
        </w:rPr>
        <w:t>Yet, it remains unknown how this responsibility</w:t>
      </w:r>
      <w:r>
        <w:rPr>
          <w:rFonts w:ascii="Times New Roman" w:hAnsi="Times New Roman" w:cs="Times New Roman"/>
        </w:rPr>
        <w:t xml:space="preserve"> for recovery</w:t>
      </w:r>
      <w:r w:rsidRPr="00A03F8D">
        <w:rPr>
          <w:rFonts w:ascii="Times New Roman" w:hAnsi="Times New Roman" w:cs="Times New Roman"/>
        </w:rPr>
        <w:t xml:space="preserve"> is distributed</w:t>
      </w:r>
      <w:r>
        <w:rPr>
          <w:rFonts w:ascii="Times New Roman" w:hAnsi="Times New Roman" w:cs="Times New Roman"/>
        </w:rPr>
        <w:t xml:space="preserve"> within and across</w:t>
      </w:r>
      <w:r w:rsidRPr="00A03F8D">
        <w:rPr>
          <w:rFonts w:ascii="Times New Roman" w:hAnsi="Times New Roman" w:cs="Times New Roman"/>
        </w:rPr>
        <w:t xml:space="preserve"> local government. This research </w:t>
      </w:r>
      <w:r w:rsidR="00C80ECC">
        <w:rPr>
          <w:rFonts w:ascii="Times New Roman" w:hAnsi="Times New Roman" w:cs="Times New Roman"/>
        </w:rPr>
        <w:t>will begin</w:t>
      </w:r>
      <w:r w:rsidRPr="00A03F8D">
        <w:rPr>
          <w:rFonts w:ascii="Times New Roman" w:hAnsi="Times New Roman" w:cs="Times New Roman"/>
        </w:rPr>
        <w:t xml:space="preserve"> to</w:t>
      </w:r>
      <w:r>
        <w:rPr>
          <w:rFonts w:ascii="Times New Roman" w:hAnsi="Times New Roman" w:cs="Times New Roman"/>
        </w:rPr>
        <w:t xml:space="preserve"> bridge</w:t>
      </w:r>
      <w:r w:rsidRPr="00A03F8D">
        <w:rPr>
          <w:rFonts w:ascii="Times New Roman" w:hAnsi="Times New Roman" w:cs="Times New Roman"/>
        </w:rPr>
        <w:t xml:space="preserve"> this gap</w:t>
      </w:r>
      <w:r w:rsidR="00760173">
        <w:rPr>
          <w:rFonts w:ascii="Times New Roman" w:hAnsi="Times New Roman" w:cs="Times New Roman"/>
        </w:rPr>
        <w:t xml:space="preserve"> by </w:t>
      </w:r>
      <w:r w:rsidRPr="00A03F8D">
        <w:rPr>
          <w:rFonts w:ascii="Times New Roman" w:hAnsi="Times New Roman" w:cs="Times New Roman"/>
        </w:rPr>
        <w:t>focusing on one of the primary actors in local government, the local elected o</w:t>
      </w:r>
      <w:r w:rsidR="00760173">
        <w:rPr>
          <w:rFonts w:ascii="Times New Roman" w:hAnsi="Times New Roman" w:cs="Times New Roman"/>
        </w:rPr>
        <w:t xml:space="preserve">fficial, at a pivotal level of local government, the county level. </w:t>
      </w:r>
    </w:p>
    <w:p w:rsidR="00C67639" w:rsidRDefault="00AA051A" w:rsidP="00C67639">
      <w:pPr>
        <w:spacing w:line="480" w:lineRule="auto"/>
        <w:ind w:firstLine="720"/>
        <w:contextualSpacing/>
        <w:rPr>
          <w:rFonts w:ascii="Times New Roman" w:eastAsia="Times New Roman" w:hAnsi="Times New Roman" w:cs="Times New Roman"/>
        </w:rPr>
      </w:pPr>
      <w:r w:rsidRPr="00AA051A">
        <w:rPr>
          <w:rFonts w:ascii="Times New Roman" w:hAnsi="Times New Roman" w:cs="Times New Roman"/>
        </w:rPr>
        <w:t xml:space="preserve">The findings of this study will provide initial insight into the role of county elected officials in short-term disaster recovery, potentially identifying such elements as the tasks and activities they are involved in, the decisions they face, how they make those decisions, and factors that influence how their role in executed. While it is unclear at this point whether this study will result in the development of a grounded theory, the themes and concepts it discovers </w:t>
      </w:r>
      <w:r w:rsidRPr="00AA051A">
        <w:rPr>
          <w:rFonts w:ascii="Times New Roman" w:hAnsi="Times New Roman" w:cs="Times New Roman"/>
        </w:rPr>
        <w:lastRenderedPageBreak/>
        <w:t xml:space="preserve">and any possible relationships, conceptual maps, or diagrams that result will be useful to future research, higher education, and practice. For instance, the themes and concepts generated from this research could be used as the foundation from which future quantitative research projects develop variables for testing </w:t>
      </w:r>
      <w:r w:rsidR="00C46507">
        <w:rPr>
          <w:rFonts w:ascii="Times New Roman" w:hAnsi="Times New Roman" w:cs="Times New Roman"/>
        </w:rPr>
        <w:t>to</w:t>
      </w:r>
      <w:r w:rsidRPr="00AA051A">
        <w:rPr>
          <w:rFonts w:ascii="Times New Roman" w:hAnsi="Times New Roman" w:cs="Times New Roman"/>
        </w:rPr>
        <w:t xml:space="preserve"> confirm or refine this role. Or, these themes and concepts may serve as the basis for prospective researchers to examine the roles of other stakeholders in the recovery process. The findings of this study will also potentially increase the theory and research literature available for educating students and faculty in emergency management higher education programs about the recovery process and the role of elected officials within it. Finally, this study’s findings will likely be of value to those currently practicing in the profession of emergency management within government at the local level, as well as those within the distributed function. Current emergency management professionals will be able use the findings of this research to evaluate the role of the elected officials within their jurisdiction. By analyzing what this study suggests the role is/should be, practitioners can better engage elected officials pre-disaster and provide local elected officials what they need (information, training, etc.) to be more successful in their role post-disaster. There are also benefits for those practicing in the distributed function </w:t>
      </w:r>
      <w:proofErr w:type="gramStart"/>
      <w:r w:rsidRPr="00AA051A">
        <w:rPr>
          <w:rFonts w:ascii="Times New Roman" w:hAnsi="Times New Roman" w:cs="Times New Roman"/>
        </w:rPr>
        <w:t>who</w:t>
      </w:r>
      <w:proofErr w:type="gramEnd"/>
      <w:r w:rsidRPr="00AA051A">
        <w:rPr>
          <w:rFonts w:ascii="Times New Roman" w:hAnsi="Times New Roman" w:cs="Times New Roman"/>
        </w:rPr>
        <w:t xml:space="preserve"> have a role in disaster recovery but are without clear guidance as to who does what in the process. At the very least, information will now be available as to what the elected official does in the recovery timeframe.</w:t>
      </w:r>
    </w:p>
    <w:p w:rsidR="00852396" w:rsidRPr="00C614DA" w:rsidRDefault="00852396" w:rsidP="00852396">
      <w:pPr>
        <w:pStyle w:val="Heading2"/>
        <w:rPr>
          <w:rFonts w:ascii="Times New Roman" w:hAnsi="Times New Roman" w:cs="Times New Roman"/>
          <w:sz w:val="24"/>
          <w:szCs w:val="24"/>
        </w:rPr>
      </w:pPr>
      <w:bookmarkStart w:id="11" w:name="_Toc334532344"/>
      <w:r w:rsidRPr="00C614DA">
        <w:rPr>
          <w:rFonts w:ascii="Times New Roman" w:hAnsi="Times New Roman" w:cs="Times New Roman"/>
          <w:sz w:val="24"/>
          <w:szCs w:val="24"/>
        </w:rPr>
        <w:t>Going Forward</w:t>
      </w:r>
      <w:bookmarkEnd w:id="11"/>
    </w:p>
    <w:p w:rsidR="00C67639" w:rsidRPr="001403F6" w:rsidRDefault="00FA4604" w:rsidP="00C67639">
      <w:pPr>
        <w:pStyle w:val="Thesis"/>
        <w:ind w:firstLine="720"/>
        <w:contextualSpacing/>
        <w:rPr>
          <w:rFonts w:ascii="Times New Roman" w:hAnsi="Times New Roman" w:cs="Times New Roman"/>
          <w:sz w:val="24"/>
        </w:rPr>
      </w:pPr>
      <w:r>
        <w:rPr>
          <w:rFonts w:ascii="Times New Roman" w:hAnsi="Times New Roman" w:cs="Times New Roman"/>
          <w:sz w:val="24"/>
        </w:rPr>
        <w:t>Chapter Two will review</w:t>
      </w:r>
      <w:r w:rsidR="00ED409C">
        <w:rPr>
          <w:rFonts w:ascii="Times New Roman" w:hAnsi="Times New Roman" w:cs="Times New Roman"/>
          <w:sz w:val="24"/>
        </w:rPr>
        <w:t xml:space="preserve"> the literature related to</w:t>
      </w:r>
      <w:r>
        <w:rPr>
          <w:rFonts w:ascii="Times New Roman" w:hAnsi="Times New Roman" w:cs="Times New Roman"/>
          <w:sz w:val="24"/>
        </w:rPr>
        <w:t xml:space="preserve"> recovery tasks and activities, </w:t>
      </w:r>
      <w:r w:rsidR="00DA78EB">
        <w:rPr>
          <w:rFonts w:ascii="Times New Roman" w:hAnsi="Times New Roman" w:cs="Times New Roman"/>
          <w:sz w:val="24"/>
        </w:rPr>
        <w:t xml:space="preserve">the county context, </w:t>
      </w:r>
      <w:r>
        <w:rPr>
          <w:rFonts w:ascii="Times New Roman" w:hAnsi="Times New Roman" w:cs="Times New Roman"/>
          <w:sz w:val="24"/>
        </w:rPr>
        <w:t xml:space="preserve">factors that influence recovery </w:t>
      </w:r>
      <w:proofErr w:type="gramStart"/>
      <w:r w:rsidR="00414383">
        <w:rPr>
          <w:rFonts w:ascii="Times New Roman" w:hAnsi="Times New Roman" w:cs="Times New Roman"/>
          <w:sz w:val="24"/>
        </w:rPr>
        <w:t>outcomes,</w:t>
      </w:r>
      <w:proofErr w:type="gramEnd"/>
      <w:r>
        <w:rPr>
          <w:rFonts w:ascii="Times New Roman" w:hAnsi="Times New Roman" w:cs="Times New Roman"/>
          <w:sz w:val="24"/>
        </w:rPr>
        <w:t xml:space="preserve"> and community change in the recovery period.</w:t>
      </w:r>
      <w:r w:rsidR="00C67639" w:rsidRPr="001403F6">
        <w:rPr>
          <w:rFonts w:ascii="Times New Roman" w:hAnsi="Times New Roman" w:cs="Times New Roman"/>
          <w:sz w:val="24"/>
        </w:rPr>
        <w:t xml:space="preserve"> Chapter Three will present the research methods for this dissertation.</w:t>
      </w:r>
    </w:p>
    <w:p w:rsidR="005770A8" w:rsidRPr="00C614DA" w:rsidRDefault="005770A8" w:rsidP="00A8404A">
      <w:pPr>
        <w:pStyle w:val="Thesis"/>
        <w:rPr>
          <w:rFonts w:ascii="Times New Roman" w:hAnsi="Times New Roman" w:cs="Times New Roman"/>
          <w:sz w:val="24"/>
        </w:rPr>
      </w:pPr>
    </w:p>
    <w:p w:rsidR="00513A8B" w:rsidRPr="00C614DA" w:rsidRDefault="00513A8B" w:rsidP="00BF0EFE">
      <w:pPr>
        <w:pStyle w:val="Heading1"/>
        <w:rPr>
          <w:rFonts w:cs="Times New Roman"/>
          <w:szCs w:val="24"/>
        </w:rPr>
        <w:sectPr w:rsidR="00513A8B" w:rsidRPr="00C614DA">
          <w:headerReference w:type="default" r:id="rId13"/>
          <w:footerReference w:type="default" r:id="rId14"/>
          <w:pgSz w:w="12240" w:h="15840"/>
          <w:pgMar w:top="1440" w:right="1440" w:bottom="1440" w:left="1440" w:header="720" w:footer="720" w:gutter="0"/>
          <w:pgNumType w:start="1"/>
          <w:cols w:space="720"/>
        </w:sectPr>
      </w:pPr>
    </w:p>
    <w:p w:rsidR="005770A8" w:rsidRPr="00C614DA" w:rsidRDefault="00A8404A" w:rsidP="00BF0EFE">
      <w:pPr>
        <w:pStyle w:val="Heading1"/>
        <w:rPr>
          <w:rFonts w:cs="Times New Roman"/>
          <w:szCs w:val="24"/>
        </w:rPr>
      </w:pPr>
      <w:bookmarkStart w:id="12" w:name="_Toc334532345"/>
      <w:r w:rsidRPr="00C614DA">
        <w:rPr>
          <w:rFonts w:cs="Times New Roman"/>
          <w:szCs w:val="24"/>
        </w:rPr>
        <w:lastRenderedPageBreak/>
        <w:t>CHAPTER TWO: LITERATURE REVIEW</w:t>
      </w:r>
      <w:bookmarkEnd w:id="12"/>
    </w:p>
    <w:p w:rsidR="00E40AD4" w:rsidRDefault="00BA68F4" w:rsidP="00A8404A">
      <w:pPr>
        <w:pStyle w:val="Thesis"/>
        <w:rPr>
          <w:rFonts w:ascii="Times New Roman" w:hAnsi="Times New Roman"/>
          <w:sz w:val="24"/>
        </w:rPr>
      </w:pPr>
      <w:r w:rsidRPr="00C614DA">
        <w:rPr>
          <w:rFonts w:ascii="Times New Roman" w:hAnsi="Times New Roman" w:cs="Times New Roman"/>
          <w:sz w:val="24"/>
        </w:rPr>
        <w:tab/>
      </w:r>
      <w:r w:rsidR="00EE2BF3" w:rsidRPr="00C614DA">
        <w:rPr>
          <w:rFonts w:ascii="Times New Roman" w:hAnsi="Times New Roman" w:cs="Times New Roman"/>
          <w:sz w:val="24"/>
        </w:rPr>
        <w:t>C</w:t>
      </w:r>
      <w:r w:rsidR="008C5AA5" w:rsidRPr="00C614DA">
        <w:rPr>
          <w:rFonts w:ascii="Times New Roman" w:hAnsi="Times New Roman" w:cs="Times New Roman"/>
          <w:sz w:val="24"/>
        </w:rPr>
        <w:t xml:space="preserve">hapter </w:t>
      </w:r>
      <w:r w:rsidR="00EE2BF3" w:rsidRPr="00C614DA">
        <w:rPr>
          <w:rFonts w:ascii="Times New Roman" w:hAnsi="Times New Roman" w:cs="Times New Roman"/>
          <w:sz w:val="24"/>
        </w:rPr>
        <w:t xml:space="preserve">Two reviews </w:t>
      </w:r>
      <w:r w:rsidR="008C5AA5" w:rsidRPr="00C614DA">
        <w:rPr>
          <w:rFonts w:ascii="Times New Roman" w:hAnsi="Times New Roman" w:cs="Times New Roman"/>
          <w:sz w:val="24"/>
        </w:rPr>
        <w:t xml:space="preserve">the theoretical foundation for </w:t>
      </w:r>
      <w:r w:rsidRPr="00C614DA">
        <w:rPr>
          <w:rFonts w:ascii="Times New Roman" w:hAnsi="Times New Roman" w:cs="Times New Roman"/>
          <w:sz w:val="24"/>
        </w:rPr>
        <w:t>this s</w:t>
      </w:r>
      <w:r w:rsidR="008C5AA5" w:rsidRPr="00C614DA">
        <w:rPr>
          <w:rFonts w:ascii="Times New Roman" w:hAnsi="Times New Roman" w:cs="Times New Roman"/>
          <w:sz w:val="24"/>
        </w:rPr>
        <w:t>tudy</w:t>
      </w:r>
      <w:r w:rsidR="00A945A5" w:rsidRPr="00C614DA">
        <w:rPr>
          <w:rFonts w:ascii="Times New Roman" w:hAnsi="Times New Roman" w:cs="Times New Roman"/>
          <w:sz w:val="24"/>
        </w:rPr>
        <w:t>. The first section</w:t>
      </w:r>
      <w:r w:rsidRPr="00C614DA">
        <w:rPr>
          <w:rFonts w:ascii="Times New Roman" w:hAnsi="Times New Roman" w:cs="Times New Roman"/>
          <w:sz w:val="24"/>
        </w:rPr>
        <w:t xml:space="preserve"> </w:t>
      </w:r>
      <w:r w:rsidR="00F03759" w:rsidRPr="00C614DA">
        <w:rPr>
          <w:rFonts w:ascii="Times New Roman" w:hAnsi="Times New Roman" w:cs="Times New Roman"/>
          <w:sz w:val="24"/>
        </w:rPr>
        <w:t xml:space="preserve">examines </w:t>
      </w:r>
      <w:r w:rsidR="00F03759">
        <w:rPr>
          <w:rFonts w:ascii="Times New Roman" w:hAnsi="Times New Roman" w:cs="Times New Roman"/>
          <w:sz w:val="24"/>
        </w:rPr>
        <w:t xml:space="preserve">the tasks and activities associated with disaster recovery, including the differentiation between short-term and long-term recovery </w:t>
      </w:r>
      <w:r w:rsidR="00F03759" w:rsidRPr="00DD7E8D">
        <w:rPr>
          <w:rFonts w:ascii="Times New Roman" w:hAnsi="Times New Roman" w:cs="Times New Roman"/>
          <w:sz w:val="24"/>
        </w:rPr>
        <w:t>tasks.</w:t>
      </w:r>
      <w:r w:rsidRPr="00C614DA">
        <w:rPr>
          <w:rFonts w:ascii="Times New Roman" w:hAnsi="Times New Roman" w:cs="Times New Roman"/>
          <w:sz w:val="24"/>
        </w:rPr>
        <w:t xml:space="preserve"> </w:t>
      </w:r>
      <w:r w:rsidR="00F03759">
        <w:rPr>
          <w:rFonts w:ascii="Times New Roman" w:hAnsi="Times New Roman" w:cs="Times New Roman"/>
          <w:sz w:val="24"/>
        </w:rPr>
        <w:t xml:space="preserve">The second section highlights the diversity of county governments in relation to services provided, intergovernmental relations, populations served, organizational structure, and attitudes towards emergency management. </w:t>
      </w:r>
      <w:r w:rsidR="00DB1CB3" w:rsidRPr="00DD7E8D">
        <w:rPr>
          <w:rFonts w:ascii="Times New Roman" w:hAnsi="Times New Roman" w:cs="Times New Roman"/>
          <w:sz w:val="24"/>
        </w:rPr>
        <w:t xml:space="preserve">The </w:t>
      </w:r>
      <w:r w:rsidR="00FA4604">
        <w:rPr>
          <w:rFonts w:ascii="Times New Roman" w:hAnsi="Times New Roman" w:cs="Times New Roman"/>
          <w:sz w:val="24"/>
        </w:rPr>
        <w:t>third</w:t>
      </w:r>
      <w:r w:rsidR="00DB1CB3" w:rsidRPr="00DD7E8D">
        <w:rPr>
          <w:rFonts w:ascii="Times New Roman" w:hAnsi="Times New Roman" w:cs="Times New Roman"/>
          <w:sz w:val="24"/>
        </w:rPr>
        <w:t xml:space="preserve"> section reviews</w:t>
      </w:r>
      <w:r w:rsidR="00DD7E8D">
        <w:rPr>
          <w:rFonts w:ascii="Times New Roman" w:hAnsi="Times New Roman" w:cs="Times New Roman"/>
          <w:sz w:val="24"/>
        </w:rPr>
        <w:t xml:space="preserve"> the factors that</w:t>
      </w:r>
      <w:r w:rsidR="00DB1CB3" w:rsidRPr="00DD7E8D">
        <w:rPr>
          <w:rFonts w:ascii="Times New Roman" w:hAnsi="Times New Roman" w:cs="Times New Roman"/>
          <w:sz w:val="24"/>
        </w:rPr>
        <w:t xml:space="preserve"> </w:t>
      </w:r>
      <w:r w:rsidR="00DD7E8D" w:rsidRPr="00DD7E8D">
        <w:rPr>
          <w:rFonts w:ascii="Times New Roman" w:hAnsi="Times New Roman"/>
          <w:sz w:val="24"/>
        </w:rPr>
        <w:t>affect the way recovery is approached and recov</w:t>
      </w:r>
      <w:r w:rsidR="00DD7E8D">
        <w:rPr>
          <w:rFonts w:ascii="Times New Roman" w:hAnsi="Times New Roman"/>
          <w:sz w:val="24"/>
        </w:rPr>
        <w:t>ery outcomes at the local level, including stakeholder participation, integration, and</w:t>
      </w:r>
      <w:r w:rsidR="00F03759">
        <w:rPr>
          <w:rFonts w:ascii="Times New Roman" w:hAnsi="Times New Roman"/>
          <w:sz w:val="24"/>
        </w:rPr>
        <w:t xml:space="preserve"> community</w:t>
      </w:r>
      <w:r w:rsidR="00DD7E8D">
        <w:rPr>
          <w:rFonts w:ascii="Times New Roman" w:hAnsi="Times New Roman"/>
          <w:sz w:val="24"/>
        </w:rPr>
        <w:t xml:space="preserve"> leadership</w:t>
      </w:r>
      <w:r w:rsidR="00F03759">
        <w:rPr>
          <w:rFonts w:ascii="Times New Roman" w:hAnsi="Times New Roman"/>
          <w:sz w:val="24"/>
        </w:rPr>
        <w:t xml:space="preserve"> that is based on a knowledge of to do and ability to act</w:t>
      </w:r>
      <w:r w:rsidR="00DD7E8D">
        <w:rPr>
          <w:rFonts w:ascii="Times New Roman" w:hAnsi="Times New Roman"/>
          <w:sz w:val="24"/>
        </w:rPr>
        <w:t xml:space="preserve">. The </w:t>
      </w:r>
      <w:r w:rsidR="00FA4604">
        <w:rPr>
          <w:rFonts w:ascii="Times New Roman" w:hAnsi="Times New Roman"/>
          <w:sz w:val="24"/>
        </w:rPr>
        <w:t>fourth</w:t>
      </w:r>
      <w:r w:rsidR="00DD7E8D">
        <w:rPr>
          <w:rFonts w:ascii="Times New Roman" w:hAnsi="Times New Roman"/>
          <w:sz w:val="24"/>
        </w:rPr>
        <w:t xml:space="preserve"> section discusses </w:t>
      </w:r>
      <w:r w:rsidR="00035B72">
        <w:rPr>
          <w:rFonts w:ascii="Times New Roman" w:hAnsi="Times New Roman"/>
          <w:sz w:val="24"/>
        </w:rPr>
        <w:t>the potential for positive community change as a result of the recovery process.</w:t>
      </w:r>
    </w:p>
    <w:p w:rsidR="00AD79C5" w:rsidRPr="00C614DA" w:rsidRDefault="00AD79C5" w:rsidP="00A8404A">
      <w:pPr>
        <w:pStyle w:val="Thesis"/>
        <w:rPr>
          <w:rFonts w:ascii="Times New Roman" w:hAnsi="Times New Roman" w:cs="Times New Roman"/>
          <w:sz w:val="24"/>
        </w:rPr>
      </w:pPr>
      <w:r>
        <w:rPr>
          <w:rFonts w:ascii="Times New Roman" w:hAnsi="Times New Roman"/>
          <w:sz w:val="24"/>
        </w:rPr>
        <w:tab/>
      </w:r>
      <w:r w:rsidR="00DD3EDE">
        <w:rPr>
          <w:rFonts w:ascii="Times New Roman" w:hAnsi="Times New Roman"/>
          <w:sz w:val="24"/>
        </w:rPr>
        <w:t xml:space="preserve">Since no empirical research has explicitly examined the role of the county elected official in short-term disaster recovery, the </w:t>
      </w:r>
      <w:r w:rsidR="00E348D4">
        <w:rPr>
          <w:rFonts w:ascii="Times New Roman" w:hAnsi="Times New Roman"/>
          <w:sz w:val="24"/>
        </w:rPr>
        <w:t>following review of the literature</w:t>
      </w:r>
      <w:r w:rsidR="00DD3EDE">
        <w:rPr>
          <w:rFonts w:ascii="Times New Roman" w:hAnsi="Times New Roman"/>
          <w:sz w:val="24"/>
        </w:rPr>
        <w:t xml:space="preserve"> </w:t>
      </w:r>
      <w:r w:rsidR="00E348D4">
        <w:rPr>
          <w:rFonts w:ascii="Times New Roman" w:hAnsi="Times New Roman"/>
          <w:sz w:val="24"/>
        </w:rPr>
        <w:t>does not function as a</w:t>
      </w:r>
      <w:r w:rsidR="00DD3EDE">
        <w:rPr>
          <w:rFonts w:ascii="Times New Roman" w:hAnsi="Times New Roman"/>
          <w:sz w:val="24"/>
        </w:rPr>
        <w:t xml:space="preserve"> means to demonstrate how this research fits into what is already known on the topic (Maxwell, 2005). Rather, this literature review strives to </w:t>
      </w:r>
      <w:r w:rsidR="00E348D4">
        <w:rPr>
          <w:rFonts w:ascii="Times New Roman" w:hAnsi="Times New Roman"/>
          <w:sz w:val="24"/>
        </w:rPr>
        <w:t>provide theoretical sensitivity (Glaser, 1978), allowing the researcher to begin the project with an</w:t>
      </w:r>
      <w:r w:rsidR="00C46507">
        <w:rPr>
          <w:rFonts w:ascii="Times New Roman" w:hAnsi="Times New Roman"/>
          <w:sz w:val="24"/>
        </w:rPr>
        <w:t xml:space="preserve"> awareness </w:t>
      </w:r>
      <w:r w:rsidR="00E348D4">
        <w:rPr>
          <w:rFonts w:ascii="Times New Roman" w:hAnsi="Times New Roman"/>
          <w:sz w:val="24"/>
        </w:rPr>
        <w:t xml:space="preserve">of the subtleties that may be associated with the </w:t>
      </w:r>
      <w:r w:rsidR="00901238">
        <w:rPr>
          <w:rFonts w:ascii="Times New Roman" w:hAnsi="Times New Roman"/>
          <w:sz w:val="24"/>
        </w:rPr>
        <w:t>data collected</w:t>
      </w:r>
      <w:r w:rsidR="00E348D4">
        <w:rPr>
          <w:rFonts w:ascii="Times New Roman" w:hAnsi="Times New Roman"/>
          <w:sz w:val="24"/>
        </w:rPr>
        <w:t xml:space="preserve">. Specifically, the researcher seeks to demonstrate in Chapter Two an understanding of those contextual and background elements related to both disaster recovery and county government that may assist the researcher during the collection and analysis </w:t>
      </w:r>
      <w:r w:rsidR="005A2397">
        <w:rPr>
          <w:rFonts w:ascii="Times New Roman" w:hAnsi="Times New Roman"/>
          <w:sz w:val="24"/>
        </w:rPr>
        <w:t xml:space="preserve">phases </w:t>
      </w:r>
      <w:r w:rsidR="00E348D4">
        <w:rPr>
          <w:rFonts w:ascii="Times New Roman" w:hAnsi="Times New Roman"/>
          <w:sz w:val="24"/>
        </w:rPr>
        <w:t>by providing</w:t>
      </w:r>
      <w:r w:rsidR="005A2397">
        <w:rPr>
          <w:rFonts w:ascii="Times New Roman" w:hAnsi="Times New Roman"/>
          <w:sz w:val="24"/>
        </w:rPr>
        <w:t xml:space="preserve"> needed</w:t>
      </w:r>
      <w:r w:rsidR="00E348D4">
        <w:rPr>
          <w:rFonts w:ascii="Times New Roman" w:hAnsi="Times New Roman"/>
          <w:sz w:val="24"/>
        </w:rPr>
        <w:t xml:space="preserve"> insight, </w:t>
      </w:r>
      <w:r w:rsidR="00C46507">
        <w:rPr>
          <w:rFonts w:ascii="Times New Roman" w:hAnsi="Times New Roman"/>
          <w:sz w:val="24"/>
        </w:rPr>
        <w:t xml:space="preserve">giving </w:t>
      </w:r>
      <w:r w:rsidR="00E348D4">
        <w:rPr>
          <w:rFonts w:ascii="Times New Roman" w:hAnsi="Times New Roman"/>
          <w:sz w:val="24"/>
        </w:rPr>
        <w:t>meaning to data, and helping detach relevant from irrelevant information (Strauss &amp; Corbin, 199</w:t>
      </w:r>
      <w:r w:rsidR="00901238">
        <w:rPr>
          <w:rFonts w:ascii="Times New Roman" w:hAnsi="Times New Roman"/>
          <w:sz w:val="24"/>
        </w:rPr>
        <w:t>8</w:t>
      </w:r>
      <w:r w:rsidR="00E348D4">
        <w:rPr>
          <w:rFonts w:ascii="Times New Roman" w:hAnsi="Times New Roman"/>
          <w:sz w:val="24"/>
        </w:rPr>
        <w:t>).</w:t>
      </w:r>
    </w:p>
    <w:p w:rsidR="003961E5" w:rsidRPr="00C614DA" w:rsidRDefault="003961E5" w:rsidP="003961E5">
      <w:pPr>
        <w:pStyle w:val="Heading2"/>
        <w:contextualSpacing/>
        <w:rPr>
          <w:rFonts w:ascii="Times New Roman" w:hAnsi="Times New Roman" w:cs="Times New Roman"/>
          <w:sz w:val="24"/>
          <w:szCs w:val="24"/>
        </w:rPr>
      </w:pPr>
      <w:bookmarkStart w:id="13" w:name="_Toc334532346"/>
      <w:r>
        <w:rPr>
          <w:rFonts w:ascii="Times New Roman" w:hAnsi="Times New Roman" w:cs="Times New Roman"/>
          <w:sz w:val="24"/>
          <w:szCs w:val="24"/>
        </w:rPr>
        <w:t>Recovery Tasks and Activities</w:t>
      </w:r>
      <w:bookmarkEnd w:id="13"/>
    </w:p>
    <w:p w:rsidR="003961E5" w:rsidRDefault="003961E5" w:rsidP="003961E5">
      <w:pPr>
        <w:spacing w:after="200" w:line="480" w:lineRule="auto"/>
        <w:ind w:firstLine="720"/>
        <w:contextualSpacing/>
        <w:rPr>
          <w:rFonts w:ascii="Times New Roman" w:hAnsi="Times New Roman" w:cs="Times New Roman"/>
        </w:rPr>
      </w:pPr>
      <w:r>
        <w:rPr>
          <w:rFonts w:ascii="Times New Roman" w:hAnsi="Times New Roman" w:cs="Times New Roman"/>
        </w:rPr>
        <w:t>The literature has identified a variety of tasks that should be, or are, completed as part of the disaster recovery process.</w:t>
      </w:r>
      <w:r w:rsidRPr="00F91D15">
        <w:rPr>
          <w:rFonts w:ascii="Times New Roman" w:hAnsi="Times New Roman" w:cs="Times New Roman"/>
        </w:rPr>
        <w:t xml:space="preserve"> </w:t>
      </w:r>
      <w:r>
        <w:rPr>
          <w:rFonts w:ascii="Times New Roman" w:hAnsi="Times New Roman" w:cs="Times New Roman"/>
        </w:rPr>
        <w:t xml:space="preserve">For instance, one of the most commonly identified tasks associated </w:t>
      </w:r>
      <w:r>
        <w:rPr>
          <w:rFonts w:ascii="Times New Roman" w:hAnsi="Times New Roman" w:cs="Times New Roman"/>
        </w:rPr>
        <w:lastRenderedPageBreak/>
        <w:t xml:space="preserve">with disaster recovery is planning (see for example: </w:t>
      </w:r>
      <w:proofErr w:type="spellStart"/>
      <w:r>
        <w:rPr>
          <w:rFonts w:ascii="Times New Roman" w:hAnsi="Times New Roman" w:cs="Times New Roman"/>
        </w:rPr>
        <w:t>Alesch</w:t>
      </w:r>
      <w:proofErr w:type="spellEnd"/>
      <w:r>
        <w:rPr>
          <w:rFonts w:ascii="Times New Roman" w:hAnsi="Times New Roman" w:cs="Times New Roman"/>
        </w:rPr>
        <w:t xml:space="preserve"> et al., 2009; </w:t>
      </w:r>
      <w:proofErr w:type="spellStart"/>
      <w:r>
        <w:rPr>
          <w:rFonts w:ascii="Times New Roman" w:hAnsi="Times New Roman" w:cs="Times New Roman"/>
        </w:rPr>
        <w:t>Berke</w:t>
      </w:r>
      <w:proofErr w:type="spellEnd"/>
      <w:r>
        <w:rPr>
          <w:rFonts w:ascii="Times New Roman" w:hAnsi="Times New Roman" w:cs="Times New Roman"/>
        </w:rPr>
        <w:t xml:space="preserve"> &amp; </w:t>
      </w:r>
      <w:proofErr w:type="spellStart"/>
      <w:r>
        <w:rPr>
          <w:rFonts w:ascii="Times New Roman" w:hAnsi="Times New Roman" w:cs="Times New Roman"/>
        </w:rPr>
        <w:t>Campanella</w:t>
      </w:r>
      <w:proofErr w:type="spellEnd"/>
      <w:r>
        <w:rPr>
          <w:rFonts w:ascii="Times New Roman" w:hAnsi="Times New Roman" w:cs="Times New Roman"/>
        </w:rPr>
        <w:t xml:space="preserve">, 2006; </w:t>
      </w:r>
      <w:proofErr w:type="spellStart"/>
      <w:r>
        <w:rPr>
          <w:rFonts w:ascii="Times New Roman" w:hAnsi="Times New Roman" w:cs="Times New Roman"/>
        </w:rPr>
        <w:t>Olshansky</w:t>
      </w:r>
      <w:proofErr w:type="spellEnd"/>
      <w:r>
        <w:rPr>
          <w:rFonts w:ascii="Times New Roman" w:hAnsi="Times New Roman" w:cs="Times New Roman"/>
        </w:rPr>
        <w:t>, 2006; Phillips, 2009; Schwab et al., 1998; Smith, 2011).</w:t>
      </w:r>
    </w:p>
    <w:p w:rsidR="003961E5" w:rsidRDefault="003961E5" w:rsidP="003961E5">
      <w:pPr>
        <w:spacing w:after="200" w:line="480" w:lineRule="auto"/>
        <w:ind w:firstLine="720"/>
        <w:contextualSpacing/>
        <w:rPr>
          <w:rFonts w:ascii="Times New Roman" w:hAnsi="Times New Roman" w:cs="Times New Roman"/>
        </w:rPr>
      </w:pPr>
      <w:r w:rsidRPr="005B3CFC">
        <w:rPr>
          <w:rFonts w:ascii="Times New Roman" w:hAnsi="Times New Roman" w:cs="Times New Roman"/>
        </w:rPr>
        <w:t>Planning is most effective when it occurs prior to a disaster, but the majority of recovery planning still happens in the post-disaster timeframe (Phillips, 2009</w:t>
      </w:r>
      <w:r>
        <w:rPr>
          <w:rFonts w:ascii="Times New Roman" w:hAnsi="Times New Roman" w:cs="Times New Roman"/>
        </w:rPr>
        <w:t>; Smith, 2011</w:t>
      </w:r>
      <w:r w:rsidRPr="005B3CFC">
        <w:rPr>
          <w:rFonts w:ascii="Times New Roman" w:hAnsi="Times New Roman" w:cs="Times New Roman"/>
        </w:rPr>
        <w:t>). Regardless of when it occurs, planning can “provide some vision that serves as a beacon for decision makers and some framework within which decisions will be taken” (Schwab, et.al, 1998, p. 47). Recovery planning should include stakeholders from local government, state and federal government, the private sector, and voluntary agencies (Phillips, 2009; Schwab, et.al, 1998</w:t>
      </w:r>
      <w:r>
        <w:rPr>
          <w:rFonts w:ascii="Times New Roman" w:hAnsi="Times New Roman" w:cs="Times New Roman"/>
        </w:rPr>
        <w:t>; Smith, 2011</w:t>
      </w:r>
      <w:r w:rsidRPr="005B3CFC">
        <w:rPr>
          <w:rFonts w:ascii="Times New Roman" w:hAnsi="Times New Roman" w:cs="Times New Roman"/>
        </w:rPr>
        <w:t>). Citizen participation can also bolster recovery planning and the perceptions of the recovery process</w:t>
      </w:r>
      <w:r w:rsidR="00210A17">
        <w:rPr>
          <w:rFonts w:ascii="Times New Roman" w:hAnsi="Times New Roman" w:cs="Times New Roman"/>
        </w:rPr>
        <w:t xml:space="preserve"> (</w:t>
      </w:r>
      <w:proofErr w:type="spellStart"/>
      <w:r w:rsidR="00210A17">
        <w:rPr>
          <w:rFonts w:ascii="Times New Roman" w:hAnsi="Times New Roman" w:cs="Times New Roman"/>
        </w:rPr>
        <w:t>Alesch</w:t>
      </w:r>
      <w:proofErr w:type="spellEnd"/>
      <w:r w:rsidR="00210A17">
        <w:rPr>
          <w:rFonts w:ascii="Times New Roman" w:hAnsi="Times New Roman" w:cs="Times New Roman"/>
        </w:rPr>
        <w:t xml:space="preserve">, et.al, 2009; </w:t>
      </w:r>
      <w:proofErr w:type="spellStart"/>
      <w:r w:rsidR="00210A17">
        <w:rPr>
          <w:rFonts w:ascii="Times New Roman" w:hAnsi="Times New Roman" w:cs="Times New Roman"/>
        </w:rPr>
        <w:t>Kweit</w:t>
      </w:r>
      <w:proofErr w:type="spellEnd"/>
      <w:r w:rsidR="00210A17">
        <w:rPr>
          <w:rFonts w:ascii="Times New Roman" w:hAnsi="Times New Roman" w:cs="Times New Roman"/>
        </w:rPr>
        <w:t xml:space="preserve"> &amp;</w:t>
      </w:r>
      <w:r w:rsidRPr="005B3CFC">
        <w:rPr>
          <w:rFonts w:ascii="Times New Roman" w:hAnsi="Times New Roman" w:cs="Times New Roman"/>
        </w:rPr>
        <w:t xml:space="preserve"> </w:t>
      </w:r>
      <w:proofErr w:type="spellStart"/>
      <w:r w:rsidRPr="005B3CFC">
        <w:rPr>
          <w:rFonts w:ascii="Times New Roman" w:hAnsi="Times New Roman" w:cs="Times New Roman"/>
        </w:rPr>
        <w:t>Kweit</w:t>
      </w:r>
      <w:proofErr w:type="spellEnd"/>
      <w:r w:rsidRPr="005B3CFC">
        <w:rPr>
          <w:rFonts w:ascii="Times New Roman" w:hAnsi="Times New Roman" w:cs="Times New Roman"/>
        </w:rPr>
        <w:t xml:space="preserve">, 2004; Phillips, 2009). </w:t>
      </w:r>
      <w:r w:rsidR="00ED409C">
        <w:rPr>
          <w:rFonts w:ascii="Times New Roman" w:hAnsi="Times New Roman" w:cs="Times New Roman"/>
        </w:rPr>
        <w:t>This type of</w:t>
      </w:r>
      <w:r w:rsidR="00ED409C" w:rsidRPr="005B3CFC">
        <w:rPr>
          <w:rFonts w:ascii="Times New Roman" w:hAnsi="Times New Roman" w:cs="Times New Roman"/>
        </w:rPr>
        <w:t xml:space="preserve"> </w:t>
      </w:r>
      <w:r w:rsidRPr="005B3CFC">
        <w:rPr>
          <w:rFonts w:ascii="Times New Roman" w:hAnsi="Times New Roman" w:cs="Times New Roman"/>
        </w:rPr>
        <w:t>planning can be an opportunity to outline a vision of the community for the future and can be strengthened by linking it to other planning initiatives such as the comprehensive plans and mitigatio</w:t>
      </w:r>
      <w:r w:rsidR="00210A17">
        <w:rPr>
          <w:rFonts w:ascii="Times New Roman" w:hAnsi="Times New Roman" w:cs="Times New Roman"/>
        </w:rPr>
        <w:t>n plans (Phillips, 2009; Schwab</w:t>
      </w:r>
      <w:r w:rsidRPr="005B3CFC">
        <w:rPr>
          <w:rFonts w:ascii="Times New Roman" w:hAnsi="Times New Roman" w:cs="Times New Roman"/>
        </w:rPr>
        <w:t xml:space="preserve"> et.al, 1998).</w:t>
      </w:r>
      <w:r>
        <w:rPr>
          <w:rFonts w:ascii="Times New Roman" w:hAnsi="Times New Roman" w:cs="Times New Roman"/>
        </w:rPr>
        <w:t xml:space="preserve"> As the community’s constituency representatives, budgetary agents, and policy makers, it would seem that the involvement of local elected officials would be important to the recovery planning process and its ability to guide the community in both a socially desirable and fiscally feasible manner. However, it remains unclear if, and to what extent, local elected officials are involved in recovery planning either before or after a disaster.</w:t>
      </w:r>
    </w:p>
    <w:p w:rsidR="003961E5" w:rsidRDefault="003961E5" w:rsidP="003961E5">
      <w:pPr>
        <w:spacing w:after="200" w:line="480" w:lineRule="auto"/>
        <w:ind w:firstLine="720"/>
        <w:contextualSpacing/>
        <w:rPr>
          <w:rFonts w:ascii="Times New Roman" w:hAnsi="Times New Roman" w:cs="Times New Roman"/>
        </w:rPr>
      </w:pPr>
      <w:r>
        <w:rPr>
          <w:rFonts w:ascii="Times New Roman" w:hAnsi="Times New Roman" w:cs="Times New Roman"/>
        </w:rPr>
        <w:t>Beyon</w:t>
      </w:r>
      <w:r w:rsidR="00CC7F3A">
        <w:rPr>
          <w:rFonts w:ascii="Times New Roman" w:hAnsi="Times New Roman" w:cs="Times New Roman"/>
        </w:rPr>
        <w:t xml:space="preserve">d planning, literature </w:t>
      </w:r>
      <w:r>
        <w:rPr>
          <w:rFonts w:ascii="Times New Roman" w:hAnsi="Times New Roman" w:cs="Times New Roman"/>
        </w:rPr>
        <w:t>distinguish</w:t>
      </w:r>
      <w:r w:rsidR="00CC7F3A">
        <w:rPr>
          <w:rFonts w:ascii="Times New Roman" w:hAnsi="Times New Roman" w:cs="Times New Roman"/>
        </w:rPr>
        <w:t>es</w:t>
      </w:r>
      <w:r>
        <w:rPr>
          <w:rFonts w:ascii="Times New Roman" w:hAnsi="Times New Roman" w:cs="Times New Roman"/>
        </w:rPr>
        <w:t xml:space="preserve"> two categories of tasks associated with disaster recovery: short-term and long-term. Generally speaking, </w:t>
      </w:r>
      <w:r w:rsidRPr="00F91D15">
        <w:rPr>
          <w:rFonts w:ascii="Times New Roman" w:hAnsi="Times New Roman" w:cs="Times New Roman"/>
        </w:rPr>
        <w:t xml:space="preserve">short-term tasks </w:t>
      </w:r>
      <w:r>
        <w:rPr>
          <w:rFonts w:ascii="Times New Roman" w:hAnsi="Times New Roman" w:cs="Times New Roman"/>
        </w:rPr>
        <w:t xml:space="preserve">can be understood as those </w:t>
      </w:r>
      <w:r w:rsidRPr="00F91D15">
        <w:rPr>
          <w:rFonts w:ascii="Times New Roman" w:hAnsi="Times New Roman" w:cs="Times New Roman"/>
        </w:rPr>
        <w:t xml:space="preserve">linked to the phase transition from response to recovery and long-term tasks </w:t>
      </w:r>
      <w:r>
        <w:rPr>
          <w:rFonts w:ascii="Times New Roman" w:hAnsi="Times New Roman" w:cs="Times New Roman"/>
        </w:rPr>
        <w:t xml:space="preserve">as those </w:t>
      </w:r>
      <w:r w:rsidRPr="00F91D15">
        <w:rPr>
          <w:rFonts w:ascii="Times New Roman" w:hAnsi="Times New Roman" w:cs="Times New Roman"/>
        </w:rPr>
        <w:t xml:space="preserve">associated with </w:t>
      </w:r>
      <w:r>
        <w:rPr>
          <w:rFonts w:ascii="Times New Roman" w:hAnsi="Times New Roman" w:cs="Times New Roman"/>
        </w:rPr>
        <w:t xml:space="preserve">reconstructing, </w:t>
      </w:r>
      <w:r w:rsidRPr="00F91D15">
        <w:rPr>
          <w:rFonts w:ascii="Times New Roman" w:hAnsi="Times New Roman" w:cs="Times New Roman"/>
        </w:rPr>
        <w:t>rebuilding</w:t>
      </w:r>
      <w:r>
        <w:rPr>
          <w:rFonts w:ascii="Times New Roman" w:hAnsi="Times New Roman" w:cs="Times New Roman"/>
        </w:rPr>
        <w:t>, or otherwise restoring various aspects of</w:t>
      </w:r>
      <w:r w:rsidRPr="00F91D15">
        <w:rPr>
          <w:rFonts w:ascii="Times New Roman" w:hAnsi="Times New Roman" w:cs="Times New Roman"/>
        </w:rPr>
        <w:t xml:space="preserve"> the community</w:t>
      </w:r>
      <w:r>
        <w:rPr>
          <w:rFonts w:ascii="Times New Roman" w:hAnsi="Times New Roman" w:cs="Times New Roman"/>
        </w:rPr>
        <w:t xml:space="preserve"> (</w:t>
      </w:r>
      <w:proofErr w:type="spellStart"/>
      <w:r>
        <w:rPr>
          <w:rFonts w:ascii="Times New Roman" w:hAnsi="Times New Roman" w:cs="Times New Roman"/>
        </w:rPr>
        <w:t>Alesch</w:t>
      </w:r>
      <w:proofErr w:type="spellEnd"/>
      <w:r>
        <w:rPr>
          <w:rFonts w:ascii="Times New Roman" w:hAnsi="Times New Roman" w:cs="Times New Roman"/>
        </w:rPr>
        <w:t>, et.al, 2009; Phillips, 2009; Rubin, 1985; Schwab, et.al, 1998</w:t>
      </w:r>
      <w:r w:rsidRPr="00F91D15">
        <w:rPr>
          <w:rFonts w:ascii="Times New Roman" w:hAnsi="Times New Roman" w:cs="Times New Roman"/>
        </w:rPr>
        <w:t xml:space="preserve">). </w:t>
      </w:r>
      <w:r>
        <w:rPr>
          <w:rFonts w:ascii="Times New Roman" w:hAnsi="Times New Roman" w:cs="Times New Roman"/>
        </w:rPr>
        <w:t xml:space="preserve">Examples of </w:t>
      </w:r>
      <w:r>
        <w:rPr>
          <w:rFonts w:ascii="Times New Roman" w:hAnsi="Times New Roman" w:cs="Times New Roman"/>
        </w:rPr>
        <w:lastRenderedPageBreak/>
        <w:t>s</w:t>
      </w:r>
      <w:r w:rsidRPr="00F91D15">
        <w:rPr>
          <w:rFonts w:ascii="Times New Roman" w:hAnsi="Times New Roman" w:cs="Times New Roman"/>
        </w:rPr>
        <w:t>hort-term tasks include damage assessments, debris removal</w:t>
      </w:r>
      <w:r>
        <w:rPr>
          <w:rFonts w:ascii="Times New Roman" w:hAnsi="Times New Roman" w:cs="Times New Roman"/>
        </w:rPr>
        <w:t>,</w:t>
      </w:r>
      <w:r w:rsidRPr="00F91D15">
        <w:rPr>
          <w:rFonts w:ascii="Times New Roman" w:hAnsi="Times New Roman" w:cs="Times New Roman"/>
        </w:rPr>
        <w:t xml:space="preserve"> temporary relocation and housing, restoration of utilities and public services, volunteer management, and donations management (</w:t>
      </w:r>
      <w:proofErr w:type="spellStart"/>
      <w:r w:rsidRPr="00F91D15">
        <w:rPr>
          <w:rFonts w:ascii="Times New Roman" w:hAnsi="Times New Roman" w:cs="Times New Roman"/>
        </w:rPr>
        <w:t>Alesch</w:t>
      </w:r>
      <w:proofErr w:type="spellEnd"/>
      <w:r w:rsidRPr="00F91D15">
        <w:rPr>
          <w:rFonts w:ascii="Times New Roman" w:hAnsi="Times New Roman" w:cs="Times New Roman"/>
        </w:rPr>
        <w:t xml:space="preserve">, et.al, 2009; Phillips; 2009, Schwab, et.al, 1998). </w:t>
      </w:r>
      <w:r>
        <w:rPr>
          <w:rFonts w:ascii="Times New Roman" w:hAnsi="Times New Roman" w:cs="Times New Roman"/>
        </w:rPr>
        <w:t>Examples of</w:t>
      </w:r>
      <w:r w:rsidRPr="00F91D15">
        <w:rPr>
          <w:rFonts w:ascii="Times New Roman" w:hAnsi="Times New Roman" w:cs="Times New Roman"/>
        </w:rPr>
        <w:t xml:space="preserve"> long-term</w:t>
      </w:r>
      <w:r>
        <w:rPr>
          <w:rFonts w:ascii="Times New Roman" w:hAnsi="Times New Roman" w:cs="Times New Roman"/>
        </w:rPr>
        <w:t xml:space="preserve"> tasks</w:t>
      </w:r>
      <w:r w:rsidRPr="00F91D15">
        <w:rPr>
          <w:rFonts w:ascii="Times New Roman" w:hAnsi="Times New Roman" w:cs="Times New Roman"/>
        </w:rPr>
        <w:t xml:space="preserve"> include housing recovery, business recovery, infrastructure repair, cultural and historic site restoration, public sector recovery, and social or psychological recovery (</w:t>
      </w:r>
      <w:proofErr w:type="spellStart"/>
      <w:r w:rsidRPr="00F91D15">
        <w:rPr>
          <w:rFonts w:ascii="Times New Roman" w:hAnsi="Times New Roman" w:cs="Times New Roman"/>
        </w:rPr>
        <w:t>Alesch</w:t>
      </w:r>
      <w:proofErr w:type="spellEnd"/>
      <w:r w:rsidRPr="00F91D15">
        <w:rPr>
          <w:rFonts w:ascii="Times New Roman" w:hAnsi="Times New Roman" w:cs="Times New Roman"/>
        </w:rPr>
        <w:t>, et.al, 2009; Phillips, 2009; Rubin, 1985)</w:t>
      </w:r>
      <w:r>
        <w:rPr>
          <w:rFonts w:ascii="Times New Roman" w:hAnsi="Times New Roman" w:cs="Times New Roman"/>
        </w:rPr>
        <w:t xml:space="preserve">. </w:t>
      </w:r>
    </w:p>
    <w:p w:rsidR="00ED409C" w:rsidRDefault="003961E5" w:rsidP="003961E5">
      <w:pPr>
        <w:spacing w:after="200" w:line="480" w:lineRule="auto"/>
        <w:contextualSpacing/>
        <w:rPr>
          <w:rFonts w:ascii="Times New Roman" w:hAnsi="Times New Roman"/>
        </w:rPr>
      </w:pPr>
      <w:r>
        <w:rPr>
          <w:rFonts w:ascii="Times New Roman" w:hAnsi="Times New Roman" w:cs="Times New Roman"/>
        </w:rPr>
        <w:tab/>
        <w:t>Given that local government shoulders the primary responsibility for community recovery, it would follow that th</w:t>
      </w:r>
      <w:r w:rsidRPr="003D3B35">
        <w:rPr>
          <w:rFonts w:ascii="Times New Roman" w:hAnsi="Times New Roman" w:cs="Times New Roman"/>
        </w:rPr>
        <w:t>e aftermath of a disaster</w:t>
      </w:r>
      <w:r>
        <w:rPr>
          <w:rFonts w:ascii="Times New Roman" w:hAnsi="Times New Roman" w:cs="Times New Roman"/>
        </w:rPr>
        <w:t xml:space="preserve"> would</w:t>
      </w:r>
      <w:r w:rsidRPr="003D3B35">
        <w:rPr>
          <w:rFonts w:ascii="Times New Roman" w:hAnsi="Times New Roman" w:cs="Times New Roman"/>
        </w:rPr>
        <w:t xml:space="preserve"> find</w:t>
      </w:r>
      <w:r>
        <w:rPr>
          <w:rFonts w:ascii="Times New Roman" w:hAnsi="Times New Roman" w:cs="Times New Roman"/>
        </w:rPr>
        <w:t xml:space="preserve"> localities accountable for the completion of </w:t>
      </w:r>
      <w:r w:rsidRPr="003D3B35">
        <w:rPr>
          <w:rFonts w:ascii="Times New Roman" w:hAnsi="Times New Roman" w:cs="Times New Roman"/>
        </w:rPr>
        <w:t>myriad of tasks</w:t>
      </w:r>
      <w:r>
        <w:rPr>
          <w:rFonts w:ascii="Times New Roman" w:hAnsi="Times New Roman" w:cs="Times New Roman"/>
        </w:rPr>
        <w:t xml:space="preserve"> and associated activities </w:t>
      </w:r>
      <w:r w:rsidRPr="003D3B35">
        <w:rPr>
          <w:rFonts w:ascii="Times New Roman" w:hAnsi="Times New Roman" w:cs="Times New Roman"/>
        </w:rPr>
        <w:t>associated with disast</w:t>
      </w:r>
      <w:r>
        <w:rPr>
          <w:rFonts w:ascii="Times New Roman" w:hAnsi="Times New Roman" w:cs="Times New Roman"/>
        </w:rPr>
        <w:t xml:space="preserve">er recovery. </w:t>
      </w:r>
      <w:r>
        <w:rPr>
          <w:rFonts w:ascii="Times New Roman" w:hAnsi="Times New Roman"/>
        </w:rPr>
        <w:t xml:space="preserve">Nothing in the literatures suggests that elected officials would be the actual “doers” of these recovery tasks (see for example: </w:t>
      </w:r>
      <w:proofErr w:type="spellStart"/>
      <w:r>
        <w:rPr>
          <w:rFonts w:ascii="Times New Roman" w:hAnsi="Times New Roman"/>
        </w:rPr>
        <w:t>Alesch</w:t>
      </w:r>
      <w:proofErr w:type="spellEnd"/>
      <w:r>
        <w:rPr>
          <w:rFonts w:ascii="Times New Roman" w:hAnsi="Times New Roman"/>
        </w:rPr>
        <w:t xml:space="preserve"> et al., 2009; Phillips, 2009, Smith, 2011); instead</w:t>
      </w:r>
      <w:proofErr w:type="gramStart"/>
      <w:r>
        <w:rPr>
          <w:rFonts w:ascii="Times New Roman" w:hAnsi="Times New Roman"/>
        </w:rPr>
        <w:t>,  the</w:t>
      </w:r>
      <w:proofErr w:type="gramEnd"/>
      <w:r>
        <w:rPr>
          <w:rFonts w:ascii="Times New Roman" w:hAnsi="Times New Roman"/>
        </w:rPr>
        <w:t xml:space="preserve"> literature implies that the “doers” of the recovery tasks are distributed throughout officials in various departments and agencies of the jurisdiction, in concert with non-profit or private sector organizations (</w:t>
      </w:r>
      <w:proofErr w:type="spellStart"/>
      <w:r>
        <w:rPr>
          <w:rFonts w:ascii="Times New Roman" w:hAnsi="Times New Roman"/>
        </w:rPr>
        <w:t>Alesh</w:t>
      </w:r>
      <w:proofErr w:type="spellEnd"/>
      <w:r>
        <w:rPr>
          <w:rFonts w:ascii="Times New Roman" w:hAnsi="Times New Roman"/>
        </w:rPr>
        <w:t xml:space="preserve"> et al., 2009; Canton, 2007; Phillips, 2009). </w:t>
      </w:r>
      <w:r>
        <w:rPr>
          <w:rFonts w:ascii="Times New Roman" w:hAnsi="Times New Roman" w:cs="Times New Roman"/>
        </w:rPr>
        <w:t xml:space="preserve">Yet, completion of each recovery task requires careful consideration of a variety of issues at each stage (i.e., before beginning, during, and post-completion) and most recovery tasks are associated with a wide range of activities that may involve elected officials. </w:t>
      </w:r>
      <w:r>
        <w:rPr>
          <w:rFonts w:ascii="Times New Roman" w:hAnsi="Times New Roman"/>
        </w:rPr>
        <w:t xml:space="preserve"> </w:t>
      </w:r>
    </w:p>
    <w:p w:rsidR="003961E5" w:rsidRDefault="003961E5" w:rsidP="00427C18">
      <w:pPr>
        <w:spacing w:after="200" w:line="480" w:lineRule="auto"/>
        <w:ind w:firstLine="720"/>
        <w:contextualSpacing/>
        <w:rPr>
          <w:rFonts w:ascii="Times New Roman" w:hAnsi="Times New Roman"/>
        </w:rPr>
      </w:pPr>
      <w:r>
        <w:rPr>
          <w:rFonts w:ascii="Times New Roman" w:hAnsi="Times New Roman"/>
        </w:rPr>
        <w:t xml:space="preserve">There is a considerable body of scholarly work that explores the considerations and activities involved in each recovery task. This work suggests factors that </w:t>
      </w:r>
      <w:r>
        <w:rPr>
          <w:rFonts w:ascii="Times New Roman" w:hAnsi="Times New Roman" w:cs="Times New Roman"/>
        </w:rPr>
        <w:t xml:space="preserve">facilitate and hinder task completion </w:t>
      </w:r>
      <w:r>
        <w:rPr>
          <w:rFonts w:ascii="Times New Roman" w:hAnsi="Times New Roman"/>
        </w:rPr>
        <w:t xml:space="preserve">as well as how these items can be completed in a manner that makes communities more sustainable and/or resilient (see for example: </w:t>
      </w:r>
      <w:proofErr w:type="spellStart"/>
      <w:r>
        <w:rPr>
          <w:rFonts w:ascii="Times New Roman" w:hAnsi="Times New Roman"/>
        </w:rPr>
        <w:t>Alesch</w:t>
      </w:r>
      <w:proofErr w:type="spellEnd"/>
      <w:r>
        <w:rPr>
          <w:rFonts w:ascii="Times New Roman" w:hAnsi="Times New Roman"/>
        </w:rPr>
        <w:t xml:space="preserve"> et al., 2009; </w:t>
      </w:r>
      <w:r w:rsidRPr="00E11BA6">
        <w:rPr>
          <w:rFonts w:ascii="Times New Roman" w:hAnsi="Times New Roman"/>
        </w:rPr>
        <w:t>Al-</w:t>
      </w:r>
      <w:proofErr w:type="spellStart"/>
      <w:r w:rsidRPr="00E11BA6">
        <w:rPr>
          <w:rFonts w:ascii="Times New Roman" w:hAnsi="Times New Roman"/>
        </w:rPr>
        <w:t>Nammari</w:t>
      </w:r>
      <w:proofErr w:type="spellEnd"/>
      <w:r w:rsidRPr="00E11BA6">
        <w:rPr>
          <w:rFonts w:ascii="Times New Roman" w:hAnsi="Times New Roman"/>
        </w:rPr>
        <w:t xml:space="preserve"> 2009</w:t>
      </w:r>
      <w:r>
        <w:rPr>
          <w:rFonts w:ascii="Times New Roman" w:hAnsi="Times New Roman"/>
        </w:rPr>
        <w:t>; Bates &amp;</w:t>
      </w:r>
      <w:r w:rsidRPr="00E11BA6">
        <w:rPr>
          <w:rFonts w:ascii="Times New Roman" w:hAnsi="Times New Roman"/>
        </w:rPr>
        <w:t xml:space="preserve"> Peacock 1992</w:t>
      </w:r>
      <w:r>
        <w:rPr>
          <w:rFonts w:ascii="Times New Roman" w:hAnsi="Times New Roman"/>
        </w:rPr>
        <w:t xml:space="preserve">; Bolin &amp; Stanford, 1991; Bolin &amp; Trainer, 1978; </w:t>
      </w:r>
      <w:proofErr w:type="spellStart"/>
      <w:r>
        <w:rPr>
          <w:rFonts w:ascii="Times New Roman" w:hAnsi="Times New Roman"/>
        </w:rPr>
        <w:t>Chamlee</w:t>
      </w:r>
      <w:proofErr w:type="spellEnd"/>
      <w:r>
        <w:rPr>
          <w:rFonts w:ascii="Times New Roman" w:hAnsi="Times New Roman"/>
        </w:rPr>
        <w:t>-Wright &amp;</w:t>
      </w:r>
      <w:r w:rsidRPr="00E11BA6">
        <w:rPr>
          <w:rFonts w:ascii="Times New Roman" w:hAnsi="Times New Roman"/>
        </w:rPr>
        <w:t xml:space="preserve"> </w:t>
      </w:r>
      <w:proofErr w:type="spellStart"/>
      <w:r w:rsidRPr="00E11BA6">
        <w:rPr>
          <w:rFonts w:ascii="Times New Roman" w:hAnsi="Times New Roman"/>
        </w:rPr>
        <w:t>Storr</w:t>
      </w:r>
      <w:proofErr w:type="spellEnd"/>
      <w:r>
        <w:rPr>
          <w:rFonts w:ascii="Times New Roman" w:hAnsi="Times New Roman"/>
        </w:rPr>
        <w:t>,</w:t>
      </w:r>
      <w:r w:rsidRPr="00E11BA6">
        <w:rPr>
          <w:rFonts w:ascii="Times New Roman" w:hAnsi="Times New Roman"/>
        </w:rPr>
        <w:t xml:space="preserve"> 2008</w:t>
      </w:r>
      <w:r>
        <w:rPr>
          <w:rFonts w:ascii="Times New Roman" w:hAnsi="Times New Roman"/>
        </w:rPr>
        <w:t xml:space="preserve">; </w:t>
      </w:r>
      <w:proofErr w:type="spellStart"/>
      <w:r>
        <w:rPr>
          <w:rFonts w:ascii="Times New Roman" w:hAnsi="Times New Roman"/>
        </w:rPr>
        <w:t>Comerio</w:t>
      </w:r>
      <w:proofErr w:type="spellEnd"/>
      <w:r>
        <w:rPr>
          <w:rFonts w:ascii="Times New Roman" w:hAnsi="Times New Roman"/>
        </w:rPr>
        <w:t xml:space="preserve">, 1997; Corey &amp; </w:t>
      </w:r>
      <w:proofErr w:type="spellStart"/>
      <w:r>
        <w:rPr>
          <w:rFonts w:ascii="Times New Roman" w:hAnsi="Times New Roman"/>
        </w:rPr>
        <w:t>Deitch</w:t>
      </w:r>
      <w:proofErr w:type="spellEnd"/>
      <w:r>
        <w:rPr>
          <w:rFonts w:ascii="Times New Roman" w:hAnsi="Times New Roman"/>
        </w:rPr>
        <w:t xml:space="preserve">, 2011; Haynes, Danes, &amp; Stafford, 2011; </w:t>
      </w:r>
      <w:proofErr w:type="spellStart"/>
      <w:r>
        <w:rPr>
          <w:rFonts w:ascii="Times New Roman" w:hAnsi="Times New Roman"/>
        </w:rPr>
        <w:lastRenderedPageBreak/>
        <w:t>Runyan</w:t>
      </w:r>
      <w:proofErr w:type="spellEnd"/>
      <w:r>
        <w:rPr>
          <w:rFonts w:ascii="Times New Roman" w:hAnsi="Times New Roman"/>
        </w:rPr>
        <w:t>, 2006;</w:t>
      </w:r>
      <w:r w:rsidRPr="00C64126">
        <w:t xml:space="preserve"> </w:t>
      </w:r>
      <w:r>
        <w:rPr>
          <w:rFonts w:ascii="Times New Roman" w:hAnsi="Times New Roman"/>
        </w:rPr>
        <w:t xml:space="preserve">Webb et al., </w:t>
      </w:r>
      <w:r w:rsidRPr="00C64126">
        <w:rPr>
          <w:rFonts w:ascii="Times New Roman" w:hAnsi="Times New Roman"/>
        </w:rPr>
        <w:t>2003</w:t>
      </w:r>
      <w:r>
        <w:rPr>
          <w:rFonts w:ascii="Times New Roman" w:hAnsi="Times New Roman"/>
        </w:rPr>
        <w:t>). The actions of local elected officials could potentially shape several of these factors and influence how those who are doing the actual recovery tasks go about getting them accomplished and the subsequent effectiveness of those endeavors.</w:t>
      </w:r>
    </w:p>
    <w:p w:rsidR="003961E5" w:rsidRPr="00426256" w:rsidRDefault="003961E5" w:rsidP="003961E5">
      <w:pPr>
        <w:spacing w:after="200" w:line="480" w:lineRule="auto"/>
        <w:ind w:firstLine="720"/>
        <w:contextualSpacing/>
        <w:rPr>
          <w:rFonts w:ascii="Times New Roman" w:hAnsi="Times New Roman"/>
        </w:rPr>
      </w:pPr>
      <w:r w:rsidRPr="00426256">
        <w:rPr>
          <w:rFonts w:ascii="Times New Roman" w:hAnsi="Times New Roman"/>
        </w:rPr>
        <w:t xml:space="preserve">For example, empirical studies on long-term business recovery have observed a variety of factors linked to effective business recovery. Webb </w:t>
      </w:r>
      <w:r>
        <w:rPr>
          <w:rFonts w:ascii="Times New Roman" w:hAnsi="Times New Roman"/>
        </w:rPr>
        <w:t>et al.</w:t>
      </w:r>
      <w:r w:rsidRPr="00426256">
        <w:rPr>
          <w:rFonts w:ascii="Times New Roman" w:hAnsi="Times New Roman"/>
        </w:rPr>
        <w:t xml:space="preserve"> (2003) note that businesses with a short duration of closure, less operational disruption, and less physical damage are more likely to successfully recover. Webb </w:t>
      </w:r>
      <w:r>
        <w:rPr>
          <w:rFonts w:ascii="Times New Roman" w:hAnsi="Times New Roman"/>
        </w:rPr>
        <w:t>et al.</w:t>
      </w:r>
      <w:r w:rsidRPr="00426256">
        <w:rPr>
          <w:rFonts w:ascii="Times New Roman" w:hAnsi="Times New Roman"/>
        </w:rPr>
        <w:t xml:space="preserve"> (2003) also suggest that newer businesses, businesses with poor pre-disaster financial conditions, businesses with regional, national, or international markets, and businesses outside of the wholesale and retail industry are also i</w:t>
      </w:r>
      <w:r w:rsidR="00CC7F3A">
        <w:rPr>
          <w:rFonts w:ascii="Times New Roman" w:hAnsi="Times New Roman"/>
        </w:rPr>
        <w:t>n a better position to recover</w:t>
      </w:r>
      <w:r w:rsidRPr="00426256">
        <w:rPr>
          <w:rFonts w:ascii="Times New Roman" w:hAnsi="Times New Roman"/>
        </w:rPr>
        <w:t>. Larger companies and</w:t>
      </w:r>
      <w:r w:rsidR="00CC7F3A">
        <w:rPr>
          <w:rFonts w:ascii="Times New Roman" w:hAnsi="Times New Roman"/>
        </w:rPr>
        <w:t xml:space="preserve"> businesses that own property versus</w:t>
      </w:r>
      <w:r w:rsidRPr="00426256">
        <w:rPr>
          <w:rFonts w:ascii="Times New Roman" w:hAnsi="Times New Roman"/>
        </w:rPr>
        <w:t xml:space="preserve"> leasing have also been shown to have a greater propensity for recovery (Phillips, 2009; </w:t>
      </w:r>
      <w:proofErr w:type="spellStart"/>
      <w:r w:rsidRPr="00426256">
        <w:rPr>
          <w:rFonts w:ascii="Times New Roman" w:hAnsi="Times New Roman"/>
        </w:rPr>
        <w:t>Runyan</w:t>
      </w:r>
      <w:proofErr w:type="spellEnd"/>
      <w:r w:rsidRPr="00426256">
        <w:rPr>
          <w:rFonts w:ascii="Times New Roman" w:hAnsi="Times New Roman"/>
        </w:rPr>
        <w:t xml:space="preserve"> 2006), as have businesses that undertook preparedness measures pre-disaster (</w:t>
      </w:r>
      <w:proofErr w:type="spellStart"/>
      <w:r w:rsidRPr="00426256">
        <w:rPr>
          <w:rFonts w:ascii="Times New Roman" w:hAnsi="Times New Roman"/>
        </w:rPr>
        <w:t>Runyan</w:t>
      </w:r>
      <w:proofErr w:type="spellEnd"/>
      <w:r w:rsidRPr="00426256">
        <w:rPr>
          <w:rFonts w:ascii="Times New Roman" w:hAnsi="Times New Roman"/>
        </w:rPr>
        <w:t>, 2006), businesses who implemented loss containment measures (Phillips, 2009), and businesses with a feedback mechanism to the government (</w:t>
      </w:r>
      <w:proofErr w:type="spellStart"/>
      <w:r w:rsidRPr="00426256">
        <w:rPr>
          <w:rFonts w:ascii="Times New Roman" w:hAnsi="Times New Roman"/>
        </w:rPr>
        <w:t>Chamlee</w:t>
      </w:r>
      <w:proofErr w:type="spellEnd"/>
      <w:r w:rsidRPr="00426256">
        <w:rPr>
          <w:rFonts w:ascii="Times New Roman" w:hAnsi="Times New Roman"/>
        </w:rPr>
        <w:t xml:space="preserve">-Wright, et.al, 2008). </w:t>
      </w:r>
      <w:r>
        <w:rPr>
          <w:rFonts w:ascii="Times New Roman" w:hAnsi="Times New Roman"/>
        </w:rPr>
        <w:t>Haynes et al. (2011) indicate that small family businesses headed by women and those transferring more income from the business to the family are most likely to succeed in recovery efforts.</w:t>
      </w:r>
    </w:p>
    <w:p w:rsidR="003961E5" w:rsidRPr="00426256" w:rsidRDefault="003961E5" w:rsidP="003961E5">
      <w:pPr>
        <w:spacing w:after="200" w:line="480" w:lineRule="auto"/>
        <w:ind w:firstLine="720"/>
        <w:contextualSpacing/>
        <w:rPr>
          <w:rFonts w:ascii="Times New Roman" w:hAnsi="Times New Roman"/>
        </w:rPr>
      </w:pPr>
      <w:r>
        <w:rPr>
          <w:rFonts w:ascii="Times New Roman" w:hAnsi="Times New Roman"/>
        </w:rPr>
        <w:t>Conversely</w:t>
      </w:r>
      <w:r w:rsidRPr="00426256">
        <w:rPr>
          <w:rFonts w:ascii="Times New Roman" w:hAnsi="Times New Roman"/>
        </w:rPr>
        <w:t xml:space="preserve">, research has also determined a number of barriers to recovery. </w:t>
      </w:r>
      <w:proofErr w:type="spellStart"/>
      <w:r w:rsidRPr="00426256">
        <w:rPr>
          <w:rFonts w:ascii="Times New Roman" w:hAnsi="Times New Roman"/>
        </w:rPr>
        <w:t>Runyan</w:t>
      </w:r>
      <w:proofErr w:type="spellEnd"/>
      <w:r w:rsidRPr="00426256">
        <w:rPr>
          <w:rFonts w:ascii="Times New Roman" w:hAnsi="Times New Roman"/>
        </w:rPr>
        <w:t xml:space="preserve"> (2006) notes that losing records during an event, inexperience with borrowing money, the onerous process to apply for financial assistance, the time lag between application for financial assistance and receip</w:t>
      </w:r>
      <w:r w:rsidR="00CC7F3A">
        <w:rPr>
          <w:rFonts w:ascii="Times New Roman" w:hAnsi="Times New Roman"/>
        </w:rPr>
        <w:t>t of funds, the inability to ass</w:t>
      </w:r>
      <w:r w:rsidRPr="00426256">
        <w:rPr>
          <w:rFonts w:ascii="Times New Roman" w:hAnsi="Times New Roman"/>
        </w:rPr>
        <w:t>ess damage, and a disrupted distribution network are all challenges that can negatively impact business recovery. A lack of customer base</w:t>
      </w:r>
      <w:r>
        <w:rPr>
          <w:rFonts w:ascii="Times New Roman" w:hAnsi="Times New Roman"/>
        </w:rPr>
        <w:t xml:space="preserve">, lack of staff, </w:t>
      </w:r>
      <w:r w:rsidRPr="00426256">
        <w:rPr>
          <w:rFonts w:ascii="Times New Roman" w:hAnsi="Times New Roman"/>
        </w:rPr>
        <w:t>lack of infrastructure, and a lack of information have also been identified as obstacles for businesses recovery (</w:t>
      </w:r>
      <w:r>
        <w:rPr>
          <w:rFonts w:ascii="Times New Roman" w:hAnsi="Times New Roman"/>
        </w:rPr>
        <w:t xml:space="preserve">Corey &amp; </w:t>
      </w:r>
      <w:proofErr w:type="spellStart"/>
      <w:r>
        <w:rPr>
          <w:rFonts w:ascii="Times New Roman" w:hAnsi="Times New Roman"/>
        </w:rPr>
        <w:t>Deitch</w:t>
      </w:r>
      <w:proofErr w:type="spellEnd"/>
      <w:r>
        <w:rPr>
          <w:rFonts w:ascii="Times New Roman" w:hAnsi="Times New Roman"/>
        </w:rPr>
        <w:t xml:space="preserve">, 2011; </w:t>
      </w:r>
      <w:r w:rsidRPr="00426256">
        <w:rPr>
          <w:rFonts w:ascii="Times New Roman" w:hAnsi="Times New Roman"/>
        </w:rPr>
        <w:t xml:space="preserve">Phillips, 2009), as has the zoning, </w:t>
      </w:r>
      <w:r w:rsidRPr="00426256">
        <w:rPr>
          <w:rFonts w:ascii="Times New Roman" w:hAnsi="Times New Roman"/>
        </w:rPr>
        <w:lastRenderedPageBreak/>
        <w:t>permitting, and inspections processes (</w:t>
      </w:r>
      <w:proofErr w:type="spellStart"/>
      <w:r w:rsidRPr="00426256">
        <w:rPr>
          <w:rFonts w:ascii="Times New Roman" w:hAnsi="Times New Roman"/>
        </w:rPr>
        <w:t>Chamlee</w:t>
      </w:r>
      <w:proofErr w:type="spellEnd"/>
      <w:r w:rsidRPr="00426256">
        <w:rPr>
          <w:rFonts w:ascii="Times New Roman" w:hAnsi="Times New Roman"/>
        </w:rPr>
        <w:t>-Wright, et.al, 2008; Phillips, 2009).</w:t>
      </w:r>
      <w:r>
        <w:rPr>
          <w:rFonts w:ascii="Times New Roman" w:hAnsi="Times New Roman"/>
        </w:rPr>
        <w:t xml:space="preserve"> In addition, pre-disaster regulatory schemes surrounding professional licensing, financing, and other hurdles businesses must overcome to achieve legal status may impede entrepreneurial efforts post-disaster (</w:t>
      </w:r>
      <w:proofErr w:type="spellStart"/>
      <w:r>
        <w:rPr>
          <w:rFonts w:ascii="Times New Roman" w:hAnsi="Times New Roman"/>
        </w:rPr>
        <w:t>Chamlee</w:t>
      </w:r>
      <w:proofErr w:type="spellEnd"/>
      <w:r>
        <w:rPr>
          <w:rFonts w:ascii="Times New Roman" w:hAnsi="Times New Roman"/>
        </w:rPr>
        <w:t xml:space="preserve">-Wright et al., 2008; </w:t>
      </w:r>
      <w:proofErr w:type="spellStart"/>
      <w:r>
        <w:rPr>
          <w:rFonts w:ascii="Times New Roman" w:hAnsi="Times New Roman"/>
        </w:rPr>
        <w:t>Runyan</w:t>
      </w:r>
      <w:proofErr w:type="spellEnd"/>
      <w:r>
        <w:rPr>
          <w:rFonts w:ascii="Times New Roman" w:hAnsi="Times New Roman"/>
        </w:rPr>
        <w:t>, 2006). And regime uncertainty, which “occurs when officials announce conflicting policies or make conflicting statements about the prospects for, or desirability of, the recovery of a particular community” (</w:t>
      </w:r>
      <w:proofErr w:type="spellStart"/>
      <w:r>
        <w:rPr>
          <w:rFonts w:ascii="Times New Roman" w:hAnsi="Times New Roman"/>
        </w:rPr>
        <w:t>Chamlee</w:t>
      </w:r>
      <w:proofErr w:type="spellEnd"/>
      <w:r>
        <w:rPr>
          <w:rFonts w:ascii="Times New Roman" w:hAnsi="Times New Roman"/>
        </w:rPr>
        <w:t xml:space="preserve">-Wright et al., 2008, p. 10), can hinder the efforts of the businesses to recover as these businesses rely on clear signals from both the marketplace and community to </w:t>
      </w:r>
      <w:r w:rsidR="00ED409C">
        <w:rPr>
          <w:rFonts w:ascii="Times New Roman" w:hAnsi="Times New Roman"/>
        </w:rPr>
        <w:t>make decisions in the recovery process</w:t>
      </w:r>
      <w:r>
        <w:rPr>
          <w:rFonts w:ascii="Times New Roman" w:hAnsi="Times New Roman"/>
        </w:rPr>
        <w:t xml:space="preserve"> (</w:t>
      </w:r>
      <w:proofErr w:type="spellStart"/>
      <w:r>
        <w:rPr>
          <w:rFonts w:ascii="Times New Roman" w:hAnsi="Times New Roman"/>
        </w:rPr>
        <w:t>Chamlee</w:t>
      </w:r>
      <w:proofErr w:type="spellEnd"/>
      <w:r>
        <w:rPr>
          <w:rFonts w:ascii="Times New Roman" w:hAnsi="Times New Roman"/>
        </w:rPr>
        <w:t xml:space="preserve">-Wright et al., 2008; </w:t>
      </w:r>
      <w:proofErr w:type="spellStart"/>
      <w:r>
        <w:rPr>
          <w:rFonts w:ascii="Times New Roman" w:hAnsi="Times New Roman"/>
        </w:rPr>
        <w:t>Runyan</w:t>
      </w:r>
      <w:proofErr w:type="spellEnd"/>
      <w:r>
        <w:rPr>
          <w:rFonts w:ascii="Times New Roman" w:hAnsi="Times New Roman"/>
        </w:rPr>
        <w:t>, 2006).</w:t>
      </w:r>
    </w:p>
    <w:p w:rsidR="003961E5" w:rsidRDefault="003961E5" w:rsidP="003961E5">
      <w:pPr>
        <w:spacing w:after="200" w:line="480" w:lineRule="auto"/>
        <w:ind w:firstLine="720"/>
        <w:contextualSpacing/>
        <w:rPr>
          <w:rFonts w:ascii="Times New Roman" w:hAnsi="Times New Roman"/>
        </w:rPr>
      </w:pPr>
      <w:r>
        <w:rPr>
          <w:rFonts w:ascii="Times New Roman" w:hAnsi="Times New Roman"/>
        </w:rPr>
        <w:t>Although local elected officials cannot affect many of these facilitating and inhibiting factors, w</w:t>
      </w:r>
      <w:r w:rsidRPr="00426256">
        <w:rPr>
          <w:rFonts w:ascii="Times New Roman" w:hAnsi="Times New Roman"/>
        </w:rPr>
        <w:t>ithin this lengthy list</w:t>
      </w:r>
      <w:r>
        <w:rPr>
          <w:rFonts w:ascii="Times New Roman" w:hAnsi="Times New Roman"/>
        </w:rPr>
        <w:t xml:space="preserve"> </w:t>
      </w:r>
      <w:r w:rsidRPr="00426256">
        <w:rPr>
          <w:rFonts w:ascii="Times New Roman" w:hAnsi="Times New Roman"/>
        </w:rPr>
        <w:t xml:space="preserve">there are areas where </w:t>
      </w:r>
      <w:r>
        <w:rPr>
          <w:rFonts w:ascii="Times New Roman" w:hAnsi="Times New Roman"/>
        </w:rPr>
        <w:t>local elected officials</w:t>
      </w:r>
      <w:r w:rsidRPr="00426256">
        <w:rPr>
          <w:rFonts w:ascii="Times New Roman" w:hAnsi="Times New Roman"/>
        </w:rPr>
        <w:t xml:space="preserve"> could potentially have influence. For example, </w:t>
      </w:r>
      <w:r>
        <w:rPr>
          <w:rFonts w:ascii="Times New Roman" w:hAnsi="Times New Roman"/>
        </w:rPr>
        <w:t>public meetings or hearings on business recovery that include</w:t>
      </w:r>
      <w:r w:rsidRPr="00426256">
        <w:rPr>
          <w:rFonts w:ascii="Times New Roman" w:hAnsi="Times New Roman"/>
        </w:rPr>
        <w:t xml:space="preserve"> </w:t>
      </w:r>
      <w:r>
        <w:rPr>
          <w:rFonts w:ascii="Times New Roman" w:hAnsi="Times New Roman"/>
        </w:rPr>
        <w:t xml:space="preserve">businesses and business interest organizations </w:t>
      </w:r>
      <w:r w:rsidRPr="00426256">
        <w:rPr>
          <w:rFonts w:ascii="Times New Roman" w:hAnsi="Times New Roman"/>
        </w:rPr>
        <w:t xml:space="preserve">could facilitate two-way communication, </w:t>
      </w:r>
      <w:r w:rsidR="00ED409C">
        <w:rPr>
          <w:rFonts w:ascii="Times New Roman" w:hAnsi="Times New Roman"/>
        </w:rPr>
        <w:t>providing mechanisms for</w:t>
      </w:r>
      <w:r w:rsidR="00ED409C" w:rsidRPr="00426256">
        <w:rPr>
          <w:rFonts w:ascii="Times New Roman" w:hAnsi="Times New Roman"/>
        </w:rPr>
        <w:t xml:space="preserve"> </w:t>
      </w:r>
      <w:r w:rsidRPr="00426256">
        <w:rPr>
          <w:rFonts w:ascii="Times New Roman" w:hAnsi="Times New Roman"/>
        </w:rPr>
        <w:t xml:space="preserve">businesses to both provide feedback on the recovery process and their needs, while also </w:t>
      </w:r>
      <w:r w:rsidR="00ED409C">
        <w:rPr>
          <w:rFonts w:ascii="Times New Roman" w:hAnsi="Times New Roman"/>
        </w:rPr>
        <w:t>allowing elected officials the opportunity to communicate information</w:t>
      </w:r>
      <w:r w:rsidRPr="00426256">
        <w:rPr>
          <w:rFonts w:ascii="Times New Roman" w:hAnsi="Times New Roman"/>
        </w:rPr>
        <w:t xml:space="preserve"> that can assist in making business decisions.</w:t>
      </w:r>
      <w:r>
        <w:rPr>
          <w:rFonts w:ascii="Times New Roman" w:hAnsi="Times New Roman"/>
        </w:rPr>
        <w:t xml:space="preserve"> Such interface could serve to minimize regime uncertain</w:t>
      </w:r>
      <w:r w:rsidR="00ED409C">
        <w:rPr>
          <w:rFonts w:ascii="Times New Roman" w:hAnsi="Times New Roman"/>
        </w:rPr>
        <w:t>t</w:t>
      </w:r>
      <w:r>
        <w:rPr>
          <w:rFonts w:ascii="Times New Roman" w:hAnsi="Times New Roman"/>
        </w:rPr>
        <w:t>y.</w:t>
      </w:r>
      <w:r w:rsidRPr="00426256">
        <w:rPr>
          <w:rFonts w:ascii="Times New Roman" w:hAnsi="Times New Roman"/>
        </w:rPr>
        <w:t xml:space="preserve"> </w:t>
      </w:r>
      <w:r>
        <w:rPr>
          <w:rFonts w:ascii="Times New Roman" w:hAnsi="Times New Roman"/>
        </w:rPr>
        <w:t>Local elected officials could also temporarily amend laws or suspend policies to allow for</w:t>
      </w:r>
      <w:r w:rsidRPr="00426256">
        <w:rPr>
          <w:rFonts w:ascii="Times New Roman" w:hAnsi="Times New Roman"/>
        </w:rPr>
        <w:t xml:space="preserve"> an expedited process for </w:t>
      </w:r>
      <w:r>
        <w:rPr>
          <w:rFonts w:ascii="Times New Roman" w:hAnsi="Times New Roman"/>
        </w:rPr>
        <w:t xml:space="preserve">zoning, </w:t>
      </w:r>
      <w:r w:rsidRPr="00426256">
        <w:rPr>
          <w:rFonts w:ascii="Times New Roman" w:hAnsi="Times New Roman"/>
        </w:rPr>
        <w:t>inspections</w:t>
      </w:r>
      <w:r>
        <w:rPr>
          <w:rFonts w:ascii="Times New Roman" w:hAnsi="Times New Roman"/>
        </w:rPr>
        <w:t>,</w:t>
      </w:r>
      <w:r w:rsidRPr="00426256">
        <w:rPr>
          <w:rFonts w:ascii="Times New Roman" w:hAnsi="Times New Roman"/>
        </w:rPr>
        <w:t xml:space="preserve"> and permitting</w:t>
      </w:r>
      <w:r>
        <w:rPr>
          <w:rFonts w:ascii="Times New Roman" w:hAnsi="Times New Roman"/>
        </w:rPr>
        <w:t>, as well as other regulations that may delay entrepreneurial efforts</w:t>
      </w:r>
      <w:r w:rsidRPr="00426256">
        <w:rPr>
          <w:rFonts w:ascii="Times New Roman" w:hAnsi="Times New Roman"/>
        </w:rPr>
        <w:t xml:space="preserve">. </w:t>
      </w:r>
      <w:r>
        <w:rPr>
          <w:rFonts w:ascii="Times New Roman" w:hAnsi="Times New Roman"/>
        </w:rPr>
        <w:t xml:space="preserve">In addition, local elected officials could also authorize funding for a public information campaign that publicizes which businesses are open, what services those businesses are provided, and a projected schedule for future business openings. </w:t>
      </w:r>
    </w:p>
    <w:p w:rsidR="003961E5" w:rsidRDefault="003961E5" w:rsidP="003961E5">
      <w:pPr>
        <w:spacing w:after="200" w:line="480" w:lineRule="auto"/>
        <w:ind w:firstLine="720"/>
        <w:contextualSpacing/>
        <w:rPr>
          <w:rFonts w:ascii="Times New Roman" w:hAnsi="Times New Roman"/>
        </w:rPr>
      </w:pPr>
      <w:r w:rsidRPr="00426256">
        <w:rPr>
          <w:rFonts w:ascii="Times New Roman" w:hAnsi="Times New Roman"/>
        </w:rPr>
        <w:t xml:space="preserve">As noted above, within each of the tasks and activities associated with short-term and long-term recovery, there exists literature denoting facilitating and inhibiting factors over which </w:t>
      </w:r>
      <w:r w:rsidRPr="00426256">
        <w:rPr>
          <w:rFonts w:ascii="Times New Roman" w:hAnsi="Times New Roman"/>
        </w:rPr>
        <w:lastRenderedPageBreak/>
        <w:t xml:space="preserve">the </w:t>
      </w:r>
      <w:r>
        <w:rPr>
          <w:rFonts w:ascii="Times New Roman" w:hAnsi="Times New Roman"/>
        </w:rPr>
        <w:t>local elected official</w:t>
      </w:r>
      <w:r w:rsidRPr="00426256">
        <w:rPr>
          <w:rFonts w:ascii="Times New Roman" w:hAnsi="Times New Roman"/>
        </w:rPr>
        <w:t xml:space="preserve"> could effect, at least in part. This </w:t>
      </w:r>
      <w:r>
        <w:rPr>
          <w:rFonts w:ascii="Times New Roman" w:hAnsi="Times New Roman"/>
        </w:rPr>
        <w:t xml:space="preserve">review </w:t>
      </w:r>
      <w:r w:rsidRPr="00426256">
        <w:rPr>
          <w:rFonts w:ascii="Times New Roman" w:hAnsi="Times New Roman"/>
        </w:rPr>
        <w:t xml:space="preserve">would suggest that </w:t>
      </w:r>
      <w:r>
        <w:rPr>
          <w:rFonts w:ascii="Times New Roman" w:hAnsi="Times New Roman"/>
        </w:rPr>
        <w:t>local elected officials could</w:t>
      </w:r>
      <w:r w:rsidRPr="00426256">
        <w:rPr>
          <w:rFonts w:ascii="Times New Roman" w:hAnsi="Times New Roman"/>
        </w:rPr>
        <w:t xml:space="preserve"> be playing a </w:t>
      </w:r>
      <w:r>
        <w:rPr>
          <w:rFonts w:ascii="Times New Roman" w:hAnsi="Times New Roman"/>
        </w:rPr>
        <w:t>noteworthy</w:t>
      </w:r>
      <w:r w:rsidRPr="00426256">
        <w:rPr>
          <w:rFonts w:ascii="Times New Roman" w:hAnsi="Times New Roman"/>
        </w:rPr>
        <w:t xml:space="preserve"> role in </w:t>
      </w:r>
      <w:r>
        <w:rPr>
          <w:rFonts w:ascii="Times New Roman" w:hAnsi="Times New Roman"/>
        </w:rPr>
        <w:t xml:space="preserve">the </w:t>
      </w:r>
      <w:r w:rsidRPr="00426256">
        <w:rPr>
          <w:rFonts w:ascii="Times New Roman" w:hAnsi="Times New Roman"/>
        </w:rPr>
        <w:t>disaster recovery</w:t>
      </w:r>
      <w:r>
        <w:rPr>
          <w:rFonts w:ascii="Times New Roman" w:hAnsi="Times New Roman"/>
        </w:rPr>
        <w:t xml:space="preserve"> process related to recovery tasks and how they proceed, even if they are not actually doing the tasks themselves. However, it remains to be seen whether or not elected officials indeed maintain a significant role in influencing these recovery tasks and how they are accomplished. </w:t>
      </w:r>
    </w:p>
    <w:p w:rsidR="008C6D2A" w:rsidRPr="00C614DA" w:rsidRDefault="00C67639" w:rsidP="00E40AD4">
      <w:pPr>
        <w:pStyle w:val="Heading2"/>
        <w:rPr>
          <w:rFonts w:ascii="Times New Roman" w:hAnsi="Times New Roman" w:cs="Times New Roman"/>
          <w:sz w:val="24"/>
          <w:szCs w:val="24"/>
        </w:rPr>
      </w:pPr>
      <w:bookmarkStart w:id="14" w:name="_Toc334532347"/>
      <w:r>
        <w:rPr>
          <w:rFonts w:ascii="Times New Roman" w:hAnsi="Times New Roman" w:cs="Times New Roman"/>
          <w:sz w:val="24"/>
          <w:szCs w:val="24"/>
        </w:rPr>
        <w:t>County Context</w:t>
      </w:r>
      <w:bookmarkEnd w:id="14"/>
    </w:p>
    <w:p w:rsidR="00C67639" w:rsidRPr="00C67639" w:rsidRDefault="00AB28A8" w:rsidP="00C67639">
      <w:pPr>
        <w:spacing w:after="200" w:line="480" w:lineRule="auto"/>
        <w:contextualSpacing/>
        <w:rPr>
          <w:rFonts w:ascii="Times New Roman" w:hAnsi="Times New Roman" w:cs="Times New Roman"/>
        </w:rPr>
      </w:pPr>
      <w:r w:rsidRPr="00C614DA">
        <w:rPr>
          <w:rFonts w:ascii="Times New Roman" w:hAnsi="Times New Roman" w:cs="Times New Roman"/>
        </w:rPr>
        <w:tab/>
      </w:r>
      <w:r w:rsidR="003961E5">
        <w:rPr>
          <w:rFonts w:ascii="Times New Roman" w:hAnsi="Times New Roman" w:cs="Times New Roman"/>
        </w:rPr>
        <w:t xml:space="preserve">The ability of county elected officials to influence recovery tasks and how they proceed within their jurisdictions may </w:t>
      </w:r>
      <w:r w:rsidR="008650A5">
        <w:rPr>
          <w:rFonts w:ascii="Times New Roman" w:hAnsi="Times New Roman" w:cs="Times New Roman"/>
        </w:rPr>
        <w:t xml:space="preserve">be shaped by several contextual factors. </w:t>
      </w:r>
      <w:r w:rsidR="004A62DE">
        <w:rPr>
          <w:rFonts w:ascii="Times New Roman" w:hAnsi="Times New Roman" w:cs="Times New Roman"/>
        </w:rPr>
        <w:t>Counties across the United States vary significantly from one to the next</w:t>
      </w:r>
      <w:r w:rsidR="00C67639">
        <w:rPr>
          <w:rFonts w:ascii="Times New Roman" w:hAnsi="Times New Roman" w:cs="Times New Roman"/>
        </w:rPr>
        <w:t xml:space="preserve">. </w:t>
      </w:r>
      <w:r w:rsidR="008650A5">
        <w:rPr>
          <w:rFonts w:ascii="Times New Roman" w:hAnsi="Times New Roman" w:cs="Times New Roman"/>
        </w:rPr>
        <w:t xml:space="preserve">The role that counties play in service provision in relation to other levels of government, the ability of counties to generate and implement policy, the number of constituents served by counties, the </w:t>
      </w:r>
      <w:r w:rsidR="00DA3671">
        <w:rPr>
          <w:rFonts w:ascii="Times New Roman" w:hAnsi="Times New Roman" w:cs="Times New Roman"/>
        </w:rPr>
        <w:t xml:space="preserve">strength of the county government vis-à-vis </w:t>
      </w:r>
      <w:r w:rsidR="00783976">
        <w:rPr>
          <w:rFonts w:ascii="Times New Roman" w:hAnsi="Times New Roman" w:cs="Times New Roman"/>
        </w:rPr>
        <w:t>other levels of government,</w:t>
      </w:r>
      <w:r w:rsidR="00DA3671">
        <w:rPr>
          <w:rFonts w:ascii="Times New Roman" w:hAnsi="Times New Roman" w:cs="Times New Roman"/>
        </w:rPr>
        <w:t xml:space="preserve"> the organizational structure of counties</w:t>
      </w:r>
      <w:r w:rsidR="00783976">
        <w:rPr>
          <w:rFonts w:ascii="Times New Roman" w:hAnsi="Times New Roman" w:cs="Times New Roman"/>
        </w:rPr>
        <w:t>, and how counties view emergency management</w:t>
      </w:r>
      <w:r w:rsidR="00DA3671">
        <w:rPr>
          <w:rFonts w:ascii="Times New Roman" w:hAnsi="Times New Roman" w:cs="Times New Roman"/>
        </w:rPr>
        <w:t xml:space="preserve"> are very different from one county to the next. </w:t>
      </w:r>
      <w:r w:rsidR="00C67639">
        <w:rPr>
          <w:rFonts w:ascii="Times New Roman" w:hAnsi="Times New Roman" w:cs="Times New Roman"/>
        </w:rPr>
        <w:t>These contextual factors influence the environment in which the county elected officials operate, including the</w:t>
      </w:r>
      <w:r w:rsidR="004A62DE">
        <w:rPr>
          <w:rFonts w:ascii="Times New Roman" w:hAnsi="Times New Roman" w:cs="Times New Roman"/>
        </w:rPr>
        <w:t xml:space="preserve"> </w:t>
      </w:r>
      <w:r w:rsidR="00C67639">
        <w:rPr>
          <w:rFonts w:ascii="Times New Roman" w:hAnsi="Times New Roman" w:cs="Times New Roman"/>
        </w:rPr>
        <w:t xml:space="preserve">responsibilities </w:t>
      </w:r>
      <w:r w:rsidR="004A62DE">
        <w:rPr>
          <w:rFonts w:ascii="Times New Roman" w:hAnsi="Times New Roman" w:cs="Times New Roman"/>
        </w:rPr>
        <w:t xml:space="preserve">associated with their position </w:t>
      </w:r>
      <w:r w:rsidR="00C67639">
        <w:rPr>
          <w:rFonts w:ascii="Times New Roman" w:hAnsi="Times New Roman" w:cs="Times New Roman"/>
        </w:rPr>
        <w:t xml:space="preserve">and </w:t>
      </w:r>
      <w:r w:rsidR="004A62DE">
        <w:rPr>
          <w:rFonts w:ascii="Times New Roman" w:hAnsi="Times New Roman" w:cs="Times New Roman"/>
        </w:rPr>
        <w:t xml:space="preserve">the </w:t>
      </w:r>
      <w:r w:rsidR="00C67639">
        <w:rPr>
          <w:rFonts w:ascii="Times New Roman" w:hAnsi="Times New Roman" w:cs="Times New Roman"/>
        </w:rPr>
        <w:t>challenges</w:t>
      </w:r>
      <w:r w:rsidR="004A62DE">
        <w:rPr>
          <w:rFonts w:ascii="Times New Roman" w:hAnsi="Times New Roman" w:cs="Times New Roman"/>
        </w:rPr>
        <w:t xml:space="preserve"> they face in the fulfillment of those responsibilities</w:t>
      </w:r>
      <w:r w:rsidR="00C67639">
        <w:rPr>
          <w:rFonts w:ascii="Times New Roman" w:hAnsi="Times New Roman" w:cs="Times New Roman"/>
        </w:rPr>
        <w:t xml:space="preserve">. </w:t>
      </w:r>
      <w:r w:rsidR="004A62DE">
        <w:rPr>
          <w:rFonts w:ascii="Times New Roman" w:hAnsi="Times New Roman" w:cs="Times New Roman"/>
        </w:rPr>
        <w:t xml:space="preserve">A review of the varying context of counties provides an </w:t>
      </w:r>
      <w:r w:rsidR="00C67639">
        <w:rPr>
          <w:rFonts w:ascii="Times New Roman" w:hAnsi="Times New Roman" w:cs="Times New Roman"/>
        </w:rPr>
        <w:t>important foundation for examining the role county elected officials’ play in disaster recovery.</w:t>
      </w:r>
    </w:p>
    <w:p w:rsidR="00C67639" w:rsidRPr="00C67639" w:rsidRDefault="00C67639" w:rsidP="00C67639">
      <w:pPr>
        <w:pStyle w:val="Heading3"/>
        <w:spacing w:line="480" w:lineRule="auto"/>
        <w:contextualSpacing/>
        <w:jc w:val="center"/>
        <w:rPr>
          <w:rFonts w:ascii="Times New Roman" w:hAnsi="Times New Roman" w:cs="Times New Roman"/>
          <w:b w:val="0"/>
          <w:i/>
          <w:color w:val="auto"/>
        </w:rPr>
      </w:pPr>
      <w:bookmarkStart w:id="15" w:name="_Toc334532348"/>
      <w:r>
        <w:rPr>
          <w:rFonts w:ascii="Times New Roman" w:hAnsi="Times New Roman" w:cs="Times New Roman"/>
          <w:b w:val="0"/>
          <w:i/>
          <w:color w:val="auto"/>
        </w:rPr>
        <w:t>Changing Role of County Government</w:t>
      </w:r>
      <w:bookmarkEnd w:id="15"/>
    </w:p>
    <w:p w:rsidR="00C67639" w:rsidRPr="008F0F2B" w:rsidRDefault="00C67639" w:rsidP="00C67639">
      <w:pPr>
        <w:spacing w:after="200" w:line="480" w:lineRule="auto"/>
        <w:ind w:firstLine="720"/>
        <w:contextualSpacing/>
        <w:rPr>
          <w:rFonts w:ascii="Times New Roman" w:hAnsi="Times New Roman" w:cs="Times New Roman"/>
          <w:u w:val="single"/>
        </w:rPr>
      </w:pPr>
      <w:r>
        <w:rPr>
          <w:rFonts w:ascii="Times New Roman" w:hAnsi="Times New Roman" w:cs="Times New Roman"/>
        </w:rPr>
        <w:t xml:space="preserve">Counties are the basic geographic subdivisions of state government. Traditionally, county governments have </w:t>
      </w:r>
      <w:r w:rsidR="004A62DE">
        <w:rPr>
          <w:rFonts w:ascii="Times New Roman" w:hAnsi="Times New Roman" w:cs="Times New Roman"/>
        </w:rPr>
        <w:t xml:space="preserve">also </w:t>
      </w:r>
      <w:r>
        <w:rPr>
          <w:rFonts w:ascii="Times New Roman" w:hAnsi="Times New Roman" w:cs="Times New Roman"/>
        </w:rPr>
        <w:t xml:space="preserve">acted </w:t>
      </w:r>
      <w:r w:rsidR="004A62DE">
        <w:rPr>
          <w:rFonts w:ascii="Times New Roman" w:hAnsi="Times New Roman" w:cs="Times New Roman"/>
        </w:rPr>
        <w:t xml:space="preserve">as </w:t>
      </w:r>
      <w:r>
        <w:rPr>
          <w:rFonts w:ascii="Times New Roman" w:hAnsi="Times New Roman" w:cs="Times New Roman"/>
        </w:rPr>
        <w:t xml:space="preserve">administrative arms of the state, delivering functions and services mandated by the state government (see for example: </w:t>
      </w:r>
      <w:r w:rsidR="000B0729">
        <w:rPr>
          <w:rFonts w:ascii="Times New Roman" w:hAnsi="Times New Roman" w:cs="Times New Roman"/>
        </w:rPr>
        <w:t xml:space="preserve">Benton, 2003; </w:t>
      </w:r>
      <w:r w:rsidR="00AF701B">
        <w:rPr>
          <w:rFonts w:ascii="Times New Roman" w:hAnsi="Times New Roman" w:cs="Times New Roman"/>
        </w:rPr>
        <w:t>Benton</w:t>
      </w:r>
      <w:r w:rsidR="002C4619">
        <w:rPr>
          <w:rFonts w:ascii="Times New Roman" w:hAnsi="Times New Roman" w:cs="Times New Roman"/>
        </w:rPr>
        <w:t xml:space="preserve"> et al., 2008</w:t>
      </w:r>
      <w:r w:rsidR="00AF701B">
        <w:rPr>
          <w:rFonts w:ascii="Times New Roman" w:hAnsi="Times New Roman" w:cs="Times New Roman"/>
        </w:rPr>
        <w:t xml:space="preserve">; </w:t>
      </w:r>
      <w:proofErr w:type="spellStart"/>
      <w:r w:rsidR="00864FF1">
        <w:rPr>
          <w:rFonts w:ascii="Times New Roman" w:hAnsi="Times New Roman" w:cs="Times New Roman"/>
        </w:rPr>
        <w:t>Duncombe</w:t>
      </w:r>
      <w:proofErr w:type="spellEnd"/>
      <w:r w:rsidR="00864FF1">
        <w:rPr>
          <w:rFonts w:ascii="Times New Roman" w:hAnsi="Times New Roman" w:cs="Times New Roman"/>
        </w:rPr>
        <w:t xml:space="preserve">, 1977; </w:t>
      </w:r>
      <w:r w:rsidR="002B618F">
        <w:rPr>
          <w:rFonts w:ascii="Times New Roman" w:hAnsi="Times New Roman" w:cs="Times New Roman"/>
        </w:rPr>
        <w:t xml:space="preserve">Engel, 1999; </w:t>
      </w:r>
      <w:proofErr w:type="spellStart"/>
      <w:r>
        <w:rPr>
          <w:rFonts w:ascii="Times New Roman" w:hAnsi="Times New Roman" w:cs="Times New Roman"/>
        </w:rPr>
        <w:t>Harrigan</w:t>
      </w:r>
      <w:proofErr w:type="spellEnd"/>
      <w:r>
        <w:rPr>
          <w:rFonts w:ascii="Times New Roman" w:hAnsi="Times New Roman" w:cs="Times New Roman"/>
        </w:rPr>
        <w:t xml:space="preserve"> &amp; Nice, 2001; Martin, 1993; Smith et al., 2005; </w:t>
      </w:r>
      <w:proofErr w:type="spellStart"/>
      <w:r>
        <w:rPr>
          <w:rFonts w:ascii="Times New Roman" w:hAnsi="Times New Roman" w:cs="Times New Roman"/>
        </w:rPr>
        <w:t>Streib</w:t>
      </w:r>
      <w:proofErr w:type="spellEnd"/>
      <w:r>
        <w:rPr>
          <w:rFonts w:ascii="Times New Roman" w:hAnsi="Times New Roman" w:cs="Times New Roman"/>
        </w:rPr>
        <w:t xml:space="preserve"> &amp; Waugh, 1991). These services have historically included administration of property taxes, </w:t>
      </w:r>
      <w:r>
        <w:rPr>
          <w:rFonts w:ascii="Times New Roman" w:hAnsi="Times New Roman" w:cs="Times New Roman"/>
        </w:rPr>
        <w:lastRenderedPageBreak/>
        <w:t>administration</w:t>
      </w:r>
      <w:r w:rsidR="004A62DE">
        <w:rPr>
          <w:rFonts w:ascii="Times New Roman" w:hAnsi="Times New Roman" w:cs="Times New Roman"/>
        </w:rPr>
        <w:t xml:space="preserve"> of elections</w:t>
      </w:r>
      <w:r>
        <w:rPr>
          <w:rFonts w:ascii="Times New Roman" w:hAnsi="Times New Roman" w:cs="Times New Roman"/>
        </w:rPr>
        <w:t xml:space="preserve">, judicial administration, </w:t>
      </w:r>
      <w:r w:rsidR="004A62DE">
        <w:rPr>
          <w:rFonts w:ascii="Times New Roman" w:hAnsi="Times New Roman" w:cs="Times New Roman"/>
        </w:rPr>
        <w:t xml:space="preserve">provision of </w:t>
      </w:r>
      <w:r>
        <w:rPr>
          <w:rFonts w:ascii="Times New Roman" w:hAnsi="Times New Roman" w:cs="Times New Roman"/>
        </w:rPr>
        <w:t>human and social services, road maintenance and construction, recording deeds and other legal instruments, and law enforcement, including jails run by county sheriffs (</w:t>
      </w:r>
      <w:r w:rsidR="002B618F">
        <w:rPr>
          <w:rFonts w:ascii="Times New Roman" w:hAnsi="Times New Roman" w:cs="Times New Roman"/>
        </w:rPr>
        <w:t xml:space="preserve">Engel, 1999; </w:t>
      </w:r>
      <w:proofErr w:type="spellStart"/>
      <w:r w:rsidR="002B618F">
        <w:rPr>
          <w:rFonts w:ascii="Times New Roman" w:hAnsi="Times New Roman" w:cs="Times New Roman"/>
        </w:rPr>
        <w:t>Harrigan</w:t>
      </w:r>
      <w:proofErr w:type="spellEnd"/>
      <w:r w:rsidR="002B618F">
        <w:rPr>
          <w:rFonts w:ascii="Times New Roman" w:hAnsi="Times New Roman" w:cs="Times New Roman"/>
        </w:rPr>
        <w:t xml:space="preserve"> &amp; Nice, 2001; </w:t>
      </w:r>
      <w:r w:rsidR="00864FF1">
        <w:rPr>
          <w:rFonts w:ascii="Times New Roman" w:hAnsi="Times New Roman" w:cs="Times New Roman"/>
        </w:rPr>
        <w:t xml:space="preserve">Kemp, 2008; </w:t>
      </w:r>
      <w:r>
        <w:rPr>
          <w:rFonts w:ascii="Times New Roman" w:hAnsi="Times New Roman" w:cs="Times New Roman"/>
        </w:rPr>
        <w:t xml:space="preserve">Smith et al., 2005; </w:t>
      </w:r>
      <w:proofErr w:type="spellStart"/>
      <w:r>
        <w:rPr>
          <w:rFonts w:ascii="Times New Roman" w:hAnsi="Times New Roman" w:cs="Times New Roman"/>
        </w:rPr>
        <w:t>Streib</w:t>
      </w:r>
      <w:proofErr w:type="spellEnd"/>
      <w:r>
        <w:rPr>
          <w:rFonts w:ascii="Times New Roman" w:hAnsi="Times New Roman" w:cs="Times New Roman"/>
        </w:rPr>
        <w:t xml:space="preserve"> &amp; Waugh, 1991). </w:t>
      </w:r>
    </w:p>
    <w:p w:rsidR="00E613E2" w:rsidRDefault="00E613E2" w:rsidP="00C67639">
      <w:pPr>
        <w:spacing w:after="200" w:line="480" w:lineRule="auto"/>
        <w:ind w:firstLine="720"/>
        <w:contextualSpacing/>
        <w:rPr>
          <w:rFonts w:ascii="Times New Roman" w:hAnsi="Times New Roman" w:cs="Times New Roman"/>
        </w:rPr>
      </w:pPr>
      <w:r>
        <w:rPr>
          <w:rFonts w:ascii="Times New Roman" w:hAnsi="Times New Roman" w:cs="Times New Roman"/>
        </w:rPr>
        <w:t>Increasing</w:t>
      </w:r>
      <w:r w:rsidR="00C67639">
        <w:rPr>
          <w:rFonts w:ascii="Times New Roman" w:hAnsi="Times New Roman" w:cs="Times New Roman"/>
        </w:rPr>
        <w:t xml:space="preserve"> suburbanization after World War II led to a changing role for county government (</w:t>
      </w:r>
      <w:r w:rsidR="000B0729">
        <w:rPr>
          <w:rFonts w:ascii="Times New Roman" w:hAnsi="Times New Roman" w:cs="Times New Roman"/>
        </w:rPr>
        <w:t xml:space="preserve">Benton, 2003; </w:t>
      </w:r>
      <w:r w:rsidR="00864FF1">
        <w:rPr>
          <w:rFonts w:ascii="Times New Roman" w:hAnsi="Times New Roman" w:cs="Times New Roman"/>
        </w:rPr>
        <w:t xml:space="preserve">Kemp, 2008; </w:t>
      </w:r>
      <w:r w:rsidR="00C67639">
        <w:rPr>
          <w:rFonts w:ascii="Times New Roman" w:hAnsi="Times New Roman" w:cs="Times New Roman"/>
        </w:rPr>
        <w:t xml:space="preserve">Martin, 1993; </w:t>
      </w:r>
      <w:proofErr w:type="spellStart"/>
      <w:r w:rsidR="00C67639">
        <w:rPr>
          <w:rFonts w:ascii="Times New Roman" w:hAnsi="Times New Roman" w:cs="Times New Roman"/>
        </w:rPr>
        <w:t>Streib</w:t>
      </w:r>
      <w:proofErr w:type="spellEnd"/>
      <w:r w:rsidR="00C67639">
        <w:rPr>
          <w:rFonts w:ascii="Times New Roman" w:hAnsi="Times New Roman" w:cs="Times New Roman"/>
        </w:rPr>
        <w:t xml:space="preserve"> &amp; Waugh, 1991). Th</w:t>
      </w:r>
      <w:r>
        <w:rPr>
          <w:rFonts w:ascii="Times New Roman" w:hAnsi="Times New Roman" w:cs="Times New Roman"/>
        </w:rPr>
        <w:t>e</w:t>
      </w:r>
      <w:r w:rsidR="00C67639">
        <w:rPr>
          <w:rFonts w:ascii="Times New Roman" w:hAnsi="Times New Roman" w:cs="Times New Roman"/>
        </w:rPr>
        <w:t xml:space="preserve"> demographic shift </w:t>
      </w:r>
      <w:r w:rsidR="00ED409C">
        <w:rPr>
          <w:rFonts w:ascii="Times New Roman" w:hAnsi="Times New Roman" w:cs="Times New Roman"/>
        </w:rPr>
        <w:t>from urban to outlying areas</w:t>
      </w:r>
      <w:r w:rsidR="00C67639">
        <w:rPr>
          <w:rFonts w:ascii="Times New Roman" w:hAnsi="Times New Roman" w:cs="Times New Roman"/>
        </w:rPr>
        <w:t xml:space="preserve"> created an increasing demand for </w:t>
      </w:r>
      <w:r w:rsidR="00220F97">
        <w:rPr>
          <w:rFonts w:ascii="Times New Roman" w:hAnsi="Times New Roman" w:cs="Times New Roman"/>
        </w:rPr>
        <w:t xml:space="preserve">counties to provide </w:t>
      </w:r>
      <w:r w:rsidR="00C67639">
        <w:rPr>
          <w:rFonts w:ascii="Times New Roman" w:hAnsi="Times New Roman" w:cs="Times New Roman"/>
        </w:rPr>
        <w:t>services that previously fell to municipal governments, such as housing, mass transit, highways, parks, airports, water supply and sewage, pl</w:t>
      </w:r>
      <w:r w:rsidR="00E91029">
        <w:rPr>
          <w:rFonts w:ascii="Times New Roman" w:hAnsi="Times New Roman" w:cs="Times New Roman"/>
        </w:rPr>
        <w:t>anning, and zoning (</w:t>
      </w:r>
      <w:r w:rsidR="000B0729">
        <w:rPr>
          <w:rFonts w:ascii="Times New Roman" w:hAnsi="Times New Roman" w:cs="Times New Roman"/>
        </w:rPr>
        <w:t xml:space="preserve">Benton, 2003; </w:t>
      </w:r>
      <w:r w:rsidR="00AF701B">
        <w:rPr>
          <w:rFonts w:ascii="Times New Roman" w:hAnsi="Times New Roman" w:cs="Times New Roman"/>
        </w:rPr>
        <w:t xml:space="preserve">Benton et al., 2008; </w:t>
      </w:r>
      <w:r w:rsidR="00220F97">
        <w:rPr>
          <w:rFonts w:ascii="Times New Roman" w:hAnsi="Times New Roman" w:cs="Times New Roman"/>
        </w:rPr>
        <w:t xml:space="preserve">Benton &amp; </w:t>
      </w:r>
      <w:proofErr w:type="spellStart"/>
      <w:r w:rsidR="00220F97">
        <w:rPr>
          <w:rFonts w:ascii="Times New Roman" w:hAnsi="Times New Roman" w:cs="Times New Roman"/>
        </w:rPr>
        <w:t>Menzel</w:t>
      </w:r>
      <w:proofErr w:type="spellEnd"/>
      <w:r w:rsidR="00220F97">
        <w:rPr>
          <w:rFonts w:ascii="Times New Roman" w:hAnsi="Times New Roman" w:cs="Times New Roman"/>
        </w:rPr>
        <w:t xml:space="preserve">, 1993; </w:t>
      </w:r>
      <w:proofErr w:type="spellStart"/>
      <w:r w:rsidR="00E91029">
        <w:rPr>
          <w:rFonts w:ascii="Times New Roman" w:hAnsi="Times New Roman" w:cs="Times New Roman"/>
        </w:rPr>
        <w:t>DeSantis</w:t>
      </w:r>
      <w:proofErr w:type="spellEnd"/>
      <w:r w:rsidR="00E91029">
        <w:rPr>
          <w:rFonts w:ascii="Times New Roman" w:hAnsi="Times New Roman" w:cs="Times New Roman"/>
        </w:rPr>
        <w:t xml:space="preserve"> &amp;</w:t>
      </w:r>
      <w:r w:rsidR="00C67639">
        <w:rPr>
          <w:rFonts w:ascii="Times New Roman" w:hAnsi="Times New Roman" w:cs="Times New Roman"/>
        </w:rPr>
        <w:t xml:space="preserve"> Renner, 1993; </w:t>
      </w:r>
      <w:r w:rsidR="00864FF1">
        <w:rPr>
          <w:rFonts w:ascii="Times New Roman" w:hAnsi="Times New Roman" w:cs="Times New Roman"/>
        </w:rPr>
        <w:t xml:space="preserve">Kemp, 2008; </w:t>
      </w:r>
      <w:proofErr w:type="spellStart"/>
      <w:r w:rsidR="00220F97">
        <w:rPr>
          <w:rFonts w:ascii="Times New Roman" w:hAnsi="Times New Roman" w:cs="Times New Roman"/>
        </w:rPr>
        <w:t>Marando</w:t>
      </w:r>
      <w:proofErr w:type="spellEnd"/>
      <w:r w:rsidR="00220F97">
        <w:rPr>
          <w:rFonts w:ascii="Times New Roman" w:hAnsi="Times New Roman" w:cs="Times New Roman"/>
        </w:rPr>
        <w:t xml:space="preserve"> &amp; Thomas, 1977; </w:t>
      </w:r>
      <w:r w:rsidR="00C67639">
        <w:rPr>
          <w:rFonts w:ascii="Times New Roman" w:hAnsi="Times New Roman" w:cs="Times New Roman"/>
        </w:rPr>
        <w:t xml:space="preserve">Smith et al., 2005). In acquiring the responsibility for increased </w:t>
      </w:r>
      <w:r>
        <w:rPr>
          <w:rFonts w:ascii="Times New Roman" w:hAnsi="Times New Roman" w:cs="Times New Roman"/>
        </w:rPr>
        <w:t>service provision</w:t>
      </w:r>
      <w:r w:rsidR="00C67639">
        <w:rPr>
          <w:rFonts w:ascii="Times New Roman" w:hAnsi="Times New Roman" w:cs="Times New Roman"/>
        </w:rPr>
        <w:t xml:space="preserve">, many counties also sought greater autonomy from the state so as to have the flexibility to undertake </w:t>
      </w:r>
      <w:r>
        <w:rPr>
          <w:rFonts w:ascii="Times New Roman" w:hAnsi="Times New Roman" w:cs="Times New Roman"/>
        </w:rPr>
        <w:t xml:space="preserve">the </w:t>
      </w:r>
      <w:r w:rsidR="00C67639">
        <w:rPr>
          <w:rFonts w:ascii="Times New Roman" w:hAnsi="Times New Roman" w:cs="Times New Roman"/>
        </w:rPr>
        <w:t>policy-making and administrative actions necessary to fulfill these demands (</w:t>
      </w:r>
      <w:r w:rsidR="000B0729">
        <w:rPr>
          <w:rFonts w:ascii="Times New Roman" w:hAnsi="Times New Roman" w:cs="Times New Roman"/>
        </w:rPr>
        <w:t xml:space="preserve">Benton, 2003; </w:t>
      </w:r>
      <w:r w:rsidR="00AF701B">
        <w:rPr>
          <w:rFonts w:ascii="Times New Roman" w:hAnsi="Times New Roman" w:cs="Times New Roman"/>
        </w:rPr>
        <w:t xml:space="preserve">Benton et al., 2008; </w:t>
      </w:r>
      <w:proofErr w:type="spellStart"/>
      <w:r w:rsidR="00C67639">
        <w:rPr>
          <w:rFonts w:ascii="Times New Roman" w:hAnsi="Times New Roman" w:cs="Times New Roman"/>
        </w:rPr>
        <w:t>DeSantis</w:t>
      </w:r>
      <w:proofErr w:type="spellEnd"/>
      <w:r w:rsidR="00C67639">
        <w:rPr>
          <w:rFonts w:ascii="Times New Roman" w:hAnsi="Times New Roman" w:cs="Times New Roman"/>
        </w:rPr>
        <w:t xml:space="preserve"> &amp; Renner, 1993</w:t>
      </w:r>
      <w:r w:rsidR="00864FF1">
        <w:rPr>
          <w:rFonts w:ascii="Times New Roman" w:hAnsi="Times New Roman" w:cs="Times New Roman"/>
        </w:rPr>
        <w:t xml:space="preserve">; </w:t>
      </w:r>
      <w:proofErr w:type="spellStart"/>
      <w:r w:rsidR="00864FF1">
        <w:rPr>
          <w:rFonts w:ascii="Times New Roman" w:hAnsi="Times New Roman" w:cs="Times New Roman"/>
        </w:rPr>
        <w:t>Duncombe</w:t>
      </w:r>
      <w:proofErr w:type="spellEnd"/>
      <w:r w:rsidR="00864FF1">
        <w:rPr>
          <w:rFonts w:ascii="Times New Roman" w:hAnsi="Times New Roman" w:cs="Times New Roman"/>
        </w:rPr>
        <w:t>, 1977; Kemp, 2008</w:t>
      </w:r>
      <w:r w:rsidR="00C67639">
        <w:rPr>
          <w:rFonts w:ascii="Times New Roman" w:hAnsi="Times New Roman" w:cs="Times New Roman"/>
        </w:rPr>
        <w:t xml:space="preserve">). </w:t>
      </w:r>
    </w:p>
    <w:p w:rsidR="00C67639" w:rsidRDefault="00E613E2" w:rsidP="00C67639">
      <w:pPr>
        <w:spacing w:after="200" w:line="480" w:lineRule="auto"/>
        <w:ind w:firstLine="720"/>
        <w:contextualSpacing/>
        <w:rPr>
          <w:rFonts w:ascii="Times New Roman" w:hAnsi="Times New Roman" w:cs="Times New Roman"/>
        </w:rPr>
      </w:pPr>
      <w:r>
        <w:rPr>
          <w:rFonts w:ascii="Times New Roman" w:hAnsi="Times New Roman" w:cs="Times New Roman"/>
        </w:rPr>
        <w:t>Yet, while counties wanted more autonomy in how they provided services within their geographic jurisdiction, counties have nevertheless faced several challenges that have made it difficult for them to be</w:t>
      </w:r>
      <w:r w:rsidR="00631859">
        <w:rPr>
          <w:rFonts w:ascii="Times New Roman" w:hAnsi="Times New Roman" w:cs="Times New Roman"/>
        </w:rPr>
        <w:t xml:space="preserve"> more</w:t>
      </w:r>
      <w:r>
        <w:rPr>
          <w:rFonts w:ascii="Times New Roman" w:hAnsi="Times New Roman" w:cs="Times New Roman"/>
        </w:rPr>
        <w:t xml:space="preserve"> independent from states. For instance, c</w:t>
      </w:r>
      <w:r w:rsidR="00C67639">
        <w:rPr>
          <w:rFonts w:ascii="Times New Roman" w:hAnsi="Times New Roman" w:cs="Times New Roman"/>
        </w:rPr>
        <w:t xml:space="preserve">ounties have </w:t>
      </w:r>
      <w:r>
        <w:rPr>
          <w:rFonts w:ascii="Times New Roman" w:hAnsi="Times New Roman" w:cs="Times New Roman"/>
        </w:rPr>
        <w:t xml:space="preserve">struggled </w:t>
      </w:r>
      <w:r w:rsidR="00C67639">
        <w:rPr>
          <w:rFonts w:ascii="Times New Roman" w:hAnsi="Times New Roman" w:cs="Times New Roman"/>
        </w:rPr>
        <w:t xml:space="preserve">to obtain the fiscal capacity to support </w:t>
      </w:r>
      <w:r>
        <w:rPr>
          <w:rFonts w:ascii="Times New Roman" w:hAnsi="Times New Roman" w:cs="Times New Roman"/>
        </w:rPr>
        <w:t xml:space="preserve">their </w:t>
      </w:r>
      <w:r w:rsidR="00C67639">
        <w:rPr>
          <w:rFonts w:ascii="Times New Roman" w:hAnsi="Times New Roman" w:cs="Times New Roman"/>
        </w:rPr>
        <w:t>expanded service functions (</w:t>
      </w:r>
      <w:r w:rsidR="000B0729">
        <w:rPr>
          <w:rFonts w:ascii="Times New Roman" w:hAnsi="Times New Roman" w:cs="Times New Roman"/>
        </w:rPr>
        <w:t xml:space="preserve">Benton, 2003; </w:t>
      </w:r>
      <w:r w:rsidR="00AF701B">
        <w:rPr>
          <w:rFonts w:ascii="Times New Roman" w:hAnsi="Times New Roman" w:cs="Times New Roman"/>
        </w:rPr>
        <w:t xml:space="preserve">Benton et al., 2008; </w:t>
      </w:r>
      <w:r w:rsidR="002B618F">
        <w:rPr>
          <w:rFonts w:ascii="Times New Roman" w:hAnsi="Times New Roman" w:cs="Times New Roman"/>
        </w:rPr>
        <w:t xml:space="preserve">Berman &amp; Lehman, 1993; </w:t>
      </w:r>
      <w:r w:rsidR="00C67639">
        <w:rPr>
          <w:rFonts w:ascii="Times New Roman" w:hAnsi="Times New Roman" w:cs="Times New Roman"/>
        </w:rPr>
        <w:t>Smith et al., 2005)</w:t>
      </w:r>
      <w:r>
        <w:rPr>
          <w:rFonts w:ascii="Times New Roman" w:hAnsi="Times New Roman" w:cs="Times New Roman"/>
        </w:rPr>
        <w:t>.</w:t>
      </w:r>
      <w:r w:rsidR="0078527A">
        <w:rPr>
          <w:rFonts w:ascii="Times New Roman" w:hAnsi="Times New Roman" w:cs="Times New Roman"/>
        </w:rPr>
        <w:t xml:space="preserve"> Increasing revenue flexibility through changing the level or pattern of intergovernmental assistance, altering property tax laws and implementation, or revising user charges or fees can assist with bridging the financial gap (Benton et al., 2008; </w:t>
      </w:r>
      <w:proofErr w:type="spellStart"/>
      <w:r w:rsidR="0078527A">
        <w:rPr>
          <w:rFonts w:ascii="Times New Roman" w:hAnsi="Times New Roman" w:cs="Times New Roman"/>
        </w:rPr>
        <w:t>Cigler</w:t>
      </w:r>
      <w:proofErr w:type="spellEnd"/>
      <w:r w:rsidR="0078527A">
        <w:rPr>
          <w:rFonts w:ascii="Times New Roman" w:hAnsi="Times New Roman" w:cs="Times New Roman"/>
        </w:rPr>
        <w:t>, 1993)</w:t>
      </w:r>
      <w:r w:rsidR="00ED409C">
        <w:rPr>
          <w:rFonts w:ascii="Times New Roman" w:hAnsi="Times New Roman" w:cs="Times New Roman"/>
        </w:rPr>
        <w:t xml:space="preserve">; yet </w:t>
      </w:r>
      <w:r w:rsidR="0078527A">
        <w:rPr>
          <w:rFonts w:ascii="Times New Roman" w:hAnsi="Times New Roman" w:cs="Times New Roman"/>
        </w:rPr>
        <w:t>counties have met with varying level of success in demonstrating this flexibility (Benton et al., 2008). Counties</w:t>
      </w:r>
      <w:r>
        <w:rPr>
          <w:rFonts w:ascii="Times New Roman" w:hAnsi="Times New Roman" w:cs="Times New Roman"/>
        </w:rPr>
        <w:t xml:space="preserve"> have also been confronted with the </w:t>
      </w:r>
      <w:r>
        <w:rPr>
          <w:rFonts w:ascii="Times New Roman" w:hAnsi="Times New Roman" w:cs="Times New Roman"/>
        </w:rPr>
        <w:lastRenderedPageBreak/>
        <w:t xml:space="preserve">difficulty of using </w:t>
      </w:r>
      <w:r w:rsidR="00C67639">
        <w:rPr>
          <w:rFonts w:ascii="Times New Roman" w:hAnsi="Times New Roman" w:cs="Times New Roman"/>
        </w:rPr>
        <w:t xml:space="preserve">sophisticated financial management techniques associated with administering larger pools of money (Waugh &amp; </w:t>
      </w:r>
      <w:proofErr w:type="spellStart"/>
      <w:r w:rsidR="00C67639">
        <w:rPr>
          <w:rFonts w:ascii="Times New Roman" w:hAnsi="Times New Roman" w:cs="Times New Roman"/>
        </w:rPr>
        <w:t>Streib</w:t>
      </w:r>
      <w:proofErr w:type="spellEnd"/>
      <w:r w:rsidR="00C67639">
        <w:rPr>
          <w:rFonts w:ascii="Times New Roman" w:hAnsi="Times New Roman" w:cs="Times New Roman"/>
        </w:rPr>
        <w:t>, 1993).</w:t>
      </w:r>
      <w:r>
        <w:rPr>
          <w:rFonts w:ascii="Times New Roman" w:hAnsi="Times New Roman" w:cs="Times New Roman"/>
        </w:rPr>
        <w:t xml:space="preserve"> </w:t>
      </w:r>
    </w:p>
    <w:p w:rsidR="00C67639" w:rsidRDefault="00C67639" w:rsidP="00C67639">
      <w:pPr>
        <w:spacing w:after="200" w:line="480" w:lineRule="auto"/>
        <w:ind w:firstLine="720"/>
        <w:contextualSpacing/>
        <w:rPr>
          <w:rFonts w:ascii="Times New Roman" w:hAnsi="Times New Roman" w:cs="Times New Roman"/>
        </w:rPr>
      </w:pPr>
      <w:r>
        <w:rPr>
          <w:rFonts w:ascii="Times New Roman" w:hAnsi="Times New Roman" w:cs="Times New Roman"/>
        </w:rPr>
        <w:t xml:space="preserve">In addition to concerns about financial capacity, </w:t>
      </w:r>
      <w:r w:rsidR="00E613E2">
        <w:rPr>
          <w:rFonts w:ascii="Times New Roman" w:hAnsi="Times New Roman" w:cs="Times New Roman"/>
        </w:rPr>
        <w:t xml:space="preserve">many counties have not had </w:t>
      </w:r>
      <w:r>
        <w:rPr>
          <w:rFonts w:ascii="Times New Roman" w:hAnsi="Times New Roman" w:cs="Times New Roman"/>
        </w:rPr>
        <w:t xml:space="preserve">the administrative and political capacity to </w:t>
      </w:r>
      <w:r w:rsidR="00ED0CAD">
        <w:rPr>
          <w:rFonts w:ascii="Times New Roman" w:hAnsi="Times New Roman" w:cs="Times New Roman"/>
        </w:rPr>
        <w:t xml:space="preserve">provide </w:t>
      </w:r>
      <w:r>
        <w:rPr>
          <w:rFonts w:ascii="Times New Roman" w:hAnsi="Times New Roman" w:cs="Times New Roman"/>
        </w:rPr>
        <w:t>expanded services</w:t>
      </w:r>
      <w:r w:rsidR="00555457">
        <w:rPr>
          <w:rFonts w:ascii="Times New Roman" w:hAnsi="Times New Roman" w:cs="Times New Roman"/>
        </w:rPr>
        <w:t xml:space="preserve"> (</w:t>
      </w:r>
      <w:proofErr w:type="spellStart"/>
      <w:r w:rsidR="00555457">
        <w:rPr>
          <w:rFonts w:ascii="Times New Roman" w:hAnsi="Times New Roman" w:cs="Times New Roman"/>
        </w:rPr>
        <w:t>Lobao</w:t>
      </w:r>
      <w:proofErr w:type="spellEnd"/>
      <w:r w:rsidR="00555457">
        <w:rPr>
          <w:rFonts w:ascii="Times New Roman" w:hAnsi="Times New Roman" w:cs="Times New Roman"/>
        </w:rPr>
        <w:t xml:space="preserve"> &amp; </w:t>
      </w:r>
      <w:proofErr w:type="spellStart"/>
      <w:r w:rsidR="00555457">
        <w:rPr>
          <w:rFonts w:ascii="Times New Roman" w:hAnsi="Times New Roman" w:cs="Times New Roman"/>
        </w:rPr>
        <w:t>Kraybill</w:t>
      </w:r>
      <w:proofErr w:type="spellEnd"/>
      <w:r w:rsidR="00555457">
        <w:rPr>
          <w:rFonts w:ascii="Times New Roman" w:hAnsi="Times New Roman" w:cs="Times New Roman"/>
        </w:rPr>
        <w:t xml:space="preserve">, 2005; Waugh &amp; </w:t>
      </w:r>
      <w:proofErr w:type="spellStart"/>
      <w:r w:rsidR="00555457">
        <w:rPr>
          <w:rFonts w:ascii="Times New Roman" w:hAnsi="Times New Roman" w:cs="Times New Roman"/>
        </w:rPr>
        <w:t>Streib</w:t>
      </w:r>
      <w:proofErr w:type="spellEnd"/>
      <w:r w:rsidR="00555457">
        <w:rPr>
          <w:rFonts w:ascii="Times New Roman" w:hAnsi="Times New Roman" w:cs="Times New Roman"/>
        </w:rPr>
        <w:t>, 1993)</w:t>
      </w:r>
      <w:r>
        <w:rPr>
          <w:rFonts w:ascii="Times New Roman" w:hAnsi="Times New Roman" w:cs="Times New Roman"/>
        </w:rPr>
        <w:t xml:space="preserve">. </w:t>
      </w:r>
      <w:r w:rsidR="00ED0CAD">
        <w:rPr>
          <w:rFonts w:ascii="Times New Roman" w:hAnsi="Times New Roman" w:cs="Times New Roman"/>
        </w:rPr>
        <w:t>A</w:t>
      </w:r>
      <w:r>
        <w:rPr>
          <w:rFonts w:ascii="Times New Roman" w:hAnsi="Times New Roman" w:cs="Times New Roman"/>
        </w:rPr>
        <w:t>dministrative and political capacity refers to having the “knowledge and leadership skills related to the democratic political system” (</w:t>
      </w:r>
      <w:proofErr w:type="spellStart"/>
      <w:r>
        <w:rPr>
          <w:rFonts w:ascii="Times New Roman" w:hAnsi="Times New Roman" w:cs="Times New Roman"/>
        </w:rPr>
        <w:t>Vogelsang</w:t>
      </w:r>
      <w:proofErr w:type="spellEnd"/>
      <w:r>
        <w:rPr>
          <w:rFonts w:ascii="Times New Roman" w:hAnsi="Times New Roman" w:cs="Times New Roman"/>
        </w:rPr>
        <w:t xml:space="preserve">-Coombs &amp; Miller, 1999, p. 199) that </w:t>
      </w:r>
      <w:r w:rsidR="00ED0CAD">
        <w:rPr>
          <w:rFonts w:ascii="Times New Roman" w:hAnsi="Times New Roman" w:cs="Times New Roman"/>
        </w:rPr>
        <w:t>are</w:t>
      </w:r>
      <w:r>
        <w:rPr>
          <w:rFonts w:ascii="Times New Roman" w:hAnsi="Times New Roman" w:cs="Times New Roman"/>
        </w:rPr>
        <w:t xml:space="preserve"> required to accomplish what local officials want or need to do within their counties (</w:t>
      </w:r>
      <w:proofErr w:type="spellStart"/>
      <w:r w:rsidR="00F631D9">
        <w:rPr>
          <w:rFonts w:ascii="Times New Roman" w:hAnsi="Times New Roman" w:cs="Times New Roman"/>
        </w:rPr>
        <w:t>Gargan</w:t>
      </w:r>
      <w:proofErr w:type="spellEnd"/>
      <w:r w:rsidR="00F631D9">
        <w:rPr>
          <w:rFonts w:ascii="Times New Roman" w:hAnsi="Times New Roman" w:cs="Times New Roman"/>
        </w:rPr>
        <w:t xml:space="preserve">, 1981; </w:t>
      </w:r>
      <w:proofErr w:type="spellStart"/>
      <w:r>
        <w:rPr>
          <w:rFonts w:ascii="Times New Roman" w:hAnsi="Times New Roman" w:cs="Times New Roman"/>
        </w:rPr>
        <w:t>Vogelsang</w:t>
      </w:r>
      <w:proofErr w:type="spellEnd"/>
      <w:r>
        <w:rPr>
          <w:rFonts w:ascii="Times New Roman" w:hAnsi="Times New Roman" w:cs="Times New Roman"/>
        </w:rPr>
        <w:t>-Combs &amp; Miller</w:t>
      </w:r>
      <w:r w:rsidR="009349F3">
        <w:rPr>
          <w:rFonts w:ascii="Times New Roman" w:hAnsi="Times New Roman" w:cs="Times New Roman"/>
        </w:rPr>
        <w:t>, 1999</w:t>
      </w:r>
      <w:r>
        <w:rPr>
          <w:rFonts w:ascii="Times New Roman" w:hAnsi="Times New Roman" w:cs="Times New Roman"/>
        </w:rPr>
        <w:t xml:space="preserve">; </w:t>
      </w:r>
      <w:r w:rsidR="00F631D9">
        <w:rPr>
          <w:rFonts w:ascii="Times New Roman" w:hAnsi="Times New Roman" w:cs="Times New Roman"/>
        </w:rPr>
        <w:t xml:space="preserve">Waugh &amp; </w:t>
      </w:r>
      <w:proofErr w:type="spellStart"/>
      <w:r w:rsidR="00F631D9">
        <w:rPr>
          <w:rFonts w:ascii="Times New Roman" w:hAnsi="Times New Roman" w:cs="Times New Roman"/>
        </w:rPr>
        <w:t>Hy</w:t>
      </w:r>
      <w:proofErr w:type="spellEnd"/>
      <w:r w:rsidR="00F631D9">
        <w:rPr>
          <w:rFonts w:ascii="Times New Roman" w:hAnsi="Times New Roman" w:cs="Times New Roman"/>
        </w:rPr>
        <w:t xml:space="preserve">, 1988; </w:t>
      </w:r>
      <w:r>
        <w:rPr>
          <w:rFonts w:ascii="Times New Roman" w:hAnsi="Times New Roman" w:cs="Times New Roman"/>
        </w:rPr>
        <w:t xml:space="preserve">Waugh &amp; </w:t>
      </w:r>
      <w:proofErr w:type="spellStart"/>
      <w:r>
        <w:rPr>
          <w:rFonts w:ascii="Times New Roman" w:hAnsi="Times New Roman" w:cs="Times New Roman"/>
        </w:rPr>
        <w:t>Streib</w:t>
      </w:r>
      <w:proofErr w:type="spellEnd"/>
      <w:r>
        <w:rPr>
          <w:rFonts w:ascii="Times New Roman" w:hAnsi="Times New Roman" w:cs="Times New Roman"/>
        </w:rPr>
        <w:t xml:space="preserve">, 1993). Included in administrative and political capacity are elements such as local policy-making discretion, policy management aptitude, the ability to translate community values into a set of policy priorities and programs, sophistication of management techniques, and ability to integrate new technologies (Waugh &amp; </w:t>
      </w:r>
      <w:proofErr w:type="spellStart"/>
      <w:r>
        <w:rPr>
          <w:rFonts w:ascii="Times New Roman" w:hAnsi="Times New Roman" w:cs="Times New Roman"/>
        </w:rPr>
        <w:t>Streib</w:t>
      </w:r>
      <w:proofErr w:type="spellEnd"/>
      <w:r>
        <w:rPr>
          <w:rFonts w:ascii="Times New Roman" w:hAnsi="Times New Roman" w:cs="Times New Roman"/>
        </w:rPr>
        <w:t xml:space="preserve">, 1991; 1993). Waugh &amp; </w:t>
      </w:r>
      <w:proofErr w:type="spellStart"/>
      <w:r>
        <w:rPr>
          <w:rFonts w:ascii="Times New Roman" w:hAnsi="Times New Roman" w:cs="Times New Roman"/>
        </w:rPr>
        <w:t>Streib</w:t>
      </w:r>
      <w:proofErr w:type="spellEnd"/>
      <w:r>
        <w:rPr>
          <w:rFonts w:ascii="Times New Roman" w:hAnsi="Times New Roman" w:cs="Times New Roman"/>
        </w:rPr>
        <w:t xml:space="preserve"> (1993) found significant variation in county governments across all three types of capacities</w:t>
      </w:r>
      <w:r w:rsidR="00ED0CAD">
        <w:rPr>
          <w:rFonts w:ascii="Times New Roman" w:hAnsi="Times New Roman" w:cs="Times New Roman"/>
        </w:rPr>
        <w:t>—financial</w:t>
      </w:r>
      <w:r>
        <w:rPr>
          <w:rFonts w:ascii="Times New Roman" w:hAnsi="Times New Roman" w:cs="Times New Roman"/>
        </w:rPr>
        <w:t>, administrative, and political</w:t>
      </w:r>
      <w:r w:rsidR="00ED0CAD">
        <w:rPr>
          <w:rFonts w:ascii="Times New Roman" w:hAnsi="Times New Roman" w:cs="Times New Roman"/>
        </w:rPr>
        <w:t xml:space="preserve">—noting </w:t>
      </w:r>
      <w:r>
        <w:rPr>
          <w:rFonts w:ascii="Times New Roman" w:hAnsi="Times New Roman" w:cs="Times New Roman"/>
        </w:rPr>
        <w:t>that “there are some counties delivering the most demanding services very effectively, and there are counties operating literally out of the garages and checkbooks of elected officials” (p. 52).</w:t>
      </w:r>
    </w:p>
    <w:p w:rsidR="00C67639" w:rsidRDefault="00D577C5" w:rsidP="00C67639">
      <w:pPr>
        <w:spacing w:after="200" w:line="480" w:lineRule="auto"/>
        <w:ind w:firstLine="720"/>
        <w:contextualSpacing/>
        <w:rPr>
          <w:rFonts w:ascii="Times New Roman" w:hAnsi="Times New Roman" w:cs="Times New Roman"/>
        </w:rPr>
      </w:pPr>
      <w:r>
        <w:rPr>
          <w:rFonts w:ascii="Times New Roman" w:hAnsi="Times New Roman" w:cs="Times New Roman"/>
        </w:rPr>
        <w:t xml:space="preserve">As noted by Martin (1993), “the proper role and responsibilities of county government in the local intergovernmental context remains a major unresolved issue” (p. 12).  </w:t>
      </w:r>
      <w:r w:rsidR="00C67639">
        <w:rPr>
          <w:rFonts w:ascii="Times New Roman" w:hAnsi="Times New Roman" w:cs="Times New Roman"/>
        </w:rPr>
        <w:t>Tensions remain regarding the differing conceptualizations of the county as an administrative arm of the state and as a unit of local government providing day-to-day services (Berman, Mart</w:t>
      </w:r>
      <w:r w:rsidR="00E91029">
        <w:rPr>
          <w:rFonts w:ascii="Times New Roman" w:hAnsi="Times New Roman" w:cs="Times New Roman"/>
        </w:rPr>
        <w:t xml:space="preserve">in, &amp; </w:t>
      </w:r>
      <w:proofErr w:type="spellStart"/>
      <w:r w:rsidR="00E91029">
        <w:rPr>
          <w:rFonts w:ascii="Times New Roman" w:hAnsi="Times New Roman" w:cs="Times New Roman"/>
        </w:rPr>
        <w:t>Kajfex</w:t>
      </w:r>
      <w:proofErr w:type="spellEnd"/>
      <w:r w:rsidR="00E91029">
        <w:rPr>
          <w:rFonts w:ascii="Times New Roman" w:hAnsi="Times New Roman" w:cs="Times New Roman"/>
        </w:rPr>
        <w:t>, 1985; Martin, 1993</w:t>
      </w:r>
      <w:r w:rsidR="00C67639">
        <w:rPr>
          <w:rFonts w:ascii="Times New Roman" w:hAnsi="Times New Roman" w:cs="Times New Roman"/>
        </w:rPr>
        <w:t>). The provision of municipal-like services has also brought county government into competition and</w:t>
      </w:r>
      <w:r w:rsidR="00ED13D5">
        <w:rPr>
          <w:rFonts w:ascii="Times New Roman" w:hAnsi="Times New Roman" w:cs="Times New Roman"/>
        </w:rPr>
        <w:t xml:space="preserve"> </w:t>
      </w:r>
      <w:r w:rsidR="00C67639">
        <w:rPr>
          <w:rFonts w:ascii="Times New Roman" w:hAnsi="Times New Roman" w:cs="Times New Roman"/>
        </w:rPr>
        <w:t xml:space="preserve">conflict with </w:t>
      </w:r>
      <w:r w:rsidR="00ED13D5">
        <w:rPr>
          <w:rFonts w:ascii="Times New Roman" w:hAnsi="Times New Roman" w:cs="Times New Roman"/>
        </w:rPr>
        <w:t>municipalities regarding which</w:t>
      </w:r>
      <w:r w:rsidR="00C67639">
        <w:rPr>
          <w:rFonts w:ascii="Times New Roman" w:hAnsi="Times New Roman" w:cs="Times New Roman"/>
        </w:rPr>
        <w:t xml:space="preserve"> </w:t>
      </w:r>
      <w:r w:rsidR="00ED13D5">
        <w:rPr>
          <w:rFonts w:ascii="Times New Roman" w:hAnsi="Times New Roman" w:cs="Times New Roman"/>
        </w:rPr>
        <w:t xml:space="preserve">services are most appropriate for the different </w:t>
      </w:r>
      <w:r w:rsidR="00C67639">
        <w:rPr>
          <w:rFonts w:ascii="Times New Roman" w:hAnsi="Times New Roman" w:cs="Times New Roman"/>
        </w:rPr>
        <w:t>level of</w:t>
      </w:r>
      <w:r w:rsidR="00ED13D5">
        <w:rPr>
          <w:rFonts w:ascii="Times New Roman" w:hAnsi="Times New Roman" w:cs="Times New Roman"/>
        </w:rPr>
        <w:t xml:space="preserve"> </w:t>
      </w:r>
      <w:r w:rsidR="00C67639">
        <w:rPr>
          <w:rFonts w:ascii="Times New Roman" w:hAnsi="Times New Roman" w:cs="Times New Roman"/>
        </w:rPr>
        <w:t>government</w:t>
      </w:r>
      <w:r w:rsidR="00ED13D5">
        <w:rPr>
          <w:rFonts w:ascii="Times New Roman" w:hAnsi="Times New Roman" w:cs="Times New Roman"/>
        </w:rPr>
        <w:t xml:space="preserve"> </w:t>
      </w:r>
      <w:r w:rsidR="00FF3D44">
        <w:rPr>
          <w:rFonts w:ascii="Times New Roman" w:hAnsi="Times New Roman" w:cs="Times New Roman"/>
        </w:rPr>
        <w:t>to provide</w:t>
      </w:r>
      <w:r w:rsidR="00C67639">
        <w:rPr>
          <w:rFonts w:ascii="Times New Roman" w:hAnsi="Times New Roman" w:cs="Times New Roman"/>
        </w:rPr>
        <w:t xml:space="preserve"> to what citizens (Martin, 1993). Further, the </w:t>
      </w:r>
      <w:r w:rsidR="00C67639">
        <w:rPr>
          <w:rFonts w:ascii="Times New Roman" w:hAnsi="Times New Roman" w:cs="Times New Roman"/>
        </w:rPr>
        <w:lastRenderedPageBreak/>
        <w:t xml:space="preserve">evidence is unclear regarding the capacity of county governments to offer these services and to </w:t>
      </w:r>
      <w:r>
        <w:rPr>
          <w:rFonts w:ascii="Times New Roman" w:hAnsi="Times New Roman" w:cs="Times New Roman"/>
        </w:rPr>
        <w:t>create and implement</w:t>
      </w:r>
      <w:r w:rsidR="00C67639">
        <w:rPr>
          <w:rFonts w:ascii="Times New Roman" w:hAnsi="Times New Roman" w:cs="Times New Roman"/>
        </w:rPr>
        <w:t xml:space="preserve"> policies and programs </w:t>
      </w:r>
      <w:r>
        <w:rPr>
          <w:rFonts w:ascii="Times New Roman" w:hAnsi="Times New Roman" w:cs="Times New Roman"/>
        </w:rPr>
        <w:t>capable of</w:t>
      </w:r>
      <w:r w:rsidR="00C67639">
        <w:rPr>
          <w:rFonts w:ascii="Times New Roman" w:hAnsi="Times New Roman" w:cs="Times New Roman"/>
        </w:rPr>
        <w:t xml:space="preserve"> address</w:t>
      </w:r>
      <w:r>
        <w:rPr>
          <w:rFonts w:ascii="Times New Roman" w:hAnsi="Times New Roman" w:cs="Times New Roman"/>
        </w:rPr>
        <w:t>ing</w:t>
      </w:r>
      <w:r w:rsidR="00C67639">
        <w:rPr>
          <w:rFonts w:ascii="Times New Roman" w:hAnsi="Times New Roman" w:cs="Times New Roman"/>
        </w:rPr>
        <w:t xml:space="preserve"> constituent desires and needs</w:t>
      </w:r>
      <w:r>
        <w:rPr>
          <w:rFonts w:ascii="Times New Roman" w:hAnsi="Times New Roman" w:cs="Times New Roman"/>
        </w:rPr>
        <w:t xml:space="preserve"> </w:t>
      </w:r>
      <w:r w:rsidR="00C67639">
        <w:rPr>
          <w:rFonts w:ascii="Times New Roman" w:hAnsi="Times New Roman" w:cs="Times New Roman"/>
        </w:rPr>
        <w:t xml:space="preserve">(Waugh &amp; </w:t>
      </w:r>
      <w:proofErr w:type="spellStart"/>
      <w:r w:rsidR="00C67639">
        <w:rPr>
          <w:rFonts w:ascii="Times New Roman" w:hAnsi="Times New Roman" w:cs="Times New Roman"/>
        </w:rPr>
        <w:t>Streib</w:t>
      </w:r>
      <w:proofErr w:type="spellEnd"/>
      <w:r w:rsidR="00C67639">
        <w:rPr>
          <w:rFonts w:ascii="Times New Roman" w:hAnsi="Times New Roman" w:cs="Times New Roman"/>
        </w:rPr>
        <w:t>, 199</w:t>
      </w:r>
      <w:r>
        <w:rPr>
          <w:rFonts w:ascii="Times New Roman" w:hAnsi="Times New Roman" w:cs="Times New Roman"/>
        </w:rPr>
        <w:t>1)</w:t>
      </w:r>
      <w:r w:rsidR="00C67639">
        <w:rPr>
          <w:rFonts w:ascii="Times New Roman" w:hAnsi="Times New Roman" w:cs="Times New Roman"/>
        </w:rPr>
        <w:t>.</w:t>
      </w:r>
    </w:p>
    <w:p w:rsidR="00ED13D5" w:rsidRDefault="00C67639" w:rsidP="00C67639">
      <w:pPr>
        <w:spacing w:after="200" w:line="480" w:lineRule="auto"/>
        <w:ind w:firstLine="720"/>
        <w:contextualSpacing/>
        <w:rPr>
          <w:rFonts w:ascii="Times New Roman" w:hAnsi="Times New Roman" w:cs="Times New Roman"/>
        </w:rPr>
      </w:pPr>
      <w:r>
        <w:rPr>
          <w:rFonts w:ascii="Times New Roman" w:hAnsi="Times New Roman" w:cs="Times New Roman"/>
        </w:rPr>
        <w:t xml:space="preserve">  While the </w:t>
      </w:r>
      <w:r w:rsidR="006816A5">
        <w:rPr>
          <w:rFonts w:ascii="Times New Roman" w:hAnsi="Times New Roman" w:cs="Times New Roman"/>
        </w:rPr>
        <w:t xml:space="preserve">general </w:t>
      </w:r>
      <w:r>
        <w:rPr>
          <w:rFonts w:ascii="Times New Roman" w:hAnsi="Times New Roman" w:cs="Times New Roman"/>
        </w:rPr>
        <w:t>role of county elected</w:t>
      </w:r>
      <w:r w:rsidRPr="00A03F8D">
        <w:rPr>
          <w:rFonts w:ascii="Times New Roman" w:hAnsi="Times New Roman" w:cs="Times New Roman"/>
        </w:rPr>
        <w:t xml:space="preserve"> officials</w:t>
      </w:r>
      <w:r>
        <w:rPr>
          <w:rFonts w:ascii="Times New Roman" w:hAnsi="Times New Roman" w:cs="Times New Roman"/>
        </w:rPr>
        <w:t xml:space="preserve"> is to</w:t>
      </w:r>
      <w:r w:rsidRPr="00A03F8D">
        <w:rPr>
          <w:rFonts w:ascii="Times New Roman" w:hAnsi="Times New Roman" w:cs="Times New Roman"/>
        </w:rPr>
        <w:t xml:space="preserve"> represent constituents, control the public budget, make policy, and appoint and oversee other bureaucratic positions within their jurisdiction</w:t>
      </w:r>
      <w:r w:rsidR="00E967FD">
        <w:rPr>
          <w:rFonts w:ascii="Times New Roman" w:hAnsi="Times New Roman" w:cs="Times New Roman"/>
        </w:rPr>
        <w:t xml:space="preserve"> (</w:t>
      </w:r>
      <w:proofErr w:type="spellStart"/>
      <w:r w:rsidR="00E967FD">
        <w:rPr>
          <w:rFonts w:ascii="Times New Roman" w:hAnsi="Times New Roman" w:cs="Times New Roman"/>
        </w:rPr>
        <w:t>Sokolow</w:t>
      </w:r>
      <w:proofErr w:type="spellEnd"/>
      <w:r>
        <w:rPr>
          <w:rFonts w:ascii="Times New Roman" w:hAnsi="Times New Roman" w:cs="Times New Roman"/>
        </w:rPr>
        <w:t>, 1993</w:t>
      </w:r>
      <w:r w:rsidR="009349F3">
        <w:rPr>
          <w:rFonts w:ascii="Times New Roman" w:hAnsi="Times New Roman" w:cs="Times New Roman"/>
        </w:rPr>
        <w:t xml:space="preserve">; </w:t>
      </w:r>
      <w:proofErr w:type="spellStart"/>
      <w:r w:rsidR="009349F3">
        <w:rPr>
          <w:rFonts w:ascii="Times New Roman" w:hAnsi="Times New Roman" w:cs="Times New Roman"/>
        </w:rPr>
        <w:t>Vogelsang</w:t>
      </w:r>
      <w:proofErr w:type="spellEnd"/>
      <w:r w:rsidR="009349F3">
        <w:rPr>
          <w:rFonts w:ascii="Times New Roman" w:hAnsi="Times New Roman" w:cs="Times New Roman"/>
        </w:rPr>
        <w:t>-Combs &amp; Miller, 1999</w:t>
      </w:r>
      <w:r>
        <w:rPr>
          <w:rFonts w:ascii="Times New Roman" w:hAnsi="Times New Roman" w:cs="Times New Roman"/>
        </w:rPr>
        <w:t>), the contextual factors described above may impact how they go about fulfilling this role (Berman &amp; Lehman, 1993). County elected officials may be operating under very different state-county relationships and county-municipality relationships (</w:t>
      </w:r>
      <w:r w:rsidR="00E55216">
        <w:rPr>
          <w:rFonts w:ascii="Times New Roman" w:hAnsi="Times New Roman" w:cs="Times New Roman"/>
        </w:rPr>
        <w:t xml:space="preserve">Martin, 1993; </w:t>
      </w:r>
      <w:r>
        <w:rPr>
          <w:rFonts w:ascii="Times New Roman" w:hAnsi="Times New Roman" w:cs="Times New Roman"/>
        </w:rPr>
        <w:t xml:space="preserve">Waugh &amp; </w:t>
      </w:r>
      <w:proofErr w:type="spellStart"/>
      <w:r>
        <w:rPr>
          <w:rFonts w:ascii="Times New Roman" w:hAnsi="Times New Roman" w:cs="Times New Roman"/>
        </w:rPr>
        <w:t>Streib</w:t>
      </w:r>
      <w:proofErr w:type="spellEnd"/>
      <w:r>
        <w:rPr>
          <w:rFonts w:ascii="Times New Roman" w:hAnsi="Times New Roman" w:cs="Times New Roman"/>
        </w:rPr>
        <w:t>, 1991, 1993). These relationships may have varying levels of conflict or collaboration depending on how well the county role in intergovernmental relations is established and agreed upon (Waugh, 1994). County elected officials may also have differing levels of responsibility and expectations for the fulfillment of services, as well as varying degrees of autonomy for making decisions in relation to these responsibilities</w:t>
      </w:r>
      <w:r w:rsidR="00E91029">
        <w:rPr>
          <w:rFonts w:ascii="Times New Roman" w:hAnsi="Times New Roman" w:cs="Times New Roman"/>
        </w:rPr>
        <w:t xml:space="preserve"> (</w:t>
      </w:r>
      <w:r w:rsidR="000B0729">
        <w:rPr>
          <w:rFonts w:ascii="Times New Roman" w:hAnsi="Times New Roman" w:cs="Times New Roman"/>
        </w:rPr>
        <w:t xml:space="preserve">Benton, 2003; </w:t>
      </w:r>
      <w:r w:rsidR="00E91029">
        <w:rPr>
          <w:rFonts w:ascii="Times New Roman" w:hAnsi="Times New Roman" w:cs="Times New Roman"/>
        </w:rPr>
        <w:t xml:space="preserve">Berman &amp; Lehman, 1993; </w:t>
      </w:r>
      <w:proofErr w:type="spellStart"/>
      <w:r w:rsidR="000B0729">
        <w:rPr>
          <w:rFonts w:ascii="Times New Roman" w:hAnsi="Times New Roman" w:cs="Times New Roman"/>
        </w:rPr>
        <w:t>Duncombe</w:t>
      </w:r>
      <w:proofErr w:type="spellEnd"/>
      <w:r w:rsidR="000B0729">
        <w:rPr>
          <w:rFonts w:ascii="Times New Roman" w:hAnsi="Times New Roman" w:cs="Times New Roman"/>
        </w:rPr>
        <w:t xml:space="preserve">, 1977; </w:t>
      </w:r>
      <w:proofErr w:type="spellStart"/>
      <w:r w:rsidR="00E91029">
        <w:rPr>
          <w:rFonts w:ascii="Times New Roman" w:hAnsi="Times New Roman" w:cs="Times New Roman"/>
        </w:rPr>
        <w:t>Sokolo</w:t>
      </w:r>
      <w:r w:rsidR="00E967FD">
        <w:rPr>
          <w:rFonts w:ascii="Times New Roman" w:hAnsi="Times New Roman" w:cs="Times New Roman"/>
        </w:rPr>
        <w:t>w</w:t>
      </w:r>
      <w:proofErr w:type="spellEnd"/>
      <w:r>
        <w:rPr>
          <w:rFonts w:ascii="Times New Roman" w:hAnsi="Times New Roman" w:cs="Times New Roman"/>
        </w:rPr>
        <w:t xml:space="preserve">, 1993; Smith et al., 2005). </w:t>
      </w:r>
    </w:p>
    <w:p w:rsidR="00C67639" w:rsidRPr="00C67639" w:rsidRDefault="00FE1FE8" w:rsidP="00C67639">
      <w:pPr>
        <w:spacing w:after="200" w:line="480" w:lineRule="auto"/>
        <w:ind w:firstLine="720"/>
        <w:contextualSpacing/>
        <w:rPr>
          <w:rFonts w:ascii="Times New Roman" w:hAnsi="Times New Roman" w:cs="Times New Roman"/>
        </w:rPr>
      </w:pPr>
      <w:r>
        <w:rPr>
          <w:rFonts w:ascii="Times New Roman" w:hAnsi="Times New Roman" w:cs="Times New Roman"/>
        </w:rPr>
        <w:t>The contextual factors</w:t>
      </w:r>
      <w:r w:rsidR="00D577C5">
        <w:rPr>
          <w:rFonts w:ascii="Times New Roman" w:hAnsi="Times New Roman" w:cs="Times New Roman"/>
        </w:rPr>
        <w:t xml:space="preserve"> highlighted above</w:t>
      </w:r>
      <w:r>
        <w:rPr>
          <w:rFonts w:ascii="Times New Roman" w:hAnsi="Times New Roman" w:cs="Times New Roman"/>
        </w:rPr>
        <w:t xml:space="preserve"> </w:t>
      </w:r>
      <w:r w:rsidR="00C67639">
        <w:rPr>
          <w:rFonts w:ascii="Times New Roman" w:hAnsi="Times New Roman" w:cs="Times New Roman"/>
        </w:rPr>
        <w:t xml:space="preserve">could potentially influence how and the extent to which county elected officials play a role in the disaster recovery process. For instance, a county elected official in a county that serves more as an administrative agent of the state may have less of a decision-making and more of an administrative role in recovery than a counterpart in a more autonomous locale. Or, a county elected official operating in a more confrontational state-county or county-municipality environment may have to divert more time and energy towards delineating </w:t>
      </w:r>
      <w:r w:rsidR="00581F17">
        <w:rPr>
          <w:rFonts w:ascii="Times New Roman" w:hAnsi="Times New Roman" w:cs="Times New Roman"/>
        </w:rPr>
        <w:t xml:space="preserve">local versus state </w:t>
      </w:r>
      <w:r w:rsidR="00C67639">
        <w:rPr>
          <w:rFonts w:ascii="Times New Roman" w:hAnsi="Times New Roman" w:cs="Times New Roman"/>
        </w:rPr>
        <w:t xml:space="preserve">recovery </w:t>
      </w:r>
      <w:r w:rsidR="00581F17">
        <w:rPr>
          <w:rFonts w:ascii="Times New Roman" w:hAnsi="Times New Roman" w:cs="Times New Roman"/>
        </w:rPr>
        <w:t>responsibilities</w:t>
      </w:r>
      <w:r w:rsidR="00C67639">
        <w:rPr>
          <w:rFonts w:ascii="Times New Roman" w:hAnsi="Times New Roman" w:cs="Times New Roman"/>
        </w:rPr>
        <w:t xml:space="preserve"> than a county elected official in a collaborative environment. And, a county elected official in a county lacking capabilities to </w:t>
      </w:r>
      <w:r w:rsidR="00C67639">
        <w:rPr>
          <w:rFonts w:ascii="Times New Roman" w:hAnsi="Times New Roman" w:cs="Times New Roman"/>
        </w:rPr>
        <w:lastRenderedPageBreak/>
        <w:t xml:space="preserve">fulfill service requirements may necessarily focus more on attaining those lacking capabilities from outside sources while a colleague in a county with higher capabilities may be able to put efforts elsewhere.  Ultimately, however, the nature and degree of the impact of these contextual factors on the role of county elected officials in </w:t>
      </w:r>
      <w:r w:rsidR="00581F17">
        <w:rPr>
          <w:rFonts w:ascii="Times New Roman" w:hAnsi="Times New Roman" w:cs="Times New Roman"/>
        </w:rPr>
        <w:t xml:space="preserve">short-term </w:t>
      </w:r>
      <w:r w:rsidR="00C67639">
        <w:rPr>
          <w:rFonts w:ascii="Times New Roman" w:hAnsi="Times New Roman" w:cs="Times New Roman"/>
        </w:rPr>
        <w:t>disaster recovery remains unknown.</w:t>
      </w:r>
    </w:p>
    <w:p w:rsidR="00C67639" w:rsidRDefault="00C67639" w:rsidP="00C67639">
      <w:pPr>
        <w:pStyle w:val="Heading3"/>
        <w:spacing w:line="480" w:lineRule="auto"/>
        <w:jc w:val="center"/>
        <w:rPr>
          <w:rFonts w:ascii="Times New Roman" w:hAnsi="Times New Roman" w:cs="Times New Roman"/>
          <w:b w:val="0"/>
          <w:i/>
          <w:color w:val="auto"/>
        </w:rPr>
      </w:pPr>
      <w:bookmarkStart w:id="16" w:name="_Toc334532349"/>
      <w:r>
        <w:rPr>
          <w:rFonts w:ascii="Times New Roman" w:hAnsi="Times New Roman" w:cs="Times New Roman"/>
          <w:b w:val="0"/>
          <w:i/>
          <w:color w:val="auto"/>
        </w:rPr>
        <w:t>County Diversity</w:t>
      </w:r>
      <w:bookmarkEnd w:id="16"/>
    </w:p>
    <w:p w:rsidR="00C67639" w:rsidRDefault="00C67639" w:rsidP="00C67639">
      <w:pPr>
        <w:spacing w:after="200" w:line="480" w:lineRule="auto"/>
        <w:ind w:firstLine="720"/>
        <w:contextualSpacing/>
        <w:rPr>
          <w:rFonts w:ascii="Times New Roman" w:hAnsi="Times New Roman" w:cs="Times New Roman"/>
        </w:rPr>
      </w:pPr>
      <w:r>
        <w:rPr>
          <w:rFonts w:ascii="Times New Roman" w:hAnsi="Times New Roman" w:cs="Times New Roman"/>
        </w:rPr>
        <w:t>In addition to changing roles in the intergovernmental context, “the responsibilities, operation, and structure of counties vary with the laws and customs of each state and with their location on the rural-urban continuum” (</w:t>
      </w:r>
      <w:r w:rsidR="00901238">
        <w:rPr>
          <w:rFonts w:ascii="Times New Roman" w:hAnsi="Times New Roman" w:cs="Times New Roman"/>
        </w:rPr>
        <w:t xml:space="preserve">Berman &amp; Lehman, 1993, </w:t>
      </w:r>
      <w:r>
        <w:rPr>
          <w:rFonts w:ascii="Times New Roman" w:hAnsi="Times New Roman" w:cs="Times New Roman"/>
        </w:rPr>
        <w:t xml:space="preserve">p. xiii). The preference for governing at the town and township level that developed during the colonial period has been retained in New England, meaning county governments have remained a relatively </w:t>
      </w:r>
      <w:r w:rsidR="00E42165">
        <w:rPr>
          <w:rFonts w:ascii="Times New Roman" w:hAnsi="Times New Roman" w:cs="Times New Roman"/>
        </w:rPr>
        <w:t xml:space="preserve">weak, </w:t>
      </w:r>
      <w:r w:rsidR="00231A25">
        <w:rPr>
          <w:rFonts w:ascii="Times New Roman" w:hAnsi="Times New Roman" w:cs="Times New Roman"/>
        </w:rPr>
        <w:t xml:space="preserve"> and in some cases, non-existent</w:t>
      </w:r>
      <w:r w:rsidR="00E42165">
        <w:rPr>
          <w:rFonts w:ascii="Times New Roman" w:hAnsi="Times New Roman" w:cs="Times New Roman"/>
        </w:rPr>
        <w:t>,</w:t>
      </w:r>
      <w:r w:rsidR="00231A25">
        <w:rPr>
          <w:rFonts w:ascii="Times New Roman" w:hAnsi="Times New Roman" w:cs="Times New Roman"/>
        </w:rPr>
        <w:t xml:space="preserve"> form</w:t>
      </w:r>
      <w:r>
        <w:rPr>
          <w:rFonts w:ascii="Times New Roman" w:hAnsi="Times New Roman" w:cs="Times New Roman"/>
        </w:rPr>
        <w:t xml:space="preserve"> of government in that region of the county (Engel, 1999; </w:t>
      </w:r>
      <w:proofErr w:type="spellStart"/>
      <w:r>
        <w:rPr>
          <w:rFonts w:ascii="Times New Roman" w:hAnsi="Times New Roman" w:cs="Times New Roman"/>
        </w:rPr>
        <w:t>Harrigan</w:t>
      </w:r>
      <w:proofErr w:type="spellEnd"/>
      <w:r>
        <w:rPr>
          <w:rFonts w:ascii="Times New Roman" w:hAnsi="Times New Roman" w:cs="Times New Roman"/>
        </w:rPr>
        <w:t xml:space="preserve"> &amp; Nice, 2003; Martin, 1993; Smith et al., 2005). </w:t>
      </w:r>
      <w:r w:rsidR="00E42165">
        <w:rPr>
          <w:rFonts w:ascii="Times New Roman" w:hAnsi="Times New Roman" w:cs="Times New Roman"/>
        </w:rPr>
        <w:t>C</w:t>
      </w:r>
      <w:r w:rsidR="00231A25">
        <w:rPr>
          <w:rFonts w:ascii="Times New Roman" w:hAnsi="Times New Roman" w:cs="Times New Roman"/>
        </w:rPr>
        <w:t xml:space="preserve">ounties in Connecticut and Rhode Island </w:t>
      </w:r>
      <w:r w:rsidR="00E42165">
        <w:rPr>
          <w:rFonts w:ascii="Times New Roman" w:hAnsi="Times New Roman" w:cs="Times New Roman"/>
        </w:rPr>
        <w:t>have no government authority, but exist as</w:t>
      </w:r>
      <w:r w:rsidR="00231A25">
        <w:rPr>
          <w:rFonts w:ascii="Times New Roman" w:hAnsi="Times New Roman" w:cs="Times New Roman"/>
        </w:rPr>
        <w:t xml:space="preserve"> geographic subdivisions only</w:t>
      </w:r>
      <w:r w:rsidR="00E42165">
        <w:rPr>
          <w:rFonts w:ascii="Times New Roman" w:hAnsi="Times New Roman" w:cs="Times New Roman"/>
        </w:rPr>
        <w:t>. A</w:t>
      </w:r>
      <w:r w:rsidR="00231A25">
        <w:rPr>
          <w:rFonts w:ascii="Times New Roman" w:hAnsi="Times New Roman" w:cs="Times New Roman"/>
        </w:rPr>
        <w:t>nd</w:t>
      </w:r>
      <w:r w:rsidR="00E42165">
        <w:rPr>
          <w:rFonts w:ascii="Times New Roman" w:hAnsi="Times New Roman" w:cs="Times New Roman"/>
        </w:rPr>
        <w:t>,</w:t>
      </w:r>
      <w:r w:rsidR="00231A25">
        <w:rPr>
          <w:rFonts w:ascii="Times New Roman" w:hAnsi="Times New Roman" w:cs="Times New Roman"/>
        </w:rPr>
        <w:t xml:space="preserve"> Massachusetts to date has abolished eight of its 14 county governments</w:t>
      </w:r>
      <w:r w:rsidR="00E42165">
        <w:rPr>
          <w:rFonts w:ascii="Times New Roman" w:hAnsi="Times New Roman" w:cs="Times New Roman"/>
        </w:rPr>
        <w:t xml:space="preserve"> (Massachusetts Se</w:t>
      </w:r>
      <w:r w:rsidR="00DE6215">
        <w:rPr>
          <w:rFonts w:ascii="Times New Roman" w:hAnsi="Times New Roman" w:cs="Times New Roman"/>
        </w:rPr>
        <w:t>cretary of the Commonwealth</w:t>
      </w:r>
      <w:r w:rsidR="00E42165">
        <w:rPr>
          <w:rFonts w:ascii="Times New Roman" w:hAnsi="Times New Roman" w:cs="Times New Roman"/>
        </w:rPr>
        <w:t>)</w:t>
      </w:r>
      <w:r w:rsidR="00DE6215">
        <w:rPr>
          <w:rFonts w:ascii="Times New Roman" w:hAnsi="Times New Roman" w:cs="Times New Roman"/>
        </w:rPr>
        <w:t>.</w:t>
      </w:r>
      <w:r w:rsidR="00E42165">
        <w:rPr>
          <w:rFonts w:ascii="Times New Roman" w:hAnsi="Times New Roman" w:cs="Times New Roman"/>
        </w:rPr>
        <w:t xml:space="preserve"> </w:t>
      </w:r>
      <w:r>
        <w:rPr>
          <w:rFonts w:ascii="Times New Roman" w:hAnsi="Times New Roman" w:cs="Times New Roman"/>
        </w:rPr>
        <w:t xml:space="preserve">Conversely, </w:t>
      </w:r>
      <w:r w:rsidR="00581F17">
        <w:rPr>
          <w:rFonts w:ascii="Times New Roman" w:hAnsi="Times New Roman" w:cs="Times New Roman"/>
        </w:rPr>
        <w:t xml:space="preserve">county government has enjoyed prominence in the south and southeastern part of the United States (Berman &amp; Lehman, 1993; </w:t>
      </w:r>
      <w:r w:rsidR="009349F3">
        <w:rPr>
          <w:rFonts w:ascii="Times New Roman" w:hAnsi="Times New Roman" w:cs="Times New Roman"/>
        </w:rPr>
        <w:t xml:space="preserve">Engel, 1999; </w:t>
      </w:r>
      <w:proofErr w:type="spellStart"/>
      <w:r w:rsidR="00581F17">
        <w:rPr>
          <w:rFonts w:ascii="Times New Roman" w:hAnsi="Times New Roman" w:cs="Times New Roman"/>
        </w:rPr>
        <w:t>Harrigan</w:t>
      </w:r>
      <w:proofErr w:type="spellEnd"/>
      <w:r w:rsidR="00581F17">
        <w:rPr>
          <w:rFonts w:ascii="Times New Roman" w:hAnsi="Times New Roman" w:cs="Times New Roman"/>
        </w:rPr>
        <w:t xml:space="preserve"> &amp; Nice, 2003; Martin, 1993; Smith et al., 2005)</w:t>
      </w:r>
      <w:r w:rsidR="009349F3">
        <w:rPr>
          <w:rFonts w:ascii="Times New Roman" w:hAnsi="Times New Roman" w:cs="Times New Roman"/>
        </w:rPr>
        <w:t>. Th</w:t>
      </w:r>
      <w:r w:rsidR="00414383">
        <w:rPr>
          <w:rFonts w:ascii="Times New Roman" w:hAnsi="Times New Roman" w:cs="Times New Roman"/>
        </w:rPr>
        <w:t xml:space="preserve">is </w:t>
      </w:r>
      <w:r w:rsidR="00980A5C">
        <w:rPr>
          <w:rFonts w:ascii="Times New Roman" w:hAnsi="Times New Roman" w:cs="Times New Roman"/>
        </w:rPr>
        <w:t>enhanced standing</w:t>
      </w:r>
      <w:r w:rsidR="009349F3">
        <w:rPr>
          <w:rFonts w:ascii="Times New Roman" w:hAnsi="Times New Roman" w:cs="Times New Roman"/>
        </w:rPr>
        <w:t xml:space="preserve"> may be attributed to </w:t>
      </w:r>
      <w:r w:rsidR="00581F17">
        <w:rPr>
          <w:rFonts w:ascii="Times New Roman" w:hAnsi="Times New Roman" w:cs="Times New Roman"/>
        </w:rPr>
        <w:t xml:space="preserve">the region’s </w:t>
      </w:r>
      <w:r>
        <w:rPr>
          <w:rFonts w:ascii="Times New Roman" w:hAnsi="Times New Roman" w:cs="Times New Roman"/>
        </w:rPr>
        <w:t xml:space="preserve">historic rural character and low population density </w:t>
      </w:r>
      <w:r w:rsidR="009349F3">
        <w:rPr>
          <w:rFonts w:ascii="Times New Roman" w:hAnsi="Times New Roman" w:cs="Times New Roman"/>
        </w:rPr>
        <w:t xml:space="preserve">which </w:t>
      </w:r>
      <w:r w:rsidR="004738F4">
        <w:rPr>
          <w:rFonts w:ascii="Times New Roman" w:hAnsi="Times New Roman" w:cs="Times New Roman"/>
        </w:rPr>
        <w:t xml:space="preserve">has </w:t>
      </w:r>
      <w:r>
        <w:rPr>
          <w:rFonts w:ascii="Times New Roman" w:hAnsi="Times New Roman" w:cs="Times New Roman"/>
        </w:rPr>
        <w:t xml:space="preserve">required </w:t>
      </w:r>
      <w:r w:rsidR="004738F4">
        <w:rPr>
          <w:rFonts w:ascii="Times New Roman" w:hAnsi="Times New Roman" w:cs="Times New Roman"/>
        </w:rPr>
        <w:t>a local government structure that could</w:t>
      </w:r>
      <w:r w:rsidR="00581F17">
        <w:rPr>
          <w:rFonts w:ascii="Times New Roman" w:hAnsi="Times New Roman" w:cs="Times New Roman"/>
        </w:rPr>
        <w:t xml:space="preserve"> cover</w:t>
      </w:r>
      <w:r>
        <w:rPr>
          <w:rFonts w:ascii="Times New Roman" w:hAnsi="Times New Roman" w:cs="Times New Roman"/>
        </w:rPr>
        <w:t xml:space="preserve"> a large area (</w:t>
      </w:r>
      <w:proofErr w:type="spellStart"/>
      <w:r w:rsidR="00864FF1">
        <w:rPr>
          <w:rFonts w:ascii="Times New Roman" w:hAnsi="Times New Roman" w:cs="Times New Roman"/>
        </w:rPr>
        <w:t>Dunscombe</w:t>
      </w:r>
      <w:proofErr w:type="spellEnd"/>
      <w:r w:rsidR="00864FF1">
        <w:rPr>
          <w:rFonts w:ascii="Times New Roman" w:hAnsi="Times New Roman" w:cs="Times New Roman"/>
        </w:rPr>
        <w:t xml:space="preserve">, 1977; </w:t>
      </w:r>
      <w:proofErr w:type="spellStart"/>
      <w:r>
        <w:rPr>
          <w:rFonts w:ascii="Times New Roman" w:hAnsi="Times New Roman" w:cs="Times New Roman"/>
        </w:rPr>
        <w:t>Harrigan</w:t>
      </w:r>
      <w:proofErr w:type="spellEnd"/>
      <w:r>
        <w:rPr>
          <w:rFonts w:ascii="Times New Roman" w:hAnsi="Times New Roman" w:cs="Times New Roman"/>
        </w:rPr>
        <w:t xml:space="preserve"> &amp; Nice, 2003)</w:t>
      </w:r>
      <w:r w:rsidR="00581F17">
        <w:rPr>
          <w:rFonts w:ascii="Times New Roman" w:hAnsi="Times New Roman" w:cs="Times New Roman"/>
        </w:rPr>
        <w:t>. I</w:t>
      </w:r>
      <w:r>
        <w:rPr>
          <w:rFonts w:ascii="Times New Roman" w:hAnsi="Times New Roman" w:cs="Times New Roman"/>
        </w:rPr>
        <w:t xml:space="preserve">n the middle and western parts of the country </w:t>
      </w:r>
      <w:r w:rsidR="00581F17">
        <w:rPr>
          <w:rFonts w:ascii="Times New Roman" w:hAnsi="Times New Roman" w:cs="Times New Roman"/>
        </w:rPr>
        <w:t>there is variation in the status of county government</w:t>
      </w:r>
      <w:r>
        <w:rPr>
          <w:rFonts w:ascii="Times New Roman" w:hAnsi="Times New Roman" w:cs="Times New Roman"/>
        </w:rPr>
        <w:t xml:space="preserve"> (Martin, 1993). </w:t>
      </w:r>
    </w:p>
    <w:p w:rsidR="00C67639" w:rsidRDefault="00C67639" w:rsidP="00C67639">
      <w:pPr>
        <w:spacing w:after="200" w:line="480" w:lineRule="auto"/>
        <w:ind w:firstLine="720"/>
        <w:contextualSpacing/>
        <w:rPr>
          <w:rFonts w:ascii="Times New Roman" w:hAnsi="Times New Roman" w:cs="Times New Roman"/>
        </w:rPr>
      </w:pPr>
      <w:r>
        <w:rPr>
          <w:rFonts w:ascii="Times New Roman" w:hAnsi="Times New Roman" w:cs="Times New Roman"/>
        </w:rPr>
        <w:t>Counties also range considerably in physical size, population, and population density (U.S. Census Bureau, 20</w:t>
      </w:r>
      <w:r w:rsidR="000B0054">
        <w:rPr>
          <w:rFonts w:ascii="Times New Roman" w:hAnsi="Times New Roman" w:cs="Times New Roman"/>
        </w:rPr>
        <w:t>10</w:t>
      </w:r>
      <w:r w:rsidR="00DA3671">
        <w:rPr>
          <w:rFonts w:ascii="Times New Roman" w:hAnsi="Times New Roman" w:cs="Times New Roman"/>
        </w:rPr>
        <w:t>)</w:t>
      </w:r>
      <w:r>
        <w:rPr>
          <w:rFonts w:ascii="Times New Roman" w:hAnsi="Times New Roman" w:cs="Times New Roman"/>
        </w:rPr>
        <w:t xml:space="preserve">. Arlington County, Virginia is the smallest county, covering only 42 </w:t>
      </w:r>
      <w:r>
        <w:rPr>
          <w:rFonts w:ascii="Times New Roman" w:hAnsi="Times New Roman" w:cs="Times New Roman"/>
        </w:rPr>
        <w:lastRenderedPageBreak/>
        <w:t>square miles, while North Slope Borough, Alaska traverses 142,224 square miles of mostly uninhabited land (U.S. Census Bureau, 20</w:t>
      </w:r>
      <w:r w:rsidR="00DA3671">
        <w:rPr>
          <w:rFonts w:ascii="Times New Roman" w:hAnsi="Times New Roman" w:cs="Times New Roman"/>
        </w:rPr>
        <w:t>10</w:t>
      </w:r>
      <w:r>
        <w:rPr>
          <w:rFonts w:ascii="Times New Roman" w:hAnsi="Times New Roman" w:cs="Times New Roman"/>
        </w:rPr>
        <w:t xml:space="preserve">). The average population of all counties is 83,705, but county population size spans a vast range of </w:t>
      </w:r>
      <w:r w:rsidR="006165AF">
        <w:rPr>
          <w:rFonts w:ascii="Times New Roman" w:hAnsi="Times New Roman" w:cs="Times New Roman"/>
        </w:rPr>
        <w:t>82</w:t>
      </w:r>
      <w:r>
        <w:rPr>
          <w:rFonts w:ascii="Times New Roman" w:hAnsi="Times New Roman" w:cs="Times New Roman"/>
        </w:rPr>
        <w:t xml:space="preserve"> in Loving County, Texas to over 9.</w:t>
      </w:r>
      <w:r w:rsidR="006165AF">
        <w:rPr>
          <w:rFonts w:ascii="Times New Roman" w:hAnsi="Times New Roman" w:cs="Times New Roman"/>
        </w:rPr>
        <w:t>8</w:t>
      </w:r>
      <w:r>
        <w:rPr>
          <w:rFonts w:ascii="Times New Roman" w:hAnsi="Times New Roman" w:cs="Times New Roman"/>
        </w:rPr>
        <w:t xml:space="preserve"> million in Los Angeles County, California (U.S. Census Bureau, 20</w:t>
      </w:r>
      <w:r w:rsidR="000B0054">
        <w:rPr>
          <w:rFonts w:ascii="Times New Roman" w:hAnsi="Times New Roman" w:cs="Times New Roman"/>
        </w:rPr>
        <w:t>10</w:t>
      </w:r>
      <w:r>
        <w:rPr>
          <w:rFonts w:ascii="Times New Roman" w:hAnsi="Times New Roman" w:cs="Times New Roman"/>
        </w:rPr>
        <w:t>). And the most densely populated county, New York County, New York, has over 6</w:t>
      </w:r>
      <w:r w:rsidR="006165AF">
        <w:rPr>
          <w:rFonts w:ascii="Times New Roman" w:hAnsi="Times New Roman" w:cs="Times New Roman"/>
        </w:rPr>
        <w:t>9</w:t>
      </w:r>
      <w:r>
        <w:rPr>
          <w:rFonts w:ascii="Times New Roman" w:hAnsi="Times New Roman" w:cs="Times New Roman"/>
        </w:rPr>
        <w:t>,000 people living per square mile, while the least densely populated county, Lake and Peninsula County, Alaska, has less than one person living per square mile (U.S. Census Bureau, 20</w:t>
      </w:r>
      <w:r w:rsidR="000B0054">
        <w:rPr>
          <w:rFonts w:ascii="Times New Roman" w:hAnsi="Times New Roman" w:cs="Times New Roman"/>
        </w:rPr>
        <w:t>10</w:t>
      </w:r>
      <w:r>
        <w:rPr>
          <w:rFonts w:ascii="Times New Roman" w:hAnsi="Times New Roman" w:cs="Times New Roman"/>
        </w:rPr>
        <w:t xml:space="preserve">). </w:t>
      </w:r>
    </w:p>
    <w:p w:rsidR="00C67639" w:rsidRDefault="00C67639" w:rsidP="00C67639">
      <w:pPr>
        <w:spacing w:after="200" w:line="480" w:lineRule="auto"/>
        <w:ind w:firstLine="720"/>
        <w:contextualSpacing/>
        <w:rPr>
          <w:rFonts w:ascii="Times New Roman" w:hAnsi="Times New Roman" w:cs="Times New Roman"/>
        </w:rPr>
      </w:pPr>
      <w:r>
        <w:rPr>
          <w:rFonts w:ascii="Times New Roman" w:hAnsi="Times New Roman" w:cs="Times New Roman"/>
        </w:rPr>
        <w:t>Th</w:t>
      </w:r>
      <w:r w:rsidR="008469EA">
        <w:rPr>
          <w:rFonts w:ascii="Times New Roman" w:hAnsi="Times New Roman" w:cs="Times New Roman"/>
        </w:rPr>
        <w:t>e</w:t>
      </w:r>
      <w:r>
        <w:rPr>
          <w:rFonts w:ascii="Times New Roman" w:hAnsi="Times New Roman" w:cs="Times New Roman"/>
        </w:rPr>
        <w:t xml:space="preserve"> </w:t>
      </w:r>
      <w:r w:rsidR="008469EA">
        <w:rPr>
          <w:rFonts w:ascii="Times New Roman" w:hAnsi="Times New Roman" w:cs="Times New Roman"/>
        </w:rPr>
        <w:t xml:space="preserve">wide </w:t>
      </w:r>
      <w:r w:rsidR="00283EC2">
        <w:rPr>
          <w:rFonts w:ascii="Times New Roman" w:hAnsi="Times New Roman" w:cs="Times New Roman"/>
        </w:rPr>
        <w:t>variation in</w:t>
      </w:r>
      <w:r>
        <w:rPr>
          <w:rFonts w:ascii="Times New Roman" w:hAnsi="Times New Roman" w:cs="Times New Roman"/>
        </w:rPr>
        <w:t xml:space="preserve"> </w:t>
      </w:r>
      <w:r w:rsidR="008469EA">
        <w:rPr>
          <w:rFonts w:ascii="Times New Roman" w:hAnsi="Times New Roman" w:cs="Times New Roman"/>
        </w:rPr>
        <w:t xml:space="preserve">county </w:t>
      </w:r>
      <w:r>
        <w:rPr>
          <w:rFonts w:ascii="Times New Roman" w:hAnsi="Times New Roman" w:cs="Times New Roman"/>
        </w:rPr>
        <w:t xml:space="preserve">size, population, and population density can be thought of as creating a rural-to-urban continuum along which counties can be placed (Berman &amp; Lehman, 1993). Where a county is located on along this rural-to-urban continuum </w:t>
      </w:r>
      <w:r w:rsidR="008469EA">
        <w:rPr>
          <w:rFonts w:ascii="Times New Roman" w:hAnsi="Times New Roman" w:cs="Times New Roman"/>
        </w:rPr>
        <w:t>influences county government’s</w:t>
      </w:r>
      <w:r w:rsidR="00804B63">
        <w:rPr>
          <w:rFonts w:ascii="Times New Roman" w:hAnsi="Times New Roman" w:cs="Times New Roman"/>
        </w:rPr>
        <w:t xml:space="preserve"> </w:t>
      </w:r>
      <w:r>
        <w:rPr>
          <w:rFonts w:ascii="Times New Roman" w:hAnsi="Times New Roman" w:cs="Times New Roman"/>
        </w:rPr>
        <w:t xml:space="preserve">responsibilities and capabilities. </w:t>
      </w:r>
      <w:r w:rsidRPr="008B07DB">
        <w:rPr>
          <w:rFonts w:ascii="Times New Roman" w:hAnsi="Times New Roman" w:cs="Times New Roman"/>
        </w:rPr>
        <w:t>Typically, more urban counties maintain governments that are more streamlined and active in the provision of services than their rural counterparts (Berman &amp; Lehman, 1993</w:t>
      </w:r>
      <w:r>
        <w:rPr>
          <w:rFonts w:ascii="Times New Roman" w:hAnsi="Times New Roman" w:cs="Times New Roman"/>
        </w:rPr>
        <w:t xml:space="preserve">; </w:t>
      </w:r>
      <w:proofErr w:type="spellStart"/>
      <w:r>
        <w:rPr>
          <w:rFonts w:ascii="Times New Roman" w:hAnsi="Times New Roman" w:cs="Times New Roman"/>
        </w:rPr>
        <w:t>DeSantis</w:t>
      </w:r>
      <w:proofErr w:type="spellEnd"/>
      <w:r>
        <w:rPr>
          <w:rFonts w:ascii="Times New Roman" w:hAnsi="Times New Roman" w:cs="Times New Roman"/>
        </w:rPr>
        <w:t xml:space="preserve"> &amp; Renner, 1993; </w:t>
      </w:r>
      <w:proofErr w:type="spellStart"/>
      <w:r w:rsidR="00555457">
        <w:rPr>
          <w:rFonts w:ascii="Times New Roman" w:hAnsi="Times New Roman" w:cs="Times New Roman"/>
        </w:rPr>
        <w:t>Lobao</w:t>
      </w:r>
      <w:proofErr w:type="spellEnd"/>
      <w:r w:rsidR="00555457">
        <w:rPr>
          <w:rFonts w:ascii="Times New Roman" w:hAnsi="Times New Roman" w:cs="Times New Roman"/>
        </w:rPr>
        <w:t xml:space="preserve"> &amp; </w:t>
      </w:r>
      <w:proofErr w:type="spellStart"/>
      <w:r w:rsidR="00555457">
        <w:rPr>
          <w:rFonts w:ascii="Times New Roman" w:hAnsi="Times New Roman" w:cs="Times New Roman"/>
        </w:rPr>
        <w:t>Kraybill</w:t>
      </w:r>
      <w:proofErr w:type="spellEnd"/>
      <w:r w:rsidR="00555457">
        <w:rPr>
          <w:rFonts w:ascii="Times New Roman" w:hAnsi="Times New Roman" w:cs="Times New Roman"/>
        </w:rPr>
        <w:t xml:space="preserve">, 2005; </w:t>
      </w:r>
      <w:r>
        <w:rPr>
          <w:rFonts w:ascii="Times New Roman" w:hAnsi="Times New Roman" w:cs="Times New Roman"/>
        </w:rPr>
        <w:t>Schneider &amp; Park, 1989</w:t>
      </w:r>
      <w:r w:rsidR="00555457">
        <w:rPr>
          <w:rFonts w:ascii="Times New Roman" w:hAnsi="Times New Roman" w:cs="Times New Roman"/>
        </w:rPr>
        <w:t xml:space="preserve">; Warner &amp; </w:t>
      </w:r>
      <w:proofErr w:type="spellStart"/>
      <w:r w:rsidR="00555457">
        <w:rPr>
          <w:rFonts w:ascii="Times New Roman" w:hAnsi="Times New Roman" w:cs="Times New Roman"/>
        </w:rPr>
        <w:t>Hefetz</w:t>
      </w:r>
      <w:proofErr w:type="spellEnd"/>
      <w:r w:rsidR="00555457">
        <w:rPr>
          <w:rFonts w:ascii="Times New Roman" w:hAnsi="Times New Roman" w:cs="Times New Roman"/>
        </w:rPr>
        <w:t>, 2002</w:t>
      </w:r>
      <w:r w:rsidRPr="008B07DB">
        <w:rPr>
          <w:rFonts w:ascii="Times New Roman" w:hAnsi="Times New Roman" w:cs="Times New Roman"/>
        </w:rPr>
        <w:t>).</w:t>
      </w:r>
      <w:r>
        <w:rPr>
          <w:rFonts w:ascii="Times New Roman" w:hAnsi="Times New Roman" w:cs="Times New Roman"/>
        </w:rPr>
        <w:t xml:space="preserve"> Rural county government face</w:t>
      </w:r>
      <w:r w:rsidR="00980A5C">
        <w:rPr>
          <w:rFonts w:ascii="Times New Roman" w:hAnsi="Times New Roman" w:cs="Times New Roman"/>
        </w:rPr>
        <w:t>s</w:t>
      </w:r>
      <w:r>
        <w:rPr>
          <w:rFonts w:ascii="Times New Roman" w:hAnsi="Times New Roman" w:cs="Times New Roman"/>
        </w:rPr>
        <w:t xml:space="preserve"> challenges </w:t>
      </w:r>
      <w:r w:rsidR="00980A5C">
        <w:rPr>
          <w:rFonts w:ascii="Times New Roman" w:hAnsi="Times New Roman" w:cs="Times New Roman"/>
        </w:rPr>
        <w:t>because</w:t>
      </w:r>
      <w:r>
        <w:rPr>
          <w:rFonts w:ascii="Times New Roman" w:hAnsi="Times New Roman" w:cs="Times New Roman"/>
        </w:rPr>
        <w:t xml:space="preserve"> many rural elected officials are part-time or volunteer and have limited</w:t>
      </w:r>
      <w:r w:rsidR="00980A5C">
        <w:rPr>
          <w:rFonts w:ascii="Times New Roman" w:hAnsi="Times New Roman" w:cs="Times New Roman"/>
        </w:rPr>
        <w:t xml:space="preserve"> </w:t>
      </w:r>
      <w:r>
        <w:rPr>
          <w:rFonts w:ascii="Times New Roman" w:hAnsi="Times New Roman" w:cs="Times New Roman"/>
        </w:rPr>
        <w:t>expertise</w:t>
      </w:r>
      <w:r w:rsidR="00980A5C">
        <w:rPr>
          <w:rFonts w:ascii="Times New Roman" w:hAnsi="Times New Roman" w:cs="Times New Roman"/>
        </w:rPr>
        <w:t xml:space="preserve"> or</w:t>
      </w:r>
      <w:r>
        <w:rPr>
          <w:rFonts w:ascii="Times New Roman" w:hAnsi="Times New Roman" w:cs="Times New Roman"/>
        </w:rPr>
        <w:t xml:space="preserve"> training in making resource decision</w:t>
      </w:r>
      <w:r w:rsidR="00E967FD">
        <w:rPr>
          <w:rFonts w:ascii="Times New Roman" w:hAnsi="Times New Roman" w:cs="Times New Roman"/>
        </w:rPr>
        <w:t xml:space="preserve">s (see for example: </w:t>
      </w:r>
      <w:proofErr w:type="spellStart"/>
      <w:r w:rsidR="00E967FD">
        <w:rPr>
          <w:rFonts w:ascii="Times New Roman" w:hAnsi="Times New Roman" w:cs="Times New Roman"/>
        </w:rPr>
        <w:t>Cigler</w:t>
      </w:r>
      <w:proofErr w:type="spellEnd"/>
      <w:r>
        <w:rPr>
          <w:rFonts w:ascii="Times New Roman" w:hAnsi="Times New Roman" w:cs="Times New Roman"/>
        </w:rPr>
        <w:t xml:space="preserve"> 1993; Lewis, 1986; </w:t>
      </w:r>
      <w:proofErr w:type="spellStart"/>
      <w:r>
        <w:rPr>
          <w:rFonts w:ascii="Times New Roman" w:hAnsi="Times New Roman" w:cs="Times New Roman"/>
        </w:rPr>
        <w:t>Voorslang</w:t>
      </w:r>
      <w:proofErr w:type="spellEnd"/>
      <w:r>
        <w:rPr>
          <w:rFonts w:ascii="Times New Roman" w:hAnsi="Times New Roman" w:cs="Times New Roman"/>
        </w:rPr>
        <w:t>-Combs &amp; Miller, 1999). In addition, because the cost per taxpayer of providing services decreases as the population goes up, rural counties have difficulties affording the same level of services as their urban counterparts (</w:t>
      </w:r>
      <w:proofErr w:type="spellStart"/>
      <w:r>
        <w:rPr>
          <w:rFonts w:ascii="Times New Roman" w:hAnsi="Times New Roman" w:cs="Times New Roman"/>
        </w:rPr>
        <w:t>Cigler</w:t>
      </w:r>
      <w:proofErr w:type="spellEnd"/>
      <w:r>
        <w:rPr>
          <w:rFonts w:ascii="Times New Roman" w:hAnsi="Times New Roman" w:cs="Times New Roman"/>
        </w:rPr>
        <w:t>, 1993). And, in general, these smaller governments find themselves with more limited revenue options, depending almost solely on property tax (</w:t>
      </w:r>
      <w:proofErr w:type="spellStart"/>
      <w:r>
        <w:rPr>
          <w:rFonts w:ascii="Times New Roman" w:hAnsi="Times New Roman" w:cs="Times New Roman"/>
        </w:rPr>
        <w:t>Cigler</w:t>
      </w:r>
      <w:proofErr w:type="spellEnd"/>
      <w:r>
        <w:rPr>
          <w:rFonts w:ascii="Times New Roman" w:hAnsi="Times New Roman" w:cs="Times New Roman"/>
        </w:rPr>
        <w:t xml:space="preserve">, 1993). </w:t>
      </w:r>
    </w:p>
    <w:p w:rsidR="00C67639" w:rsidRDefault="00C67639" w:rsidP="00C67639">
      <w:pPr>
        <w:spacing w:after="200" w:line="480" w:lineRule="auto"/>
        <w:contextualSpacing/>
        <w:rPr>
          <w:rFonts w:ascii="Times New Roman" w:hAnsi="Times New Roman" w:cs="Times New Roman"/>
        </w:rPr>
      </w:pPr>
      <w:r>
        <w:rPr>
          <w:rFonts w:ascii="Times New Roman" w:hAnsi="Times New Roman" w:cs="Times New Roman"/>
        </w:rPr>
        <w:tab/>
        <w:t xml:space="preserve"> County governments also differ in their forms of government. Most counties use a commission, or plural executive, form of county government, which consists of a melding of </w:t>
      </w:r>
      <w:r>
        <w:rPr>
          <w:rFonts w:ascii="Times New Roman" w:hAnsi="Times New Roman" w:cs="Times New Roman"/>
        </w:rPr>
        <w:lastRenderedPageBreak/>
        <w:t>legislative and executive authority into an elected board of supervisors or county commission (</w:t>
      </w:r>
      <w:proofErr w:type="spellStart"/>
      <w:r>
        <w:rPr>
          <w:rFonts w:ascii="Times New Roman" w:hAnsi="Times New Roman" w:cs="Times New Roman"/>
        </w:rPr>
        <w:t>DeSantis</w:t>
      </w:r>
      <w:proofErr w:type="spellEnd"/>
      <w:r>
        <w:rPr>
          <w:rFonts w:ascii="Times New Roman" w:hAnsi="Times New Roman" w:cs="Times New Roman"/>
        </w:rPr>
        <w:t xml:space="preserve"> &amp; Renner, 1993; Engel, 1999; </w:t>
      </w:r>
      <w:proofErr w:type="spellStart"/>
      <w:r>
        <w:rPr>
          <w:rFonts w:ascii="Times New Roman" w:hAnsi="Times New Roman" w:cs="Times New Roman"/>
        </w:rPr>
        <w:t>Harrigan</w:t>
      </w:r>
      <w:proofErr w:type="spellEnd"/>
      <w:r>
        <w:rPr>
          <w:rFonts w:ascii="Times New Roman" w:hAnsi="Times New Roman" w:cs="Times New Roman"/>
        </w:rPr>
        <w:t xml:space="preserve"> &amp; Nice, 2001</w:t>
      </w:r>
      <w:r w:rsidR="00283EC2">
        <w:rPr>
          <w:rFonts w:ascii="Times New Roman" w:hAnsi="Times New Roman" w:cs="Times New Roman"/>
        </w:rPr>
        <w:t xml:space="preserve">; </w:t>
      </w:r>
      <w:proofErr w:type="spellStart"/>
      <w:r w:rsidR="00283EC2">
        <w:rPr>
          <w:rFonts w:ascii="Times New Roman" w:hAnsi="Times New Roman" w:cs="Times New Roman"/>
        </w:rPr>
        <w:t>Shafritz</w:t>
      </w:r>
      <w:proofErr w:type="spellEnd"/>
      <w:r w:rsidR="00283EC2">
        <w:rPr>
          <w:rFonts w:ascii="Times New Roman" w:hAnsi="Times New Roman" w:cs="Times New Roman"/>
        </w:rPr>
        <w:t xml:space="preserve">, Russell, &amp; </w:t>
      </w:r>
      <w:proofErr w:type="spellStart"/>
      <w:r w:rsidR="00283EC2">
        <w:rPr>
          <w:rFonts w:ascii="Times New Roman" w:hAnsi="Times New Roman" w:cs="Times New Roman"/>
        </w:rPr>
        <w:t>Borick</w:t>
      </w:r>
      <w:proofErr w:type="spellEnd"/>
      <w:r w:rsidR="00283EC2">
        <w:rPr>
          <w:rFonts w:ascii="Times New Roman" w:hAnsi="Times New Roman" w:cs="Times New Roman"/>
        </w:rPr>
        <w:t>, 2009</w:t>
      </w:r>
      <w:r>
        <w:rPr>
          <w:rFonts w:ascii="Times New Roman" w:hAnsi="Times New Roman" w:cs="Times New Roman"/>
        </w:rPr>
        <w:t>). Row officers, such as the county clerk, coroner, sheriff, treasurer, attorney, and tax assessor, may also be elected and share in the executive powers (</w:t>
      </w:r>
      <w:proofErr w:type="spellStart"/>
      <w:r>
        <w:rPr>
          <w:rFonts w:ascii="Times New Roman" w:hAnsi="Times New Roman" w:cs="Times New Roman"/>
        </w:rPr>
        <w:t>DeSantis</w:t>
      </w:r>
      <w:proofErr w:type="spellEnd"/>
      <w:r>
        <w:rPr>
          <w:rFonts w:ascii="Times New Roman" w:hAnsi="Times New Roman" w:cs="Times New Roman"/>
        </w:rPr>
        <w:t xml:space="preserve"> &amp; Renner, 1993). A lack of a singular executive with responsibility for the operation of the entire county can “create tremendous fragmentation of the system, promoting chaos, inefficiency, and little centralized accountability” (</w:t>
      </w:r>
      <w:proofErr w:type="spellStart"/>
      <w:r>
        <w:rPr>
          <w:rFonts w:ascii="Times New Roman" w:hAnsi="Times New Roman" w:cs="Times New Roman"/>
        </w:rPr>
        <w:t>DeSantis</w:t>
      </w:r>
      <w:proofErr w:type="spellEnd"/>
      <w:r>
        <w:rPr>
          <w:rFonts w:ascii="Times New Roman" w:hAnsi="Times New Roman" w:cs="Times New Roman"/>
        </w:rPr>
        <w:t xml:space="preserve"> &amp; Renner, 1993, p. 22). </w:t>
      </w:r>
    </w:p>
    <w:p w:rsidR="00C67639" w:rsidRDefault="00C67639" w:rsidP="00C67639">
      <w:pPr>
        <w:spacing w:after="200" w:line="480" w:lineRule="auto"/>
        <w:contextualSpacing/>
        <w:rPr>
          <w:rFonts w:ascii="Times New Roman" w:hAnsi="Times New Roman" w:cs="Times New Roman"/>
        </w:rPr>
      </w:pPr>
      <w:r>
        <w:rPr>
          <w:rFonts w:ascii="Times New Roman" w:hAnsi="Times New Roman" w:cs="Times New Roman"/>
        </w:rPr>
        <w:tab/>
        <w:t>Due to the perceived shortcomings of this traditional form of county government</w:t>
      </w:r>
      <w:r w:rsidR="000B0729">
        <w:rPr>
          <w:rFonts w:ascii="Times New Roman" w:hAnsi="Times New Roman" w:cs="Times New Roman"/>
        </w:rPr>
        <w:t xml:space="preserve"> (Benton, 2003; </w:t>
      </w:r>
      <w:r w:rsidR="003070D4">
        <w:rPr>
          <w:rFonts w:ascii="Times New Roman" w:hAnsi="Times New Roman" w:cs="Times New Roman"/>
        </w:rPr>
        <w:t xml:space="preserve">Benton et al., 2008; </w:t>
      </w:r>
      <w:proofErr w:type="spellStart"/>
      <w:r w:rsidR="000B0729">
        <w:rPr>
          <w:rFonts w:ascii="Times New Roman" w:hAnsi="Times New Roman" w:cs="Times New Roman"/>
        </w:rPr>
        <w:t>DeSantis</w:t>
      </w:r>
      <w:proofErr w:type="spellEnd"/>
      <w:r w:rsidR="000B0729">
        <w:rPr>
          <w:rFonts w:ascii="Times New Roman" w:hAnsi="Times New Roman" w:cs="Times New Roman"/>
        </w:rPr>
        <w:t xml:space="preserve"> &amp; Renner, 1993; Engel, 1999)</w:t>
      </w:r>
      <w:r>
        <w:rPr>
          <w:rFonts w:ascii="Times New Roman" w:hAnsi="Times New Roman" w:cs="Times New Roman"/>
        </w:rPr>
        <w:t xml:space="preserve">, </w:t>
      </w:r>
      <w:r w:rsidRPr="00AC711D">
        <w:rPr>
          <w:rFonts w:ascii="Times New Roman" w:hAnsi="Times New Roman" w:cs="Times New Roman"/>
        </w:rPr>
        <w:t xml:space="preserve">more than 40 percent </w:t>
      </w:r>
      <w:r>
        <w:rPr>
          <w:rFonts w:ascii="Times New Roman" w:hAnsi="Times New Roman" w:cs="Times New Roman"/>
        </w:rPr>
        <w:t xml:space="preserve">of counties </w:t>
      </w:r>
      <w:r w:rsidRPr="00AC711D">
        <w:rPr>
          <w:rFonts w:ascii="Times New Roman" w:hAnsi="Times New Roman" w:cs="Times New Roman"/>
        </w:rPr>
        <w:t xml:space="preserve">have shifted to either the county administrator or the elected executive type </w:t>
      </w:r>
      <w:r>
        <w:rPr>
          <w:rFonts w:ascii="Times New Roman" w:hAnsi="Times New Roman" w:cs="Times New Roman"/>
        </w:rPr>
        <w:t>form of government (National Association of Counties [</w:t>
      </w:r>
      <w:proofErr w:type="spellStart"/>
      <w:r>
        <w:rPr>
          <w:rFonts w:ascii="Times New Roman" w:hAnsi="Times New Roman" w:cs="Times New Roman"/>
        </w:rPr>
        <w:t>NACo</w:t>
      </w:r>
      <w:proofErr w:type="spellEnd"/>
      <w:r>
        <w:rPr>
          <w:rFonts w:ascii="Times New Roman" w:hAnsi="Times New Roman" w:cs="Times New Roman"/>
        </w:rPr>
        <w:t>], 2012). Under the county administrator format, voters elect a legislative body who in turn appoint an executive responsible to this body to implement policies and oversee daily administration of the executive departments (</w:t>
      </w:r>
      <w:proofErr w:type="spellStart"/>
      <w:r>
        <w:rPr>
          <w:rFonts w:ascii="Times New Roman" w:hAnsi="Times New Roman" w:cs="Times New Roman"/>
        </w:rPr>
        <w:t>DeSantis</w:t>
      </w:r>
      <w:proofErr w:type="spellEnd"/>
      <w:r>
        <w:rPr>
          <w:rFonts w:ascii="Times New Roman" w:hAnsi="Times New Roman" w:cs="Times New Roman"/>
        </w:rPr>
        <w:t xml:space="preserve"> &amp; Renner, 1993; Engel, 1999; </w:t>
      </w:r>
      <w:proofErr w:type="spellStart"/>
      <w:r>
        <w:rPr>
          <w:rFonts w:ascii="Times New Roman" w:hAnsi="Times New Roman" w:cs="Times New Roman"/>
        </w:rPr>
        <w:t>Harrigan</w:t>
      </w:r>
      <w:proofErr w:type="spellEnd"/>
      <w:r>
        <w:rPr>
          <w:rFonts w:ascii="Times New Roman" w:hAnsi="Times New Roman" w:cs="Times New Roman"/>
        </w:rPr>
        <w:t xml:space="preserve"> &amp; Nice, 2001</w:t>
      </w:r>
      <w:r w:rsidR="002B618F">
        <w:rPr>
          <w:rFonts w:ascii="Times New Roman" w:hAnsi="Times New Roman" w:cs="Times New Roman"/>
        </w:rPr>
        <w:t xml:space="preserve">; </w:t>
      </w:r>
      <w:proofErr w:type="spellStart"/>
      <w:r w:rsidR="002B618F">
        <w:rPr>
          <w:rFonts w:ascii="Times New Roman" w:hAnsi="Times New Roman" w:cs="Times New Roman"/>
        </w:rPr>
        <w:t>Shafritz</w:t>
      </w:r>
      <w:proofErr w:type="spellEnd"/>
      <w:r w:rsidR="002B618F">
        <w:rPr>
          <w:rFonts w:ascii="Times New Roman" w:hAnsi="Times New Roman" w:cs="Times New Roman"/>
        </w:rPr>
        <w:t xml:space="preserve"> et al., 2009</w:t>
      </w:r>
      <w:r>
        <w:rPr>
          <w:rFonts w:ascii="Times New Roman" w:hAnsi="Times New Roman" w:cs="Times New Roman"/>
        </w:rPr>
        <w:t>). Under a county executive format, the county executive is elected at</w:t>
      </w:r>
      <w:r w:rsidR="001B4668">
        <w:rPr>
          <w:rFonts w:ascii="Times New Roman" w:hAnsi="Times New Roman" w:cs="Times New Roman"/>
        </w:rPr>
        <w:t>-</w:t>
      </w:r>
      <w:r>
        <w:rPr>
          <w:rFonts w:ascii="Times New Roman" w:hAnsi="Times New Roman" w:cs="Times New Roman"/>
        </w:rPr>
        <w:t>large separately from the legislature and acts as the chief administrative officer of the jurisdiction, with veto power over legislative decisions made by a county board or council (</w:t>
      </w:r>
      <w:proofErr w:type="spellStart"/>
      <w:r>
        <w:rPr>
          <w:rFonts w:ascii="Times New Roman" w:hAnsi="Times New Roman" w:cs="Times New Roman"/>
        </w:rPr>
        <w:t>DeSantis</w:t>
      </w:r>
      <w:proofErr w:type="spellEnd"/>
      <w:r>
        <w:rPr>
          <w:rFonts w:ascii="Times New Roman" w:hAnsi="Times New Roman" w:cs="Times New Roman"/>
        </w:rPr>
        <w:t xml:space="preserve"> &amp; Renner, 1993; Engel, 1999; </w:t>
      </w:r>
      <w:proofErr w:type="spellStart"/>
      <w:r>
        <w:rPr>
          <w:rFonts w:ascii="Times New Roman" w:hAnsi="Times New Roman" w:cs="Times New Roman"/>
        </w:rPr>
        <w:t>Harrigan</w:t>
      </w:r>
      <w:proofErr w:type="spellEnd"/>
      <w:r>
        <w:rPr>
          <w:rFonts w:ascii="Times New Roman" w:hAnsi="Times New Roman" w:cs="Times New Roman"/>
        </w:rPr>
        <w:t xml:space="preserve"> &amp; Nice, 2001</w:t>
      </w:r>
      <w:r w:rsidR="002B618F">
        <w:rPr>
          <w:rFonts w:ascii="Times New Roman" w:hAnsi="Times New Roman" w:cs="Times New Roman"/>
        </w:rPr>
        <w:t xml:space="preserve">; </w:t>
      </w:r>
      <w:proofErr w:type="spellStart"/>
      <w:r w:rsidR="002B618F">
        <w:rPr>
          <w:rFonts w:ascii="Times New Roman" w:hAnsi="Times New Roman" w:cs="Times New Roman"/>
        </w:rPr>
        <w:t>Shafritz</w:t>
      </w:r>
      <w:proofErr w:type="spellEnd"/>
      <w:r w:rsidR="002B618F">
        <w:rPr>
          <w:rFonts w:ascii="Times New Roman" w:hAnsi="Times New Roman" w:cs="Times New Roman"/>
        </w:rPr>
        <w:t xml:space="preserve"> et al., 2009</w:t>
      </w:r>
      <w:r>
        <w:rPr>
          <w:rFonts w:ascii="Times New Roman" w:hAnsi="Times New Roman" w:cs="Times New Roman"/>
        </w:rPr>
        <w:t>). These revised formats are intended to overcome the issues associated with the diffuse executive powers in the traditional form of county government, although the extent to which this is this case has received minimal scholarly attention (</w:t>
      </w:r>
      <w:proofErr w:type="spellStart"/>
      <w:r>
        <w:rPr>
          <w:rFonts w:ascii="Times New Roman" w:hAnsi="Times New Roman" w:cs="Times New Roman"/>
        </w:rPr>
        <w:t>DeSantis</w:t>
      </w:r>
      <w:proofErr w:type="spellEnd"/>
      <w:r>
        <w:rPr>
          <w:rFonts w:ascii="Times New Roman" w:hAnsi="Times New Roman" w:cs="Times New Roman"/>
        </w:rPr>
        <w:t xml:space="preserve"> &amp; Renner, 1993).</w:t>
      </w:r>
    </w:p>
    <w:p w:rsidR="00C67639" w:rsidRDefault="00C67639" w:rsidP="00C67639">
      <w:pPr>
        <w:spacing w:after="200" w:line="480" w:lineRule="auto"/>
        <w:ind w:firstLine="720"/>
        <w:contextualSpacing/>
        <w:rPr>
          <w:rFonts w:ascii="Times New Roman" w:hAnsi="Times New Roman" w:cs="Times New Roman"/>
        </w:rPr>
      </w:pPr>
      <w:r>
        <w:rPr>
          <w:rFonts w:ascii="Times New Roman" w:hAnsi="Times New Roman" w:cs="Times New Roman"/>
        </w:rPr>
        <w:t xml:space="preserve">The diverse nature of counties means that the type and scope of issues facing county elected officials may be vastly different depending on the county’s geographic location and </w:t>
      </w:r>
      <w:r>
        <w:rPr>
          <w:rFonts w:ascii="Times New Roman" w:hAnsi="Times New Roman" w:cs="Times New Roman"/>
        </w:rPr>
        <w:lastRenderedPageBreak/>
        <w:t xml:space="preserve">placement along the rural-urban continuum (Berman &amp; Lehman, 1993). And depending on the form of government employed in the county, both how and the way in which elected officials make decisions may be vastly different, although the linkages between forms of county government and their consequences for policy-making and decision-making have not been well explored in literature (Benton, 2002; </w:t>
      </w:r>
      <w:r w:rsidR="003070D4">
        <w:rPr>
          <w:rFonts w:ascii="Times New Roman" w:hAnsi="Times New Roman" w:cs="Times New Roman"/>
        </w:rPr>
        <w:t xml:space="preserve">Benton et al., 2008; </w:t>
      </w:r>
      <w:proofErr w:type="spellStart"/>
      <w:r>
        <w:rPr>
          <w:rFonts w:ascii="Times New Roman" w:hAnsi="Times New Roman" w:cs="Times New Roman"/>
        </w:rPr>
        <w:t>DeSantis</w:t>
      </w:r>
      <w:proofErr w:type="spellEnd"/>
      <w:r>
        <w:rPr>
          <w:rFonts w:ascii="Times New Roman" w:hAnsi="Times New Roman" w:cs="Times New Roman"/>
        </w:rPr>
        <w:t xml:space="preserve"> &amp; Renner, 1993; Morgan &amp; </w:t>
      </w:r>
      <w:proofErr w:type="spellStart"/>
      <w:r>
        <w:rPr>
          <w:rFonts w:ascii="Times New Roman" w:hAnsi="Times New Roman" w:cs="Times New Roman"/>
        </w:rPr>
        <w:t>Kickham</w:t>
      </w:r>
      <w:proofErr w:type="spellEnd"/>
      <w:r>
        <w:rPr>
          <w:rFonts w:ascii="Times New Roman" w:hAnsi="Times New Roman" w:cs="Times New Roman"/>
        </w:rPr>
        <w:t xml:space="preserve">, 1999). </w:t>
      </w:r>
    </w:p>
    <w:p w:rsidR="00C67639" w:rsidRDefault="00C67639" w:rsidP="00CA25C9">
      <w:pPr>
        <w:spacing w:after="200" w:line="480" w:lineRule="auto"/>
        <w:ind w:firstLine="720"/>
        <w:contextualSpacing/>
        <w:rPr>
          <w:rFonts w:ascii="Times New Roman" w:hAnsi="Times New Roman" w:cs="Times New Roman"/>
        </w:rPr>
      </w:pPr>
      <w:r>
        <w:rPr>
          <w:rFonts w:ascii="Times New Roman" w:hAnsi="Times New Roman" w:cs="Times New Roman"/>
        </w:rPr>
        <w:t xml:space="preserve">The extent to which the diversity </w:t>
      </w:r>
      <w:r w:rsidR="00980A5C">
        <w:rPr>
          <w:rFonts w:ascii="Times New Roman" w:hAnsi="Times New Roman" w:cs="Times New Roman"/>
        </w:rPr>
        <w:t xml:space="preserve">among </w:t>
      </w:r>
      <w:r>
        <w:rPr>
          <w:rFonts w:ascii="Times New Roman" w:hAnsi="Times New Roman" w:cs="Times New Roman"/>
        </w:rPr>
        <w:t xml:space="preserve">counties impacts the role of its elected officials in </w:t>
      </w:r>
      <w:r w:rsidR="001B4668">
        <w:rPr>
          <w:rFonts w:ascii="Times New Roman" w:hAnsi="Times New Roman" w:cs="Times New Roman"/>
        </w:rPr>
        <w:t xml:space="preserve">short-term </w:t>
      </w:r>
      <w:r>
        <w:rPr>
          <w:rFonts w:ascii="Times New Roman" w:hAnsi="Times New Roman" w:cs="Times New Roman"/>
        </w:rPr>
        <w:t xml:space="preserve">disaster recovery has not been explored. A county elected official in a rural county may have a much different part to play in the recovery process than an urban counterpart. Likewise, the historic strength of county government may translate to a county elected official in New England finding </w:t>
      </w:r>
      <w:proofErr w:type="gramStart"/>
      <w:r>
        <w:rPr>
          <w:rFonts w:ascii="Times New Roman" w:hAnsi="Times New Roman" w:cs="Times New Roman"/>
        </w:rPr>
        <w:t>himself</w:t>
      </w:r>
      <w:proofErr w:type="gramEnd"/>
      <w:r>
        <w:rPr>
          <w:rFonts w:ascii="Times New Roman" w:hAnsi="Times New Roman" w:cs="Times New Roman"/>
        </w:rPr>
        <w:t xml:space="preserve"> or </w:t>
      </w:r>
      <w:r w:rsidR="00631859">
        <w:rPr>
          <w:rFonts w:ascii="Times New Roman" w:hAnsi="Times New Roman" w:cs="Times New Roman"/>
        </w:rPr>
        <w:t>herself</w:t>
      </w:r>
      <w:r>
        <w:rPr>
          <w:rFonts w:ascii="Times New Roman" w:hAnsi="Times New Roman" w:cs="Times New Roman"/>
        </w:rPr>
        <w:t xml:space="preserve"> playing a much smaller role than a colleague in Alabama. And, it could be that the role of an elected county executive in recovery could be very different from that of a</w:t>
      </w:r>
      <w:r w:rsidR="00C34F20">
        <w:rPr>
          <w:rFonts w:ascii="Times New Roman" w:hAnsi="Times New Roman" w:cs="Times New Roman"/>
        </w:rPr>
        <w:t>n elected</w:t>
      </w:r>
      <w:r>
        <w:rPr>
          <w:rFonts w:ascii="Times New Roman" w:hAnsi="Times New Roman" w:cs="Times New Roman"/>
        </w:rPr>
        <w:t xml:space="preserve"> member of a county commission. Understanding the diversity of counties then may provide an important backdrop for evaluating the roles of county elected officials during the recovery process.</w:t>
      </w:r>
    </w:p>
    <w:p w:rsidR="00974ABE" w:rsidRDefault="001B4668" w:rsidP="00974ABE">
      <w:pPr>
        <w:pStyle w:val="Heading3"/>
        <w:spacing w:line="480" w:lineRule="auto"/>
        <w:contextualSpacing/>
        <w:jc w:val="center"/>
        <w:rPr>
          <w:rFonts w:ascii="Times New Roman" w:hAnsi="Times New Roman" w:cs="Times New Roman"/>
          <w:b w:val="0"/>
          <w:i/>
          <w:color w:val="auto"/>
        </w:rPr>
      </w:pPr>
      <w:bookmarkStart w:id="17" w:name="_Toc334532350"/>
      <w:r>
        <w:rPr>
          <w:rFonts w:ascii="Times New Roman" w:hAnsi="Times New Roman" w:cs="Times New Roman"/>
          <w:b w:val="0"/>
          <w:i/>
          <w:color w:val="auto"/>
        </w:rPr>
        <w:t xml:space="preserve">County </w:t>
      </w:r>
      <w:r w:rsidR="00974ABE">
        <w:rPr>
          <w:rFonts w:ascii="Times New Roman" w:hAnsi="Times New Roman" w:cs="Times New Roman"/>
          <w:b w:val="0"/>
          <w:i/>
          <w:color w:val="auto"/>
        </w:rPr>
        <w:t>Views of Emergency Management</w:t>
      </w:r>
      <w:bookmarkEnd w:id="17"/>
    </w:p>
    <w:p w:rsidR="006822E5" w:rsidRDefault="009C4DFC" w:rsidP="00FF3D44">
      <w:pPr>
        <w:spacing w:line="480" w:lineRule="auto"/>
        <w:ind w:firstLine="720"/>
        <w:contextualSpacing/>
        <w:rPr>
          <w:rFonts w:ascii="Times New Roman" w:hAnsi="Times New Roman" w:cs="Times New Roman"/>
        </w:rPr>
      </w:pPr>
      <w:r w:rsidRPr="00A03F8D">
        <w:rPr>
          <w:rFonts w:ascii="Times New Roman" w:hAnsi="Times New Roman" w:cs="Times New Roman"/>
        </w:rPr>
        <w:t xml:space="preserve">County government offices are thought to be the commonsense home of emergency management at the local government level because of their geographic proximity to environmental hazards, expanded resource base with respect to municipalities, position as local agents of state administration, close administrative ties to state agencies, and ability to represent local interests and maintain strong local identification (Waugh, 1994). </w:t>
      </w:r>
      <w:r>
        <w:rPr>
          <w:rFonts w:ascii="Times New Roman" w:hAnsi="Times New Roman" w:cs="Times New Roman"/>
        </w:rPr>
        <w:t xml:space="preserve">But, despite the fact </w:t>
      </w:r>
      <w:r w:rsidR="00974ABE">
        <w:rPr>
          <w:rFonts w:ascii="Times New Roman" w:hAnsi="Times New Roman" w:cs="Times New Roman"/>
        </w:rPr>
        <w:t xml:space="preserve">counties are acknowledged as </w:t>
      </w:r>
      <w:r>
        <w:rPr>
          <w:rFonts w:ascii="Times New Roman" w:hAnsi="Times New Roman" w:cs="Times New Roman"/>
        </w:rPr>
        <w:t>the</w:t>
      </w:r>
      <w:r w:rsidR="00974ABE">
        <w:rPr>
          <w:rFonts w:ascii="Times New Roman" w:hAnsi="Times New Roman" w:cs="Times New Roman"/>
        </w:rPr>
        <w:t xml:space="preserve"> appropriate</w:t>
      </w:r>
      <w:r>
        <w:rPr>
          <w:rFonts w:ascii="Times New Roman" w:hAnsi="Times New Roman" w:cs="Times New Roman"/>
        </w:rPr>
        <w:t xml:space="preserve"> centerpiece for local emergency management, </w:t>
      </w:r>
      <w:r w:rsidR="00974ABE">
        <w:rPr>
          <w:rFonts w:ascii="Times New Roman" w:hAnsi="Times New Roman" w:cs="Times New Roman"/>
        </w:rPr>
        <w:t xml:space="preserve">not all counties hold emergency management in </w:t>
      </w:r>
      <w:r w:rsidR="001F3921">
        <w:rPr>
          <w:rFonts w:ascii="Times New Roman" w:hAnsi="Times New Roman" w:cs="Times New Roman"/>
        </w:rPr>
        <w:t>high</w:t>
      </w:r>
      <w:r w:rsidR="00974ABE">
        <w:rPr>
          <w:rFonts w:ascii="Times New Roman" w:hAnsi="Times New Roman" w:cs="Times New Roman"/>
        </w:rPr>
        <w:t xml:space="preserve"> esteem</w:t>
      </w:r>
      <w:r w:rsidR="00901238">
        <w:rPr>
          <w:rFonts w:ascii="Times New Roman" w:hAnsi="Times New Roman" w:cs="Times New Roman"/>
        </w:rPr>
        <w:t xml:space="preserve"> (Labadie, 1984; Jensen et al., </w:t>
      </w:r>
      <w:proofErr w:type="spellStart"/>
      <w:r w:rsidR="00901238">
        <w:rPr>
          <w:rFonts w:ascii="Times New Roman" w:hAnsi="Times New Roman" w:cs="Times New Roman"/>
        </w:rPr>
        <w:t>e.d</w:t>
      </w:r>
      <w:proofErr w:type="spellEnd"/>
      <w:r w:rsidR="00901238">
        <w:rPr>
          <w:rFonts w:ascii="Times New Roman" w:hAnsi="Times New Roman" w:cs="Times New Roman"/>
        </w:rPr>
        <w:t>.)</w:t>
      </w:r>
      <w:r w:rsidR="00974ABE">
        <w:rPr>
          <w:rFonts w:ascii="Times New Roman" w:hAnsi="Times New Roman" w:cs="Times New Roman"/>
        </w:rPr>
        <w:t>.</w:t>
      </w:r>
      <w:r w:rsidR="001F3921">
        <w:rPr>
          <w:rFonts w:ascii="Times New Roman" w:hAnsi="Times New Roman" w:cs="Times New Roman"/>
        </w:rPr>
        <w:t xml:space="preserve"> In </w:t>
      </w:r>
      <w:r w:rsidR="001F3921">
        <w:rPr>
          <w:rFonts w:ascii="Times New Roman" w:hAnsi="Times New Roman" w:cs="Times New Roman"/>
        </w:rPr>
        <w:lastRenderedPageBreak/>
        <w:t xml:space="preserve">many cases, both elected officials and citizens </w:t>
      </w:r>
      <w:r w:rsidR="00974ABE">
        <w:rPr>
          <w:rFonts w:ascii="Times New Roman" w:hAnsi="Times New Roman" w:cs="Times New Roman"/>
        </w:rPr>
        <w:t xml:space="preserve">regard other problems as more pressing and </w:t>
      </w:r>
      <w:r w:rsidR="001F3921">
        <w:rPr>
          <w:rFonts w:ascii="Times New Roman" w:hAnsi="Times New Roman" w:cs="Times New Roman"/>
        </w:rPr>
        <w:t xml:space="preserve">significant than issues associated with hazard events that may or may not occur (Labadie, 1984; </w:t>
      </w:r>
      <w:proofErr w:type="spellStart"/>
      <w:r w:rsidR="001F3921">
        <w:rPr>
          <w:rFonts w:ascii="Times New Roman" w:hAnsi="Times New Roman" w:cs="Times New Roman"/>
        </w:rPr>
        <w:t>Petak</w:t>
      </w:r>
      <w:proofErr w:type="spellEnd"/>
      <w:r w:rsidR="001F3921">
        <w:rPr>
          <w:rFonts w:ascii="Times New Roman" w:hAnsi="Times New Roman" w:cs="Times New Roman"/>
        </w:rPr>
        <w:t xml:space="preserve">, 1985; </w:t>
      </w:r>
      <w:proofErr w:type="spellStart"/>
      <w:r w:rsidR="001F3921">
        <w:rPr>
          <w:rFonts w:ascii="Times New Roman" w:hAnsi="Times New Roman" w:cs="Times New Roman"/>
        </w:rPr>
        <w:t>Wolensky</w:t>
      </w:r>
      <w:proofErr w:type="spellEnd"/>
      <w:r w:rsidR="001F3921">
        <w:rPr>
          <w:rFonts w:ascii="Times New Roman" w:hAnsi="Times New Roman" w:cs="Times New Roman"/>
        </w:rPr>
        <w:t xml:space="preserve"> &amp; </w:t>
      </w:r>
      <w:proofErr w:type="spellStart"/>
      <w:r w:rsidR="001F3921">
        <w:rPr>
          <w:rFonts w:ascii="Times New Roman" w:hAnsi="Times New Roman" w:cs="Times New Roman"/>
        </w:rPr>
        <w:t>Wolensky</w:t>
      </w:r>
      <w:proofErr w:type="spellEnd"/>
      <w:r w:rsidR="001F3921">
        <w:rPr>
          <w:rFonts w:ascii="Times New Roman" w:hAnsi="Times New Roman" w:cs="Times New Roman"/>
        </w:rPr>
        <w:t>, 1990). And the political and economic costs associated with preparing for or mitigating an event that may or may not happen are often too great to</w:t>
      </w:r>
      <w:r w:rsidR="00980A5C">
        <w:rPr>
          <w:rFonts w:ascii="Times New Roman" w:hAnsi="Times New Roman" w:cs="Times New Roman"/>
        </w:rPr>
        <w:t xml:space="preserve"> translate to</w:t>
      </w:r>
      <w:r w:rsidR="001F3921">
        <w:rPr>
          <w:rFonts w:ascii="Times New Roman" w:hAnsi="Times New Roman" w:cs="Times New Roman"/>
        </w:rPr>
        <w:t xml:space="preserve"> action</w:t>
      </w:r>
      <w:r w:rsidR="00356BB3">
        <w:rPr>
          <w:rFonts w:ascii="Times New Roman" w:hAnsi="Times New Roman" w:cs="Times New Roman"/>
        </w:rPr>
        <w:t xml:space="preserve"> on emergency management topics (see for example: </w:t>
      </w:r>
      <w:proofErr w:type="spellStart"/>
      <w:r w:rsidR="00356BB3">
        <w:rPr>
          <w:rFonts w:ascii="Times New Roman" w:hAnsi="Times New Roman" w:cs="Times New Roman"/>
        </w:rPr>
        <w:t>Burby</w:t>
      </w:r>
      <w:proofErr w:type="spellEnd"/>
      <w:r w:rsidR="00356BB3">
        <w:rPr>
          <w:rFonts w:ascii="Times New Roman" w:hAnsi="Times New Roman" w:cs="Times New Roman"/>
        </w:rPr>
        <w:t xml:space="preserve">, </w:t>
      </w:r>
      <w:proofErr w:type="spellStart"/>
      <w:r w:rsidR="00356BB3">
        <w:rPr>
          <w:rFonts w:ascii="Times New Roman" w:hAnsi="Times New Roman" w:cs="Times New Roman"/>
        </w:rPr>
        <w:t>Deyle</w:t>
      </w:r>
      <w:proofErr w:type="spellEnd"/>
      <w:r w:rsidR="00356BB3">
        <w:rPr>
          <w:rFonts w:ascii="Times New Roman" w:hAnsi="Times New Roman" w:cs="Times New Roman"/>
        </w:rPr>
        <w:t xml:space="preserve">, </w:t>
      </w:r>
      <w:proofErr w:type="spellStart"/>
      <w:r w:rsidR="00356BB3">
        <w:rPr>
          <w:rFonts w:ascii="Times New Roman" w:hAnsi="Times New Roman" w:cs="Times New Roman"/>
        </w:rPr>
        <w:t>Goldschalk</w:t>
      </w:r>
      <w:proofErr w:type="spellEnd"/>
      <w:r w:rsidR="00356BB3">
        <w:rPr>
          <w:rFonts w:ascii="Times New Roman" w:hAnsi="Times New Roman" w:cs="Times New Roman"/>
        </w:rPr>
        <w:t xml:space="preserve">, &amp; </w:t>
      </w:r>
      <w:proofErr w:type="spellStart"/>
      <w:r w:rsidR="00356BB3">
        <w:rPr>
          <w:rFonts w:ascii="Times New Roman" w:hAnsi="Times New Roman" w:cs="Times New Roman"/>
        </w:rPr>
        <w:t>Olshanksy</w:t>
      </w:r>
      <w:proofErr w:type="spellEnd"/>
      <w:r w:rsidR="00356BB3">
        <w:rPr>
          <w:rFonts w:ascii="Times New Roman" w:hAnsi="Times New Roman" w:cs="Times New Roman"/>
        </w:rPr>
        <w:t xml:space="preserve">, 2000; Labadie, 1984; </w:t>
      </w:r>
      <w:proofErr w:type="spellStart"/>
      <w:r w:rsidR="00356BB3">
        <w:rPr>
          <w:rFonts w:ascii="Times New Roman" w:hAnsi="Times New Roman" w:cs="Times New Roman"/>
        </w:rPr>
        <w:t>Petak</w:t>
      </w:r>
      <w:proofErr w:type="spellEnd"/>
      <w:r w:rsidR="00356BB3">
        <w:rPr>
          <w:rFonts w:ascii="Times New Roman" w:hAnsi="Times New Roman" w:cs="Times New Roman"/>
        </w:rPr>
        <w:t>, 1985</w:t>
      </w:r>
      <w:r w:rsidR="008F3F7F">
        <w:rPr>
          <w:rFonts w:ascii="Times New Roman" w:hAnsi="Times New Roman" w:cs="Times New Roman"/>
        </w:rPr>
        <w:t xml:space="preserve">; </w:t>
      </w:r>
      <w:proofErr w:type="spellStart"/>
      <w:r w:rsidR="008F3F7F">
        <w:rPr>
          <w:rFonts w:ascii="Times New Roman" w:hAnsi="Times New Roman" w:cs="Times New Roman"/>
        </w:rPr>
        <w:t>Wolensky</w:t>
      </w:r>
      <w:proofErr w:type="spellEnd"/>
      <w:r w:rsidR="008F3F7F">
        <w:rPr>
          <w:rFonts w:ascii="Times New Roman" w:hAnsi="Times New Roman" w:cs="Times New Roman"/>
        </w:rPr>
        <w:t xml:space="preserve"> &amp; </w:t>
      </w:r>
      <w:proofErr w:type="spellStart"/>
      <w:r w:rsidR="008F3F7F">
        <w:rPr>
          <w:rFonts w:ascii="Times New Roman" w:hAnsi="Times New Roman" w:cs="Times New Roman"/>
        </w:rPr>
        <w:t>Wolensky</w:t>
      </w:r>
      <w:proofErr w:type="spellEnd"/>
      <w:r w:rsidR="008F3F7F">
        <w:rPr>
          <w:rFonts w:ascii="Times New Roman" w:hAnsi="Times New Roman" w:cs="Times New Roman"/>
        </w:rPr>
        <w:t xml:space="preserve">, </w:t>
      </w:r>
      <w:r w:rsidR="00427C18">
        <w:rPr>
          <w:rFonts w:ascii="Times New Roman" w:hAnsi="Times New Roman" w:cs="Times New Roman"/>
        </w:rPr>
        <w:t>1990</w:t>
      </w:r>
      <w:r w:rsidR="00356BB3">
        <w:rPr>
          <w:rFonts w:ascii="Times New Roman" w:hAnsi="Times New Roman" w:cs="Times New Roman"/>
        </w:rPr>
        <w:t xml:space="preserve">). </w:t>
      </w:r>
      <w:r w:rsidR="006822E5">
        <w:rPr>
          <w:rFonts w:ascii="Times New Roman" w:hAnsi="Times New Roman" w:cs="Times New Roman"/>
        </w:rPr>
        <w:t xml:space="preserve">County elected officials then may have minimal </w:t>
      </w:r>
      <w:r w:rsidR="00D13A3E">
        <w:rPr>
          <w:rFonts w:ascii="Times New Roman" w:hAnsi="Times New Roman" w:cs="Times New Roman"/>
        </w:rPr>
        <w:t>involvement</w:t>
      </w:r>
      <w:r w:rsidR="006822E5">
        <w:rPr>
          <w:rFonts w:ascii="Times New Roman" w:hAnsi="Times New Roman" w:cs="Times New Roman"/>
        </w:rPr>
        <w:t xml:space="preserve"> in and an apathetic attitude towards emergency management endeavors within their county </w:t>
      </w:r>
      <w:r w:rsidR="00047901">
        <w:rPr>
          <w:rFonts w:ascii="Times New Roman" w:hAnsi="Times New Roman" w:cs="Times New Roman"/>
        </w:rPr>
        <w:t xml:space="preserve">day-to-day </w:t>
      </w:r>
      <w:r w:rsidR="006822E5">
        <w:rPr>
          <w:rFonts w:ascii="Times New Roman" w:hAnsi="Times New Roman" w:cs="Times New Roman"/>
        </w:rPr>
        <w:t>(Labadie, 1984).</w:t>
      </w:r>
    </w:p>
    <w:p w:rsidR="00974ABE" w:rsidRDefault="006822E5" w:rsidP="006822E5">
      <w:pPr>
        <w:spacing w:line="480" w:lineRule="auto"/>
        <w:ind w:firstLine="720"/>
        <w:contextualSpacing/>
        <w:rPr>
          <w:rFonts w:ascii="Times New Roman" w:hAnsi="Times New Roman" w:cs="Times New Roman"/>
        </w:rPr>
      </w:pPr>
      <w:r>
        <w:rPr>
          <w:rFonts w:ascii="Times New Roman" w:hAnsi="Times New Roman" w:cs="Times New Roman"/>
        </w:rPr>
        <w:t xml:space="preserve"> </w:t>
      </w:r>
      <w:r w:rsidR="00356BB3">
        <w:rPr>
          <w:rFonts w:ascii="Times New Roman" w:hAnsi="Times New Roman" w:cs="Times New Roman"/>
        </w:rPr>
        <w:t>However, there is growing</w:t>
      </w:r>
      <w:r w:rsidR="00D13A3E">
        <w:rPr>
          <w:rFonts w:ascii="Times New Roman" w:hAnsi="Times New Roman" w:cs="Times New Roman"/>
        </w:rPr>
        <w:t xml:space="preserve"> scholarly</w:t>
      </w:r>
      <w:r w:rsidR="00356BB3">
        <w:rPr>
          <w:rFonts w:ascii="Times New Roman" w:hAnsi="Times New Roman" w:cs="Times New Roman"/>
        </w:rPr>
        <w:t xml:space="preserve"> recognition</w:t>
      </w:r>
      <w:r>
        <w:rPr>
          <w:rFonts w:ascii="Times New Roman" w:hAnsi="Times New Roman" w:cs="Times New Roman"/>
        </w:rPr>
        <w:t xml:space="preserve"> </w:t>
      </w:r>
      <w:r w:rsidR="00356BB3">
        <w:rPr>
          <w:rFonts w:ascii="Times New Roman" w:hAnsi="Times New Roman" w:cs="Times New Roman"/>
        </w:rPr>
        <w:t>of the importance of emergency management</w:t>
      </w:r>
      <w:r>
        <w:rPr>
          <w:rFonts w:ascii="Times New Roman" w:hAnsi="Times New Roman" w:cs="Times New Roman"/>
        </w:rPr>
        <w:t xml:space="preserve"> within local government</w:t>
      </w:r>
      <w:r w:rsidR="00356BB3">
        <w:rPr>
          <w:rFonts w:ascii="Times New Roman" w:hAnsi="Times New Roman" w:cs="Times New Roman"/>
        </w:rPr>
        <w:t xml:space="preserve"> and the need to involve elected officials</w:t>
      </w:r>
      <w:r w:rsidR="008F3F7F">
        <w:rPr>
          <w:rFonts w:ascii="Times New Roman" w:hAnsi="Times New Roman" w:cs="Times New Roman"/>
        </w:rPr>
        <w:t xml:space="preserve"> in e</w:t>
      </w:r>
      <w:r>
        <w:rPr>
          <w:rFonts w:ascii="Times New Roman" w:hAnsi="Times New Roman" w:cs="Times New Roman"/>
        </w:rPr>
        <w:t>mergency management activities</w:t>
      </w:r>
      <w:r w:rsidR="00D13A3E">
        <w:rPr>
          <w:rFonts w:ascii="Times New Roman" w:hAnsi="Times New Roman" w:cs="Times New Roman"/>
        </w:rPr>
        <w:t xml:space="preserve">, </w:t>
      </w:r>
      <w:r>
        <w:rPr>
          <w:rFonts w:ascii="Times New Roman" w:hAnsi="Times New Roman" w:cs="Times New Roman"/>
        </w:rPr>
        <w:t>particularly</w:t>
      </w:r>
      <w:r w:rsidR="00D13A3E">
        <w:rPr>
          <w:rFonts w:ascii="Times New Roman" w:hAnsi="Times New Roman" w:cs="Times New Roman"/>
        </w:rPr>
        <w:t xml:space="preserve"> </w:t>
      </w:r>
      <w:r>
        <w:rPr>
          <w:rFonts w:ascii="Times New Roman" w:hAnsi="Times New Roman" w:cs="Times New Roman"/>
        </w:rPr>
        <w:t xml:space="preserve">in relation to </w:t>
      </w:r>
      <w:r w:rsidR="008F3F7F">
        <w:rPr>
          <w:rFonts w:ascii="Times New Roman" w:hAnsi="Times New Roman" w:cs="Times New Roman"/>
        </w:rPr>
        <w:t>planning</w:t>
      </w:r>
      <w:r>
        <w:rPr>
          <w:rFonts w:ascii="Times New Roman" w:hAnsi="Times New Roman" w:cs="Times New Roman"/>
        </w:rPr>
        <w:t xml:space="preserve"> activities</w:t>
      </w:r>
      <w:r w:rsidR="008F3F7F">
        <w:rPr>
          <w:rFonts w:ascii="Times New Roman" w:hAnsi="Times New Roman" w:cs="Times New Roman"/>
        </w:rPr>
        <w:t xml:space="preserve"> (see for example: </w:t>
      </w:r>
      <w:proofErr w:type="spellStart"/>
      <w:r w:rsidR="008F3F7F">
        <w:rPr>
          <w:rFonts w:ascii="Times New Roman" w:hAnsi="Times New Roman" w:cs="Times New Roman"/>
        </w:rPr>
        <w:t>Burby</w:t>
      </w:r>
      <w:proofErr w:type="spellEnd"/>
      <w:r w:rsidR="008F3F7F">
        <w:rPr>
          <w:rFonts w:ascii="Times New Roman" w:hAnsi="Times New Roman" w:cs="Times New Roman"/>
        </w:rPr>
        <w:t xml:space="preserve">, 2003; </w:t>
      </w:r>
      <w:proofErr w:type="spellStart"/>
      <w:r w:rsidR="008F3F7F">
        <w:rPr>
          <w:rFonts w:ascii="Times New Roman" w:hAnsi="Times New Roman" w:cs="Times New Roman"/>
        </w:rPr>
        <w:t>Burby</w:t>
      </w:r>
      <w:proofErr w:type="spellEnd"/>
      <w:r w:rsidR="008F3F7F">
        <w:rPr>
          <w:rFonts w:ascii="Times New Roman" w:hAnsi="Times New Roman" w:cs="Times New Roman"/>
        </w:rPr>
        <w:t xml:space="preserve"> et al., 2000; </w:t>
      </w:r>
      <w:r w:rsidR="00D13A3E">
        <w:rPr>
          <w:rFonts w:ascii="Times New Roman" w:hAnsi="Times New Roman" w:cs="Times New Roman"/>
        </w:rPr>
        <w:t xml:space="preserve">Canton, 2007; </w:t>
      </w:r>
      <w:r w:rsidR="008F3F7F">
        <w:rPr>
          <w:rFonts w:ascii="Times New Roman" w:hAnsi="Times New Roman" w:cs="Times New Roman"/>
        </w:rPr>
        <w:t>Pearce 2003; Smith, 2011</w:t>
      </w:r>
      <w:r>
        <w:rPr>
          <w:rFonts w:ascii="Times New Roman" w:hAnsi="Times New Roman" w:cs="Times New Roman"/>
        </w:rPr>
        <w:t xml:space="preserve">; </w:t>
      </w:r>
      <w:proofErr w:type="spellStart"/>
      <w:r>
        <w:rPr>
          <w:rFonts w:ascii="Times New Roman" w:hAnsi="Times New Roman" w:cs="Times New Roman"/>
        </w:rPr>
        <w:t>Wolensky</w:t>
      </w:r>
      <w:proofErr w:type="spellEnd"/>
      <w:r>
        <w:rPr>
          <w:rFonts w:ascii="Times New Roman" w:hAnsi="Times New Roman" w:cs="Times New Roman"/>
        </w:rPr>
        <w:t xml:space="preserve"> &amp; </w:t>
      </w:r>
      <w:proofErr w:type="spellStart"/>
      <w:r>
        <w:rPr>
          <w:rFonts w:ascii="Times New Roman" w:hAnsi="Times New Roman" w:cs="Times New Roman"/>
        </w:rPr>
        <w:t>Wolensky</w:t>
      </w:r>
      <w:proofErr w:type="spellEnd"/>
      <w:r>
        <w:rPr>
          <w:rFonts w:ascii="Times New Roman" w:hAnsi="Times New Roman" w:cs="Times New Roman"/>
        </w:rPr>
        <w:t>, 1990)</w:t>
      </w:r>
      <w:r w:rsidR="00D13A3E">
        <w:rPr>
          <w:rFonts w:ascii="Times New Roman" w:hAnsi="Times New Roman" w:cs="Times New Roman"/>
        </w:rPr>
        <w:t xml:space="preserve">. The inclusion of elected officials in training and exercise events has also been </w:t>
      </w:r>
      <w:r w:rsidR="00047901">
        <w:rPr>
          <w:rFonts w:ascii="Times New Roman" w:hAnsi="Times New Roman" w:cs="Times New Roman"/>
        </w:rPr>
        <w:t>said to be required</w:t>
      </w:r>
      <w:r w:rsidR="00D13A3E">
        <w:rPr>
          <w:rFonts w:ascii="Times New Roman" w:hAnsi="Times New Roman" w:cs="Times New Roman"/>
        </w:rPr>
        <w:t xml:space="preserve"> for effective emergency management (Perry, 2004</w:t>
      </w:r>
      <w:r w:rsidR="00416851">
        <w:rPr>
          <w:rFonts w:ascii="Times New Roman" w:hAnsi="Times New Roman" w:cs="Times New Roman"/>
        </w:rPr>
        <w:t xml:space="preserve">; Perry &amp; </w:t>
      </w:r>
      <w:proofErr w:type="spellStart"/>
      <w:r w:rsidR="00416851">
        <w:rPr>
          <w:rFonts w:ascii="Times New Roman" w:hAnsi="Times New Roman" w:cs="Times New Roman"/>
        </w:rPr>
        <w:t>Lindell</w:t>
      </w:r>
      <w:proofErr w:type="spellEnd"/>
      <w:r w:rsidR="00416851">
        <w:rPr>
          <w:rFonts w:ascii="Times New Roman" w:hAnsi="Times New Roman" w:cs="Times New Roman"/>
        </w:rPr>
        <w:t>, 2003</w:t>
      </w:r>
      <w:r w:rsidR="00D13A3E">
        <w:rPr>
          <w:rFonts w:ascii="Times New Roman" w:hAnsi="Times New Roman" w:cs="Times New Roman"/>
        </w:rPr>
        <w:t>)</w:t>
      </w:r>
      <w:r w:rsidR="00047901">
        <w:rPr>
          <w:rFonts w:ascii="Times New Roman" w:hAnsi="Times New Roman" w:cs="Times New Roman"/>
        </w:rPr>
        <w:t>; however,</w:t>
      </w:r>
      <w:r w:rsidR="00416851">
        <w:rPr>
          <w:rFonts w:ascii="Times New Roman" w:hAnsi="Times New Roman" w:cs="Times New Roman"/>
        </w:rPr>
        <w:t xml:space="preserve"> the extent to which county elected officials are actually involved in planning, training, and exercise activities has not been </w:t>
      </w:r>
      <w:r w:rsidR="00047901">
        <w:rPr>
          <w:rFonts w:ascii="Times New Roman" w:hAnsi="Times New Roman" w:cs="Times New Roman"/>
        </w:rPr>
        <w:t xml:space="preserve">empirically </w:t>
      </w:r>
      <w:r w:rsidR="00D129F7">
        <w:rPr>
          <w:rFonts w:ascii="Times New Roman" w:hAnsi="Times New Roman" w:cs="Times New Roman"/>
        </w:rPr>
        <w:t>demonstrated.</w:t>
      </w:r>
    </w:p>
    <w:p w:rsidR="00416851" w:rsidRPr="00974ABE" w:rsidRDefault="00416851" w:rsidP="006822E5">
      <w:pPr>
        <w:spacing w:line="480" w:lineRule="auto"/>
        <w:ind w:firstLine="720"/>
        <w:contextualSpacing/>
        <w:rPr>
          <w:rFonts w:ascii="Times New Roman" w:hAnsi="Times New Roman" w:cs="Times New Roman"/>
        </w:rPr>
      </w:pPr>
      <w:r>
        <w:rPr>
          <w:rFonts w:ascii="Times New Roman" w:hAnsi="Times New Roman" w:cs="Times New Roman"/>
        </w:rPr>
        <w:t>It would make sense that county elected officials</w:t>
      </w:r>
      <w:r w:rsidR="000B0054">
        <w:rPr>
          <w:rFonts w:ascii="Times New Roman" w:hAnsi="Times New Roman" w:cs="Times New Roman"/>
        </w:rPr>
        <w:t xml:space="preserve"> who</w:t>
      </w:r>
      <w:r w:rsidR="00047901">
        <w:rPr>
          <w:rFonts w:ascii="Times New Roman" w:hAnsi="Times New Roman" w:cs="Times New Roman"/>
        </w:rPr>
        <w:t xml:space="preserve"> place significant value on emergency management day-to-day and have been exposed to </w:t>
      </w:r>
      <w:r>
        <w:rPr>
          <w:rFonts w:ascii="Times New Roman" w:hAnsi="Times New Roman" w:cs="Times New Roman"/>
        </w:rPr>
        <w:t>and involvement in emergency management activities may play a greater role in disaster recovery.</w:t>
      </w:r>
      <w:r w:rsidRPr="00416851">
        <w:rPr>
          <w:rFonts w:ascii="Times New Roman" w:hAnsi="Times New Roman" w:cs="Times New Roman"/>
        </w:rPr>
        <w:t xml:space="preserve"> </w:t>
      </w:r>
      <w:r>
        <w:rPr>
          <w:rFonts w:ascii="Times New Roman" w:hAnsi="Times New Roman" w:cs="Times New Roman"/>
        </w:rPr>
        <w:t>When a disaster occurs,</w:t>
      </w:r>
      <w:r w:rsidRPr="00572801">
        <w:rPr>
          <w:rFonts w:ascii="Times New Roman" w:hAnsi="Times New Roman" w:cs="Times New Roman"/>
        </w:rPr>
        <w:t xml:space="preserve"> these </w:t>
      </w:r>
      <w:r>
        <w:rPr>
          <w:rFonts w:ascii="Times New Roman" w:hAnsi="Times New Roman" w:cs="Times New Roman"/>
        </w:rPr>
        <w:t xml:space="preserve">elected officials may have </w:t>
      </w:r>
      <w:r w:rsidRPr="00572801">
        <w:rPr>
          <w:rFonts w:ascii="Times New Roman" w:hAnsi="Times New Roman" w:cs="Times New Roman"/>
        </w:rPr>
        <w:t xml:space="preserve">knowledge related to the emergency management issues and activities within their communities </w:t>
      </w:r>
      <w:r w:rsidR="00047901">
        <w:rPr>
          <w:rFonts w:ascii="Times New Roman" w:hAnsi="Times New Roman" w:cs="Times New Roman"/>
        </w:rPr>
        <w:t>that</w:t>
      </w:r>
      <w:r w:rsidR="00F874CC">
        <w:rPr>
          <w:rFonts w:ascii="Times New Roman" w:hAnsi="Times New Roman" w:cs="Times New Roman"/>
        </w:rPr>
        <w:t xml:space="preserve"> would allow them to be more active in the post-disaster timeframe. However, the influence of county elected officials’ perceptions of emergency management </w:t>
      </w:r>
      <w:r w:rsidR="00F874CC">
        <w:rPr>
          <w:rFonts w:ascii="Times New Roman" w:hAnsi="Times New Roman" w:cs="Times New Roman"/>
        </w:rPr>
        <w:lastRenderedPageBreak/>
        <w:t xml:space="preserve">and/or their prior involvement in emergency management activities on their role in disaster recovery has not been </w:t>
      </w:r>
      <w:r w:rsidR="00047901">
        <w:rPr>
          <w:rFonts w:ascii="Times New Roman" w:hAnsi="Times New Roman" w:cs="Times New Roman"/>
        </w:rPr>
        <w:t>explored through research</w:t>
      </w:r>
      <w:r w:rsidR="00F874CC">
        <w:rPr>
          <w:rFonts w:ascii="Times New Roman" w:hAnsi="Times New Roman" w:cs="Times New Roman"/>
        </w:rPr>
        <w:t>.</w:t>
      </w:r>
    </w:p>
    <w:p w:rsidR="00501C36" w:rsidRDefault="00DD7E8D" w:rsidP="00501C36">
      <w:pPr>
        <w:pStyle w:val="Heading2"/>
        <w:rPr>
          <w:rFonts w:ascii="Times New Roman" w:hAnsi="Times New Roman" w:cs="Times New Roman"/>
          <w:sz w:val="24"/>
          <w:szCs w:val="24"/>
        </w:rPr>
      </w:pPr>
      <w:bookmarkStart w:id="18" w:name="_Toc334532351"/>
      <w:r>
        <w:rPr>
          <w:rFonts w:ascii="Times New Roman" w:hAnsi="Times New Roman" w:cs="Times New Roman"/>
          <w:sz w:val="24"/>
          <w:szCs w:val="24"/>
        </w:rPr>
        <w:t>Factors that Influence Recovery</w:t>
      </w:r>
      <w:bookmarkEnd w:id="18"/>
    </w:p>
    <w:p w:rsidR="00501C36" w:rsidRDefault="00783976" w:rsidP="00501C36">
      <w:pPr>
        <w:spacing w:after="200" w:line="480" w:lineRule="auto"/>
        <w:ind w:firstLine="720"/>
        <w:contextualSpacing/>
        <w:rPr>
          <w:rFonts w:ascii="Times New Roman" w:hAnsi="Times New Roman"/>
        </w:rPr>
      </w:pPr>
      <w:r>
        <w:rPr>
          <w:rFonts w:ascii="Times New Roman" w:hAnsi="Times New Roman"/>
        </w:rPr>
        <w:t>While these county contextual factors may influence the role that local elected officials play in disaster recovery, there may be additional considerations that could shape their involvement in</w:t>
      </w:r>
      <w:r w:rsidR="00F05FB0">
        <w:rPr>
          <w:rFonts w:ascii="Times New Roman" w:hAnsi="Times New Roman"/>
        </w:rPr>
        <w:t xml:space="preserve"> and effect on the</w:t>
      </w:r>
      <w:r>
        <w:rPr>
          <w:rFonts w:ascii="Times New Roman" w:hAnsi="Times New Roman"/>
        </w:rPr>
        <w:t xml:space="preserve"> recovery process. T</w:t>
      </w:r>
      <w:r w:rsidR="00501C36" w:rsidRPr="003D3B35">
        <w:rPr>
          <w:rFonts w:ascii="Times New Roman" w:hAnsi="Times New Roman"/>
        </w:rPr>
        <w:t xml:space="preserve">here </w:t>
      </w:r>
      <w:r w:rsidR="00F05FB0">
        <w:rPr>
          <w:rFonts w:ascii="Times New Roman" w:hAnsi="Times New Roman"/>
        </w:rPr>
        <w:t>are</w:t>
      </w:r>
      <w:r>
        <w:rPr>
          <w:rFonts w:ascii="Times New Roman" w:hAnsi="Times New Roman"/>
        </w:rPr>
        <w:t xml:space="preserve"> a variety</w:t>
      </w:r>
      <w:r w:rsidR="00501C36" w:rsidRPr="003D3B35">
        <w:rPr>
          <w:rFonts w:ascii="Times New Roman" w:hAnsi="Times New Roman"/>
        </w:rPr>
        <w:t xml:space="preserve"> of factors identified </w:t>
      </w:r>
      <w:r w:rsidR="00980A5C">
        <w:rPr>
          <w:rFonts w:ascii="Times New Roman" w:hAnsi="Times New Roman"/>
        </w:rPr>
        <w:t xml:space="preserve">in the disaster literature that </w:t>
      </w:r>
      <w:r w:rsidR="00501C36" w:rsidRPr="003D3B35">
        <w:rPr>
          <w:rFonts w:ascii="Times New Roman" w:hAnsi="Times New Roman"/>
        </w:rPr>
        <w:t xml:space="preserve">may </w:t>
      </w:r>
      <w:r w:rsidR="00501C36">
        <w:rPr>
          <w:rFonts w:ascii="Times New Roman" w:hAnsi="Times New Roman"/>
        </w:rPr>
        <w:t>affect</w:t>
      </w:r>
      <w:r w:rsidR="00501C36" w:rsidRPr="003D3B35">
        <w:rPr>
          <w:rFonts w:ascii="Times New Roman" w:hAnsi="Times New Roman"/>
        </w:rPr>
        <w:t xml:space="preserve"> the way recovery is approached and recovery outcomes at the local level. </w:t>
      </w:r>
      <w:r w:rsidR="00501C36">
        <w:rPr>
          <w:rFonts w:ascii="Times New Roman" w:hAnsi="Times New Roman"/>
        </w:rPr>
        <w:t xml:space="preserve">Some </w:t>
      </w:r>
      <w:r w:rsidR="000B0054">
        <w:rPr>
          <w:rFonts w:ascii="Times New Roman" w:hAnsi="Times New Roman"/>
        </w:rPr>
        <w:t>factors,</w:t>
      </w:r>
      <w:r w:rsidR="001130C3">
        <w:rPr>
          <w:rFonts w:ascii="Times New Roman" w:hAnsi="Times New Roman"/>
        </w:rPr>
        <w:t xml:space="preserve"> </w:t>
      </w:r>
      <w:r w:rsidR="00501C36">
        <w:rPr>
          <w:rFonts w:ascii="Times New Roman" w:hAnsi="Times New Roman"/>
        </w:rPr>
        <w:t xml:space="preserve">specific to the </w:t>
      </w:r>
      <w:r w:rsidR="001130C3">
        <w:rPr>
          <w:rFonts w:ascii="Times New Roman" w:hAnsi="Times New Roman"/>
        </w:rPr>
        <w:t xml:space="preserve">hazard involved (e.g., predictability, speed of onset, forewarning) and characteristics of the hazard event itself (e.g., duration, geographic scope) </w:t>
      </w:r>
      <w:r w:rsidR="00501C36">
        <w:rPr>
          <w:rFonts w:ascii="Times New Roman" w:hAnsi="Times New Roman"/>
        </w:rPr>
        <w:t>(</w:t>
      </w:r>
      <w:r w:rsidR="00E06917">
        <w:rPr>
          <w:rFonts w:ascii="Times New Roman" w:hAnsi="Times New Roman"/>
        </w:rPr>
        <w:t xml:space="preserve">Smith &amp; Wenger, 2006; </w:t>
      </w:r>
      <w:proofErr w:type="spellStart"/>
      <w:r w:rsidR="00CF3D3B">
        <w:rPr>
          <w:rFonts w:ascii="Times New Roman" w:hAnsi="Times New Roman"/>
        </w:rPr>
        <w:t>Stehr</w:t>
      </w:r>
      <w:proofErr w:type="spellEnd"/>
      <w:r w:rsidR="00CF3D3B">
        <w:rPr>
          <w:rFonts w:ascii="Times New Roman" w:hAnsi="Times New Roman"/>
        </w:rPr>
        <w:t>, 2001</w:t>
      </w:r>
      <w:r w:rsidR="00501C36">
        <w:rPr>
          <w:rFonts w:ascii="Times New Roman" w:hAnsi="Times New Roman"/>
        </w:rPr>
        <w:t>)</w:t>
      </w:r>
      <w:r w:rsidR="001130C3">
        <w:rPr>
          <w:rFonts w:ascii="Times New Roman" w:hAnsi="Times New Roman"/>
        </w:rPr>
        <w:t>,</w:t>
      </w:r>
      <w:r w:rsidR="00501C36">
        <w:rPr>
          <w:rFonts w:ascii="Times New Roman" w:hAnsi="Times New Roman"/>
        </w:rPr>
        <w:t xml:space="preserve"> drive the subsequent recovery needs of the community. The</w:t>
      </w:r>
      <w:r w:rsidR="00501C36" w:rsidRPr="003D3B35">
        <w:rPr>
          <w:rFonts w:ascii="Times New Roman" w:hAnsi="Times New Roman"/>
        </w:rPr>
        <w:t xml:space="preserve"> pre-disaster social, political, and economic conditions </w:t>
      </w:r>
      <w:r w:rsidR="001130C3">
        <w:rPr>
          <w:rFonts w:ascii="Times New Roman" w:hAnsi="Times New Roman"/>
        </w:rPr>
        <w:t xml:space="preserve">of communities </w:t>
      </w:r>
      <w:r w:rsidR="00501C36" w:rsidRPr="003D3B35">
        <w:rPr>
          <w:rFonts w:ascii="Times New Roman" w:hAnsi="Times New Roman"/>
        </w:rPr>
        <w:t>are</w:t>
      </w:r>
      <w:r w:rsidR="00501C36">
        <w:rPr>
          <w:rFonts w:ascii="Times New Roman" w:hAnsi="Times New Roman"/>
        </w:rPr>
        <w:t xml:space="preserve"> also</w:t>
      </w:r>
      <w:r w:rsidR="00501C36" w:rsidRPr="003D3B35">
        <w:rPr>
          <w:rFonts w:ascii="Times New Roman" w:hAnsi="Times New Roman"/>
        </w:rPr>
        <w:t xml:space="preserve"> known to strongly influence the recovery process (</w:t>
      </w:r>
      <w:proofErr w:type="spellStart"/>
      <w:r w:rsidR="00501C36" w:rsidRPr="003D3B35">
        <w:rPr>
          <w:rFonts w:ascii="Times New Roman" w:hAnsi="Times New Roman"/>
        </w:rPr>
        <w:t>Alesch</w:t>
      </w:r>
      <w:proofErr w:type="spellEnd"/>
      <w:r w:rsidR="00501C36" w:rsidRPr="003D3B35">
        <w:rPr>
          <w:rFonts w:ascii="Times New Roman" w:hAnsi="Times New Roman"/>
        </w:rPr>
        <w:t xml:space="preserve"> et al, 2009; Bolin &amp; Stanford 1991; </w:t>
      </w:r>
      <w:proofErr w:type="spellStart"/>
      <w:r w:rsidR="00501C36" w:rsidRPr="003D3B35">
        <w:rPr>
          <w:rFonts w:ascii="Times New Roman" w:hAnsi="Times New Roman"/>
        </w:rPr>
        <w:t>Passerini</w:t>
      </w:r>
      <w:proofErr w:type="spellEnd"/>
      <w:r w:rsidR="00501C36">
        <w:rPr>
          <w:rFonts w:ascii="Times New Roman" w:hAnsi="Times New Roman"/>
        </w:rPr>
        <w:t>,</w:t>
      </w:r>
      <w:r w:rsidR="00501C36" w:rsidRPr="003D3B35">
        <w:rPr>
          <w:rFonts w:ascii="Times New Roman" w:hAnsi="Times New Roman"/>
        </w:rPr>
        <w:t xml:space="preserve"> 2000; </w:t>
      </w:r>
      <w:proofErr w:type="spellStart"/>
      <w:r w:rsidR="00CF3D3B">
        <w:rPr>
          <w:rFonts w:ascii="Times New Roman" w:hAnsi="Times New Roman"/>
        </w:rPr>
        <w:t>Stehr</w:t>
      </w:r>
      <w:proofErr w:type="spellEnd"/>
      <w:r w:rsidR="00CF3D3B">
        <w:rPr>
          <w:rFonts w:ascii="Times New Roman" w:hAnsi="Times New Roman"/>
        </w:rPr>
        <w:t>, 2001</w:t>
      </w:r>
      <w:r w:rsidR="00501C36">
        <w:rPr>
          <w:rFonts w:ascii="Times New Roman" w:hAnsi="Times New Roman"/>
        </w:rPr>
        <w:t xml:space="preserve">; </w:t>
      </w:r>
      <w:r w:rsidR="00E06917">
        <w:rPr>
          <w:rFonts w:ascii="Times New Roman" w:hAnsi="Times New Roman"/>
        </w:rPr>
        <w:t xml:space="preserve">Smith &amp; Wenger, 2007; </w:t>
      </w:r>
      <w:r w:rsidR="00501C36" w:rsidRPr="003D3B35">
        <w:rPr>
          <w:rFonts w:ascii="Times New Roman" w:hAnsi="Times New Roman"/>
        </w:rPr>
        <w:t>Webb</w:t>
      </w:r>
      <w:r w:rsidR="00E06917">
        <w:rPr>
          <w:rFonts w:ascii="Times New Roman" w:hAnsi="Times New Roman"/>
        </w:rPr>
        <w:t xml:space="preserve"> et al.</w:t>
      </w:r>
      <w:r w:rsidR="00501C36" w:rsidRPr="003D3B35">
        <w:rPr>
          <w:rFonts w:ascii="Times New Roman" w:hAnsi="Times New Roman"/>
          <w:noProof/>
        </w:rPr>
        <w:t>,</w:t>
      </w:r>
      <w:r w:rsidR="00501C36" w:rsidRPr="003D3B35">
        <w:rPr>
          <w:rFonts w:ascii="Times New Roman" w:hAnsi="Times New Roman"/>
        </w:rPr>
        <w:t xml:space="preserve"> 2002).</w:t>
      </w:r>
      <w:r w:rsidR="00501C36">
        <w:rPr>
          <w:rFonts w:ascii="Times New Roman" w:hAnsi="Times New Roman"/>
        </w:rPr>
        <w:t xml:space="preserve"> County elected officials arguably have minimal control over the impacts and damages caused by the hazard event. And, while county elected officials could have considerable influence in shaping the pre-</w:t>
      </w:r>
      <w:r w:rsidR="001130C3">
        <w:rPr>
          <w:rFonts w:ascii="Times New Roman" w:hAnsi="Times New Roman"/>
        </w:rPr>
        <w:t xml:space="preserve">disaster </w:t>
      </w:r>
      <w:r w:rsidR="00501C36">
        <w:rPr>
          <w:rFonts w:ascii="Times New Roman" w:hAnsi="Times New Roman"/>
        </w:rPr>
        <w:t>conditions in the</w:t>
      </w:r>
      <w:r w:rsidR="001130C3">
        <w:rPr>
          <w:rFonts w:ascii="Times New Roman" w:hAnsi="Times New Roman"/>
        </w:rPr>
        <w:t xml:space="preserve">ir counties through their </w:t>
      </w:r>
      <w:r w:rsidR="000B0054">
        <w:rPr>
          <w:rFonts w:ascii="Times New Roman" w:hAnsi="Times New Roman"/>
        </w:rPr>
        <w:t>leadership</w:t>
      </w:r>
      <w:r w:rsidR="001130C3">
        <w:rPr>
          <w:rFonts w:ascii="Times New Roman" w:hAnsi="Times New Roman"/>
        </w:rPr>
        <w:t>, policy work</w:t>
      </w:r>
      <w:r w:rsidR="00631859">
        <w:rPr>
          <w:rFonts w:ascii="Times New Roman" w:hAnsi="Times New Roman"/>
        </w:rPr>
        <w:t xml:space="preserve">, </w:t>
      </w:r>
      <w:r w:rsidR="001130C3">
        <w:rPr>
          <w:rFonts w:ascii="Times New Roman" w:hAnsi="Times New Roman"/>
        </w:rPr>
        <w:t>and budget decisions</w:t>
      </w:r>
      <w:r w:rsidR="00501C36">
        <w:rPr>
          <w:rFonts w:ascii="Times New Roman" w:hAnsi="Times New Roman"/>
        </w:rPr>
        <w:t xml:space="preserve">, </w:t>
      </w:r>
      <w:r w:rsidR="001130C3">
        <w:rPr>
          <w:rFonts w:ascii="Times New Roman" w:hAnsi="Times New Roman"/>
        </w:rPr>
        <w:t>the degree to which pre-disaster involvement in policy related to these issues</w:t>
      </w:r>
      <w:r w:rsidR="00501C36">
        <w:rPr>
          <w:rFonts w:ascii="Times New Roman" w:hAnsi="Times New Roman"/>
        </w:rPr>
        <w:t xml:space="preserve"> </w:t>
      </w:r>
      <w:r w:rsidR="001130C3">
        <w:rPr>
          <w:rFonts w:ascii="Times New Roman" w:hAnsi="Times New Roman"/>
        </w:rPr>
        <w:t xml:space="preserve">would impact their role in the short-term recovery period has been unexplored through empirical work. </w:t>
      </w:r>
    </w:p>
    <w:p w:rsidR="00501C36" w:rsidRPr="00501C36" w:rsidRDefault="00522887">
      <w:pPr>
        <w:spacing w:after="200" w:line="480" w:lineRule="auto"/>
        <w:ind w:firstLine="720"/>
        <w:contextualSpacing/>
        <w:rPr>
          <w:sz w:val="22"/>
          <w:szCs w:val="22"/>
        </w:rPr>
      </w:pPr>
      <w:r>
        <w:rPr>
          <w:rFonts w:ascii="Times New Roman" w:hAnsi="Times New Roman" w:cs="Times New Roman"/>
        </w:rPr>
        <w:t>T</w:t>
      </w:r>
      <w:r w:rsidRPr="00522887">
        <w:rPr>
          <w:rFonts w:ascii="Times New Roman" w:hAnsi="Times New Roman" w:cs="Times New Roman"/>
        </w:rPr>
        <w:t xml:space="preserve">here are </w:t>
      </w:r>
      <w:r w:rsidR="00F05FB0">
        <w:rPr>
          <w:rFonts w:ascii="Times New Roman" w:hAnsi="Times New Roman" w:cs="Times New Roman"/>
        </w:rPr>
        <w:t>other</w:t>
      </w:r>
      <w:r>
        <w:rPr>
          <w:rFonts w:ascii="Times New Roman" w:hAnsi="Times New Roman" w:cs="Times New Roman"/>
        </w:rPr>
        <w:t xml:space="preserve"> </w:t>
      </w:r>
      <w:r w:rsidRPr="00522887">
        <w:rPr>
          <w:rFonts w:ascii="Times New Roman" w:hAnsi="Times New Roman" w:cs="Times New Roman"/>
        </w:rPr>
        <w:t>factors recognized as shaping recovery approaches and outco</w:t>
      </w:r>
      <w:r>
        <w:rPr>
          <w:rFonts w:ascii="Times New Roman" w:hAnsi="Times New Roman" w:cs="Times New Roman"/>
        </w:rPr>
        <w:t xml:space="preserve">mes </w:t>
      </w:r>
      <w:r w:rsidR="00A76829">
        <w:rPr>
          <w:rFonts w:ascii="Times New Roman" w:hAnsi="Times New Roman" w:cs="Times New Roman"/>
        </w:rPr>
        <w:t xml:space="preserve">over which </w:t>
      </w:r>
      <w:r>
        <w:rPr>
          <w:rFonts w:ascii="Times New Roman" w:hAnsi="Times New Roman" w:cs="Times New Roman"/>
        </w:rPr>
        <w:t>elected officials may</w:t>
      </w:r>
      <w:r w:rsidR="00A76829">
        <w:rPr>
          <w:rFonts w:ascii="Times New Roman" w:hAnsi="Times New Roman" w:cs="Times New Roman"/>
        </w:rPr>
        <w:t xml:space="preserve"> have</w:t>
      </w:r>
      <w:r>
        <w:rPr>
          <w:rFonts w:ascii="Times New Roman" w:hAnsi="Times New Roman" w:cs="Times New Roman"/>
        </w:rPr>
        <w:t xml:space="preserve"> influence</w:t>
      </w:r>
      <w:r w:rsidR="00A76829">
        <w:rPr>
          <w:rFonts w:ascii="Times New Roman" w:hAnsi="Times New Roman" w:cs="Times New Roman"/>
        </w:rPr>
        <w:t xml:space="preserve">, but </w:t>
      </w:r>
      <w:r w:rsidR="00631859">
        <w:rPr>
          <w:rFonts w:ascii="Times New Roman" w:hAnsi="Times New Roman" w:cs="Times New Roman"/>
        </w:rPr>
        <w:t>the extent of this</w:t>
      </w:r>
      <w:r w:rsidR="00A76829">
        <w:rPr>
          <w:rFonts w:ascii="Times New Roman" w:hAnsi="Times New Roman" w:cs="Times New Roman"/>
        </w:rPr>
        <w:t xml:space="preserve"> potential influence also remains un</w:t>
      </w:r>
      <w:r w:rsidR="00631859">
        <w:rPr>
          <w:rFonts w:ascii="Times New Roman" w:hAnsi="Times New Roman" w:cs="Times New Roman"/>
        </w:rPr>
        <w:t>known</w:t>
      </w:r>
      <w:r w:rsidR="00A76829">
        <w:rPr>
          <w:rFonts w:ascii="Times New Roman" w:hAnsi="Times New Roman" w:cs="Times New Roman"/>
        </w:rPr>
        <w:t>. For example, t</w:t>
      </w:r>
      <w:r w:rsidR="00501C36" w:rsidRPr="003D3B35">
        <w:rPr>
          <w:rFonts w:ascii="Times New Roman" w:hAnsi="Times New Roman" w:cs="Times New Roman"/>
        </w:rPr>
        <w:t xml:space="preserve">he </w:t>
      </w:r>
      <w:r w:rsidR="001130C3">
        <w:rPr>
          <w:rFonts w:ascii="Times New Roman" w:hAnsi="Times New Roman" w:cs="Times New Roman"/>
        </w:rPr>
        <w:t xml:space="preserve">literature suggests that </w:t>
      </w:r>
      <w:r w:rsidR="00501C36" w:rsidRPr="003D3B35">
        <w:rPr>
          <w:rFonts w:ascii="Times New Roman" w:hAnsi="Times New Roman" w:cs="Times New Roman"/>
        </w:rPr>
        <w:t xml:space="preserve">recovery efforts </w:t>
      </w:r>
      <w:r w:rsidR="001130C3">
        <w:rPr>
          <w:rFonts w:ascii="Times New Roman" w:hAnsi="Times New Roman" w:cs="Times New Roman"/>
        </w:rPr>
        <w:t xml:space="preserve">are </w:t>
      </w:r>
      <w:r w:rsidR="00501C36" w:rsidRPr="003D3B35">
        <w:rPr>
          <w:rFonts w:ascii="Times New Roman" w:hAnsi="Times New Roman" w:cs="Times New Roman"/>
        </w:rPr>
        <w:t xml:space="preserve">bolstered by involving all relevant stakeholder groups (see for example: </w:t>
      </w:r>
      <w:proofErr w:type="spellStart"/>
      <w:r w:rsidR="00501C36" w:rsidRPr="003D3B35">
        <w:rPr>
          <w:rFonts w:ascii="Times New Roman" w:hAnsi="Times New Roman"/>
        </w:rPr>
        <w:t>Berke</w:t>
      </w:r>
      <w:proofErr w:type="spellEnd"/>
      <w:r w:rsidR="00501C36" w:rsidRPr="003D3B35">
        <w:rPr>
          <w:rFonts w:ascii="Times New Roman" w:hAnsi="Times New Roman"/>
        </w:rPr>
        <w:t xml:space="preserve"> et al. 1993; </w:t>
      </w:r>
      <w:proofErr w:type="spellStart"/>
      <w:r w:rsidR="00501C36">
        <w:rPr>
          <w:rFonts w:ascii="Times New Roman" w:hAnsi="Times New Roman"/>
        </w:rPr>
        <w:t>Berke</w:t>
      </w:r>
      <w:proofErr w:type="spellEnd"/>
      <w:r w:rsidR="00501C36">
        <w:rPr>
          <w:rFonts w:ascii="Times New Roman" w:hAnsi="Times New Roman"/>
        </w:rPr>
        <w:t xml:space="preserve"> &amp;</w:t>
      </w:r>
      <w:r w:rsidR="00501C36" w:rsidRPr="003D3B35">
        <w:rPr>
          <w:rFonts w:ascii="Times New Roman" w:hAnsi="Times New Roman"/>
        </w:rPr>
        <w:t xml:space="preserve"> </w:t>
      </w:r>
      <w:proofErr w:type="spellStart"/>
      <w:r w:rsidR="00501C36" w:rsidRPr="003D3B35">
        <w:rPr>
          <w:rFonts w:ascii="Times New Roman" w:hAnsi="Times New Roman"/>
        </w:rPr>
        <w:t>Campanella</w:t>
      </w:r>
      <w:proofErr w:type="spellEnd"/>
      <w:r w:rsidR="00501C36" w:rsidRPr="003D3B35">
        <w:rPr>
          <w:rFonts w:ascii="Times New Roman" w:hAnsi="Times New Roman"/>
        </w:rPr>
        <w:t xml:space="preserve"> 2006</w:t>
      </w:r>
      <w:r w:rsidR="002D1D6B">
        <w:rPr>
          <w:rFonts w:ascii="Times New Roman" w:hAnsi="Times New Roman"/>
        </w:rPr>
        <w:t>; Smith, 2011</w:t>
      </w:r>
      <w:r w:rsidR="00501C36" w:rsidRPr="003D3B35">
        <w:rPr>
          <w:rFonts w:ascii="Times New Roman" w:hAnsi="Times New Roman"/>
        </w:rPr>
        <w:t>), including the participation of individual citizens and citizen groups</w:t>
      </w:r>
      <w:r w:rsidR="00501C36">
        <w:rPr>
          <w:rFonts w:ascii="Times New Roman" w:hAnsi="Times New Roman"/>
        </w:rPr>
        <w:t xml:space="preserve"> (</w:t>
      </w:r>
      <w:proofErr w:type="spellStart"/>
      <w:r w:rsidR="00501C36">
        <w:rPr>
          <w:rFonts w:ascii="Times New Roman" w:hAnsi="Times New Roman"/>
        </w:rPr>
        <w:t>Kweit</w:t>
      </w:r>
      <w:proofErr w:type="spellEnd"/>
      <w:r w:rsidR="00501C36">
        <w:rPr>
          <w:rFonts w:ascii="Times New Roman" w:hAnsi="Times New Roman"/>
        </w:rPr>
        <w:t xml:space="preserve"> &amp; </w:t>
      </w:r>
      <w:proofErr w:type="spellStart"/>
      <w:r w:rsidR="00501C36">
        <w:rPr>
          <w:rFonts w:ascii="Times New Roman" w:hAnsi="Times New Roman"/>
        </w:rPr>
        <w:lastRenderedPageBreak/>
        <w:t>Kweit</w:t>
      </w:r>
      <w:proofErr w:type="spellEnd"/>
      <w:r w:rsidR="00501C36" w:rsidRPr="003D3B35">
        <w:rPr>
          <w:rFonts w:ascii="Times New Roman" w:hAnsi="Times New Roman"/>
        </w:rPr>
        <w:t xml:space="preserve">, 2004). </w:t>
      </w:r>
      <w:proofErr w:type="spellStart"/>
      <w:r w:rsidR="00501C36" w:rsidRPr="003D3B35">
        <w:rPr>
          <w:rFonts w:ascii="Times New Roman" w:hAnsi="Times New Roman"/>
        </w:rPr>
        <w:t>Berke</w:t>
      </w:r>
      <w:proofErr w:type="spellEnd"/>
      <w:r w:rsidR="00501C36" w:rsidRPr="003D3B35">
        <w:rPr>
          <w:rFonts w:ascii="Times New Roman" w:hAnsi="Times New Roman"/>
        </w:rPr>
        <w:t xml:space="preserve"> et al. (1993) suggest that</w:t>
      </w:r>
      <w:r w:rsidR="002D1D6B">
        <w:rPr>
          <w:rFonts w:ascii="Times New Roman" w:hAnsi="Times New Roman"/>
        </w:rPr>
        <w:t>, along with stakeholder participation,</w:t>
      </w:r>
      <w:r w:rsidR="00501C36" w:rsidRPr="003D3B35">
        <w:rPr>
          <w:rFonts w:ascii="Times New Roman" w:hAnsi="Times New Roman"/>
        </w:rPr>
        <w:t xml:space="preserve"> community level integration</w:t>
      </w:r>
      <w:r>
        <w:rPr>
          <w:rFonts w:ascii="Times New Roman" w:hAnsi="Times New Roman"/>
        </w:rPr>
        <w:t>, both horizontally and vertically,</w:t>
      </w:r>
      <w:r w:rsidR="00501C36" w:rsidRPr="003D3B35">
        <w:rPr>
          <w:rFonts w:ascii="Times New Roman" w:hAnsi="Times New Roman"/>
        </w:rPr>
        <w:t xml:space="preserve"> can also improve recovery efforts, while a lack of integration can result in an increased likelihood that external programs and assistance from other levels of government will not fit the needs of the local community.</w:t>
      </w:r>
      <w:r w:rsidRPr="00522887">
        <w:rPr>
          <w:rFonts w:ascii="Times New Roman" w:hAnsi="Times New Roman" w:cs="Times New Roman"/>
        </w:rPr>
        <w:t xml:space="preserve"> </w:t>
      </w:r>
      <w:r>
        <w:rPr>
          <w:rFonts w:ascii="Times New Roman" w:hAnsi="Times New Roman" w:cs="Times New Roman"/>
        </w:rPr>
        <w:t>H</w:t>
      </w:r>
      <w:r w:rsidRPr="00F6225B">
        <w:rPr>
          <w:rFonts w:ascii="Times New Roman" w:hAnsi="Times New Roman" w:cs="Times New Roman"/>
        </w:rPr>
        <w:t>orizontal integration refers to the “structural and functional relations among the community’s various social units and subsystems,” while vertical integration involves “the structural and functional relations of a community’s various social units an</w:t>
      </w:r>
      <w:r w:rsidRPr="008F0F2B">
        <w:rPr>
          <w:rFonts w:ascii="Times New Roman" w:hAnsi="Times New Roman" w:cs="Times New Roman"/>
        </w:rPr>
        <w:t xml:space="preserve">d subunits to extra community systems” (Warren, 1963 as quoted by </w:t>
      </w:r>
      <w:proofErr w:type="spellStart"/>
      <w:r w:rsidRPr="008F0F2B">
        <w:rPr>
          <w:rFonts w:ascii="Times New Roman" w:hAnsi="Times New Roman" w:cs="Times New Roman"/>
        </w:rPr>
        <w:t>Berke</w:t>
      </w:r>
      <w:proofErr w:type="spellEnd"/>
      <w:r w:rsidRPr="008F0F2B">
        <w:rPr>
          <w:rFonts w:ascii="Times New Roman" w:hAnsi="Times New Roman" w:cs="Times New Roman"/>
        </w:rPr>
        <w:t xml:space="preserve"> et al., 1993, p. 101). </w:t>
      </w:r>
      <w:r w:rsidR="00501C36" w:rsidRPr="003D3B35">
        <w:rPr>
          <w:rFonts w:ascii="Times New Roman" w:hAnsi="Times New Roman"/>
        </w:rPr>
        <w:t xml:space="preserve">In addition, recovery efforts are </w:t>
      </w:r>
      <w:r w:rsidR="00A76829">
        <w:rPr>
          <w:rFonts w:ascii="Times New Roman" w:hAnsi="Times New Roman"/>
        </w:rPr>
        <w:t xml:space="preserve">said to be </w:t>
      </w:r>
      <w:r w:rsidR="00501C36" w:rsidRPr="003D3B35">
        <w:rPr>
          <w:rFonts w:ascii="Times New Roman" w:hAnsi="Times New Roman"/>
        </w:rPr>
        <w:t xml:space="preserve">enhanced when </w:t>
      </w:r>
      <w:r w:rsidR="00862759">
        <w:rPr>
          <w:rFonts w:ascii="Times New Roman" w:hAnsi="Times New Roman"/>
        </w:rPr>
        <w:t xml:space="preserve">led by individuals </w:t>
      </w:r>
      <w:r w:rsidR="00631859">
        <w:rPr>
          <w:rFonts w:ascii="Times New Roman" w:hAnsi="Times New Roman"/>
        </w:rPr>
        <w:t xml:space="preserve">at the community level </w:t>
      </w:r>
      <w:r w:rsidR="00501C36" w:rsidRPr="003D3B35">
        <w:rPr>
          <w:rFonts w:ascii="Times New Roman" w:hAnsi="Times New Roman"/>
        </w:rPr>
        <w:t>w</w:t>
      </w:r>
      <w:r w:rsidR="00A76829">
        <w:rPr>
          <w:rFonts w:ascii="Times New Roman" w:hAnsi="Times New Roman"/>
        </w:rPr>
        <w:t>ho have</w:t>
      </w:r>
      <w:r w:rsidR="00501C36" w:rsidRPr="003D3B35">
        <w:rPr>
          <w:rFonts w:ascii="Times New Roman" w:hAnsi="Times New Roman"/>
        </w:rPr>
        <w:t xml:space="preserve"> the knowledge of what to </w:t>
      </w:r>
      <w:r w:rsidR="00A76829">
        <w:rPr>
          <w:rFonts w:ascii="Times New Roman" w:hAnsi="Times New Roman"/>
        </w:rPr>
        <w:t>do to accomplish disaster recovery, as well as the necessary resources to carry out recovery activities</w:t>
      </w:r>
      <w:r w:rsidR="00501C36" w:rsidRPr="003D3B35">
        <w:rPr>
          <w:rFonts w:ascii="Times New Roman" w:hAnsi="Times New Roman"/>
        </w:rPr>
        <w:t xml:space="preserve"> (Rubin, 1985). </w:t>
      </w:r>
      <w:r w:rsidR="000B4FA5" w:rsidRPr="00F03759">
        <w:rPr>
          <w:rFonts w:ascii="Times New Roman" w:hAnsi="Times New Roman"/>
        </w:rPr>
        <w:t>The f</w:t>
      </w:r>
      <w:r w:rsidR="000B4FA5" w:rsidRPr="007C6093">
        <w:rPr>
          <w:rFonts w:ascii="Times New Roman" w:hAnsi="Times New Roman"/>
        </w:rPr>
        <w:t>ollowing subsections include an in-depth</w:t>
      </w:r>
      <w:r w:rsidR="000B4FA5" w:rsidRPr="00FF3D44">
        <w:rPr>
          <w:rFonts w:ascii="Times New Roman" w:hAnsi="Times New Roman"/>
        </w:rPr>
        <w:t xml:space="preserve"> discussion of these three factors that may affect recovery outcomes</w:t>
      </w:r>
      <w:r w:rsidR="00631859">
        <w:rPr>
          <w:rFonts w:ascii="Times New Roman" w:hAnsi="Times New Roman" w:cs="Times New Roman"/>
        </w:rPr>
        <w:t>—</w:t>
      </w:r>
      <w:r w:rsidR="000B4FA5" w:rsidRPr="00F03759">
        <w:rPr>
          <w:rFonts w:ascii="Times New Roman" w:hAnsi="Times New Roman"/>
        </w:rPr>
        <w:t xml:space="preserve">stakeholder participation, integration, and </w:t>
      </w:r>
      <w:r w:rsidR="00631859">
        <w:rPr>
          <w:rFonts w:ascii="Times New Roman" w:hAnsi="Times New Roman"/>
        </w:rPr>
        <w:t>leadership</w:t>
      </w:r>
      <w:r w:rsidR="00631859">
        <w:rPr>
          <w:rFonts w:ascii="Times New Roman" w:hAnsi="Times New Roman" w:cs="Times New Roman"/>
        </w:rPr>
        <w:t>—and how county elected officials may affect these factors.</w:t>
      </w:r>
    </w:p>
    <w:p w:rsidR="00501C36" w:rsidRDefault="00501C36" w:rsidP="00501C36">
      <w:pPr>
        <w:pStyle w:val="Heading3"/>
        <w:jc w:val="center"/>
        <w:rPr>
          <w:rFonts w:ascii="Times New Roman" w:hAnsi="Times New Roman" w:cs="Times New Roman"/>
          <w:b w:val="0"/>
          <w:i/>
          <w:color w:val="auto"/>
        </w:rPr>
      </w:pPr>
      <w:bookmarkStart w:id="19" w:name="_Toc334532352"/>
      <w:r>
        <w:rPr>
          <w:rFonts w:ascii="Times New Roman" w:hAnsi="Times New Roman" w:cs="Times New Roman"/>
          <w:b w:val="0"/>
          <w:i/>
          <w:color w:val="auto"/>
        </w:rPr>
        <w:t>Stakeholder Participation</w:t>
      </w:r>
      <w:bookmarkEnd w:id="19"/>
    </w:p>
    <w:p w:rsidR="002D1D6B" w:rsidRPr="002D1D6B" w:rsidRDefault="002D1D6B" w:rsidP="002D1D6B"/>
    <w:p w:rsidR="002D1D6B" w:rsidRPr="001071EF" w:rsidRDefault="002D1D6B" w:rsidP="002D1D6B">
      <w:pPr>
        <w:spacing w:after="200" w:line="480" w:lineRule="auto"/>
        <w:ind w:firstLine="720"/>
        <w:contextualSpacing/>
        <w:rPr>
          <w:rFonts w:ascii="Times New Roman" w:hAnsi="Times New Roman" w:cs="Times New Roman"/>
        </w:rPr>
      </w:pPr>
      <w:r>
        <w:rPr>
          <w:rFonts w:ascii="Times New Roman" w:hAnsi="Times New Roman" w:cs="Times New Roman"/>
        </w:rPr>
        <w:t>Although local government has been charged with responsibility for disaster recovery</w:t>
      </w:r>
      <w:r w:rsidR="00980A5C">
        <w:rPr>
          <w:rFonts w:ascii="Times New Roman" w:hAnsi="Times New Roman" w:cs="Times New Roman"/>
        </w:rPr>
        <w:t xml:space="preserve">, it is </w:t>
      </w:r>
      <w:r>
        <w:rPr>
          <w:rFonts w:ascii="Times New Roman" w:hAnsi="Times New Roman" w:cs="Times New Roman"/>
        </w:rPr>
        <w:t xml:space="preserve">not </w:t>
      </w:r>
      <w:r w:rsidR="00DC1E19">
        <w:rPr>
          <w:rFonts w:ascii="Times New Roman" w:hAnsi="Times New Roman" w:cs="Times New Roman"/>
        </w:rPr>
        <w:t>the sole participant in</w:t>
      </w:r>
      <w:r>
        <w:rPr>
          <w:rFonts w:ascii="Times New Roman" w:hAnsi="Times New Roman" w:cs="Times New Roman"/>
        </w:rPr>
        <w:t xml:space="preserve"> the process. In disaster recovery, the local government could potentially receive recovery assistance from the federal and state government, quasi-governmental and nongovernmental organizations, nonprofit relief organizations, private sector organizations, the international community, or individuals and emergent groups (Smith, 2011). Assistance can be financial, technical, or policy-based (Smith, 2011). </w:t>
      </w:r>
      <w:r w:rsidR="00DC1E19">
        <w:rPr>
          <w:rFonts w:ascii="Times New Roman" w:hAnsi="Times New Roman" w:cs="Times New Roman"/>
        </w:rPr>
        <w:t>Any of these</w:t>
      </w:r>
      <w:r w:rsidRPr="001071EF">
        <w:rPr>
          <w:rFonts w:ascii="Times New Roman" w:hAnsi="Times New Roman" w:cs="Times New Roman"/>
        </w:rPr>
        <w:t xml:space="preserve"> entities that offer assistance become </w:t>
      </w:r>
      <w:r w:rsidR="00DC1E19">
        <w:rPr>
          <w:rFonts w:ascii="Times New Roman" w:hAnsi="Times New Roman" w:cs="Times New Roman"/>
        </w:rPr>
        <w:t>participants</w:t>
      </w:r>
      <w:r w:rsidR="00DC1E19" w:rsidRPr="001071EF">
        <w:rPr>
          <w:rFonts w:ascii="Times New Roman" w:hAnsi="Times New Roman" w:cs="Times New Roman"/>
        </w:rPr>
        <w:t xml:space="preserve"> </w:t>
      </w:r>
      <w:r w:rsidRPr="001071EF">
        <w:rPr>
          <w:rFonts w:ascii="Times New Roman" w:hAnsi="Times New Roman" w:cs="Times New Roman"/>
        </w:rPr>
        <w:t xml:space="preserve">in the recovery process and may seek to shape how that assistance is used based on their different general approaches to recovery and specific recovery goals (Egan &amp; </w:t>
      </w:r>
      <w:proofErr w:type="spellStart"/>
      <w:r w:rsidRPr="001071EF">
        <w:rPr>
          <w:rFonts w:ascii="Times New Roman" w:hAnsi="Times New Roman" w:cs="Times New Roman"/>
        </w:rPr>
        <w:t>Tischler</w:t>
      </w:r>
      <w:proofErr w:type="spellEnd"/>
      <w:r w:rsidRPr="001071EF">
        <w:rPr>
          <w:rFonts w:ascii="Times New Roman" w:hAnsi="Times New Roman" w:cs="Times New Roman"/>
        </w:rPr>
        <w:t>, 2010)</w:t>
      </w:r>
      <w:r w:rsidR="003C1EB9">
        <w:rPr>
          <w:rFonts w:ascii="Times New Roman" w:hAnsi="Times New Roman" w:cs="Times New Roman"/>
        </w:rPr>
        <w:t>.</w:t>
      </w:r>
    </w:p>
    <w:p w:rsidR="002D1D6B" w:rsidRDefault="002D1D6B" w:rsidP="002D1D6B">
      <w:pPr>
        <w:spacing w:after="200" w:line="480" w:lineRule="auto"/>
        <w:ind w:firstLine="720"/>
        <w:contextualSpacing/>
        <w:rPr>
          <w:rFonts w:ascii="Times New Roman" w:hAnsi="Times New Roman" w:cs="Times New Roman"/>
        </w:rPr>
      </w:pPr>
      <w:r w:rsidRPr="001071EF">
        <w:rPr>
          <w:rFonts w:ascii="Times New Roman" w:hAnsi="Times New Roman" w:cs="Times New Roman"/>
        </w:rPr>
        <w:lastRenderedPageBreak/>
        <w:t>In addition to the</w:t>
      </w:r>
      <w:r w:rsidR="00DC1E19">
        <w:rPr>
          <w:rFonts w:ascii="Times New Roman" w:hAnsi="Times New Roman" w:cs="Times New Roman"/>
        </w:rPr>
        <w:t xml:space="preserve"> potential </w:t>
      </w:r>
      <w:r w:rsidR="00901238">
        <w:rPr>
          <w:rFonts w:ascii="Times New Roman" w:hAnsi="Times New Roman" w:cs="Times New Roman"/>
        </w:rPr>
        <w:t xml:space="preserve">involvement </w:t>
      </w:r>
      <w:r w:rsidR="00DC1E19">
        <w:rPr>
          <w:rFonts w:ascii="Times New Roman" w:hAnsi="Times New Roman" w:cs="Times New Roman"/>
        </w:rPr>
        <w:t xml:space="preserve">of various stakeholders with </w:t>
      </w:r>
      <w:r w:rsidRPr="001071EF">
        <w:rPr>
          <w:rFonts w:ascii="Times New Roman" w:hAnsi="Times New Roman" w:cs="Times New Roman"/>
        </w:rPr>
        <w:t>differing</w:t>
      </w:r>
      <w:r w:rsidR="00DC1E19">
        <w:rPr>
          <w:rFonts w:ascii="Times New Roman" w:hAnsi="Times New Roman" w:cs="Times New Roman"/>
        </w:rPr>
        <w:t>,</w:t>
      </w:r>
      <w:r w:rsidRPr="001071EF">
        <w:rPr>
          <w:rFonts w:ascii="Times New Roman" w:hAnsi="Times New Roman" w:cs="Times New Roman"/>
        </w:rPr>
        <w:t xml:space="preserve"> </w:t>
      </w:r>
      <w:r w:rsidR="00901238">
        <w:rPr>
          <w:rFonts w:ascii="Times New Roman" w:hAnsi="Times New Roman" w:cs="Times New Roman"/>
        </w:rPr>
        <w:t>and possibly</w:t>
      </w:r>
      <w:r w:rsidR="00901238" w:rsidRPr="001071EF">
        <w:rPr>
          <w:rFonts w:ascii="Times New Roman" w:hAnsi="Times New Roman" w:cs="Times New Roman"/>
        </w:rPr>
        <w:t xml:space="preserve"> </w:t>
      </w:r>
      <w:r w:rsidRPr="001071EF">
        <w:rPr>
          <w:rFonts w:ascii="Times New Roman" w:hAnsi="Times New Roman" w:cs="Times New Roman"/>
        </w:rPr>
        <w:t>conflicting</w:t>
      </w:r>
      <w:r w:rsidR="00DC1E19">
        <w:rPr>
          <w:rFonts w:ascii="Times New Roman" w:hAnsi="Times New Roman" w:cs="Times New Roman"/>
        </w:rPr>
        <w:t>,</w:t>
      </w:r>
      <w:r w:rsidRPr="001071EF">
        <w:rPr>
          <w:rFonts w:ascii="Times New Roman" w:hAnsi="Times New Roman" w:cs="Times New Roman"/>
        </w:rPr>
        <w:t xml:space="preserve"> goals </w:t>
      </w:r>
      <w:r>
        <w:rPr>
          <w:rFonts w:ascii="Times New Roman" w:hAnsi="Times New Roman" w:cs="Times New Roman"/>
        </w:rPr>
        <w:t xml:space="preserve">and approaches </w:t>
      </w:r>
      <w:r w:rsidR="00DC1E19">
        <w:rPr>
          <w:rFonts w:ascii="Times New Roman" w:hAnsi="Times New Roman" w:cs="Times New Roman"/>
        </w:rPr>
        <w:t>in the recovery process</w:t>
      </w:r>
      <w:r w:rsidRPr="001071EF">
        <w:rPr>
          <w:rFonts w:ascii="Times New Roman" w:hAnsi="Times New Roman" w:cs="Times New Roman"/>
        </w:rPr>
        <w:t>, individuals and businesses in the disaster-stricken area</w:t>
      </w:r>
      <w:r w:rsidR="00DC1E19">
        <w:rPr>
          <w:rFonts w:ascii="Times New Roman" w:hAnsi="Times New Roman" w:cs="Times New Roman"/>
        </w:rPr>
        <w:t xml:space="preserve"> will</w:t>
      </w:r>
      <w:r w:rsidRPr="001071EF">
        <w:rPr>
          <w:rFonts w:ascii="Times New Roman" w:hAnsi="Times New Roman" w:cs="Times New Roman"/>
        </w:rPr>
        <w:t xml:space="preserve"> have expectations of the local government based on their perceived needs during disaster recovery;</w:t>
      </w:r>
      <w:r>
        <w:rPr>
          <w:rFonts w:ascii="Times New Roman" w:hAnsi="Times New Roman" w:cs="Times New Roman"/>
        </w:rPr>
        <w:t xml:space="preserve"> </w:t>
      </w:r>
      <w:r w:rsidRPr="001071EF">
        <w:rPr>
          <w:rFonts w:ascii="Times New Roman" w:hAnsi="Times New Roman" w:cs="Times New Roman"/>
        </w:rPr>
        <w:t>and, these groups may exert significant pressure on localities to fulfill those expectations (Smith, 2011</w:t>
      </w:r>
      <w:r w:rsidR="00E23E13">
        <w:rPr>
          <w:rFonts w:ascii="Times New Roman" w:hAnsi="Times New Roman" w:cs="Times New Roman"/>
        </w:rPr>
        <w:t xml:space="preserve">; </w:t>
      </w:r>
      <w:proofErr w:type="spellStart"/>
      <w:r w:rsidR="00E23E13">
        <w:rPr>
          <w:rFonts w:ascii="Times New Roman" w:hAnsi="Times New Roman" w:cs="Times New Roman"/>
        </w:rPr>
        <w:t>Stehr</w:t>
      </w:r>
      <w:proofErr w:type="spellEnd"/>
      <w:r w:rsidR="00E23E13">
        <w:rPr>
          <w:rFonts w:ascii="Times New Roman" w:hAnsi="Times New Roman" w:cs="Times New Roman"/>
        </w:rPr>
        <w:t>, 2001</w:t>
      </w:r>
      <w:r w:rsidRPr="001071EF">
        <w:rPr>
          <w:rFonts w:ascii="Times New Roman" w:hAnsi="Times New Roman" w:cs="Times New Roman"/>
        </w:rPr>
        <w:t xml:space="preserve">). </w:t>
      </w:r>
      <w:r w:rsidR="00E06917">
        <w:rPr>
          <w:rFonts w:ascii="Times New Roman" w:hAnsi="Times New Roman" w:cs="Times New Roman"/>
        </w:rPr>
        <w:t xml:space="preserve">These individuals and businesses </w:t>
      </w:r>
      <w:r w:rsidR="003C1EB9">
        <w:rPr>
          <w:rFonts w:ascii="Times New Roman" w:hAnsi="Times New Roman" w:cs="Times New Roman"/>
        </w:rPr>
        <w:t>also then</w:t>
      </w:r>
      <w:r w:rsidR="00E06917">
        <w:rPr>
          <w:rFonts w:ascii="Times New Roman" w:hAnsi="Times New Roman" w:cs="Times New Roman"/>
        </w:rPr>
        <w:t xml:space="preserve"> become </w:t>
      </w:r>
      <w:r w:rsidR="00DC1E19">
        <w:rPr>
          <w:rFonts w:ascii="Times New Roman" w:hAnsi="Times New Roman" w:cs="Times New Roman"/>
        </w:rPr>
        <w:t xml:space="preserve">participants </w:t>
      </w:r>
      <w:r w:rsidR="00E06917">
        <w:rPr>
          <w:rFonts w:ascii="Times New Roman" w:hAnsi="Times New Roman" w:cs="Times New Roman"/>
        </w:rPr>
        <w:t>in the recovery process.</w:t>
      </w:r>
    </w:p>
    <w:p w:rsidR="00DD3392" w:rsidRDefault="00DC1E19" w:rsidP="00DD3392">
      <w:pPr>
        <w:spacing w:after="200" w:line="480" w:lineRule="auto"/>
        <w:ind w:firstLine="720"/>
        <w:contextualSpacing/>
        <w:rPr>
          <w:rFonts w:ascii="Times New Roman" w:hAnsi="Times New Roman" w:cs="Times New Roman"/>
        </w:rPr>
      </w:pPr>
      <w:r>
        <w:rPr>
          <w:rFonts w:ascii="Times New Roman" w:hAnsi="Times New Roman" w:cs="Times New Roman"/>
        </w:rPr>
        <w:t xml:space="preserve">Conflict amongst stakeholders is common in the recovery process. </w:t>
      </w:r>
      <w:r w:rsidR="00DD3392">
        <w:rPr>
          <w:rFonts w:ascii="Times New Roman" w:hAnsi="Times New Roman" w:cs="Times New Roman"/>
        </w:rPr>
        <w:t xml:space="preserve">As noted by </w:t>
      </w:r>
      <w:proofErr w:type="spellStart"/>
      <w:r w:rsidR="00DD3392">
        <w:rPr>
          <w:rFonts w:ascii="Times New Roman" w:hAnsi="Times New Roman" w:cs="Times New Roman"/>
        </w:rPr>
        <w:t>Stehr</w:t>
      </w:r>
      <w:proofErr w:type="spellEnd"/>
      <w:r w:rsidR="00DD3392">
        <w:rPr>
          <w:rFonts w:ascii="Times New Roman" w:hAnsi="Times New Roman" w:cs="Times New Roman"/>
        </w:rPr>
        <w:t xml:space="preserve"> (2009), the recovery period</w:t>
      </w:r>
      <w:r w:rsidR="00CC0EFD">
        <w:rPr>
          <w:rFonts w:ascii="Times New Roman" w:hAnsi="Times New Roman" w:cs="Times New Roman"/>
        </w:rPr>
        <w:t xml:space="preserve"> </w:t>
      </w:r>
      <w:r w:rsidR="00DD3392">
        <w:rPr>
          <w:rFonts w:ascii="Times New Roman" w:hAnsi="Times New Roman" w:cs="Times New Roman"/>
        </w:rPr>
        <w:t>“allows political, social, and economic pressures to build as individual property owners and affected communities compete over differing perceptions of ‘successful’ recovery and over scar</w:t>
      </w:r>
      <w:r w:rsidR="00980A5C">
        <w:rPr>
          <w:rFonts w:ascii="Times New Roman" w:hAnsi="Times New Roman" w:cs="Times New Roman"/>
        </w:rPr>
        <w:t>c</w:t>
      </w:r>
      <w:r w:rsidR="00DD3392">
        <w:rPr>
          <w:rFonts w:ascii="Times New Roman" w:hAnsi="Times New Roman" w:cs="Times New Roman"/>
        </w:rPr>
        <w:t>e resources”</w:t>
      </w:r>
      <w:r w:rsidR="00CC0EFD">
        <w:rPr>
          <w:rFonts w:ascii="Times New Roman" w:hAnsi="Times New Roman" w:cs="Times New Roman"/>
        </w:rPr>
        <w:t xml:space="preserve"> (p. 420). Involving all stakeholders in the recovery process can serve to minimize this conflict</w:t>
      </w:r>
      <w:r>
        <w:rPr>
          <w:rFonts w:ascii="Times New Roman" w:hAnsi="Times New Roman" w:cs="Times New Roman"/>
        </w:rPr>
        <w:t xml:space="preserve"> by allowing </w:t>
      </w:r>
      <w:r w:rsidR="00CC0EFD">
        <w:rPr>
          <w:rFonts w:ascii="Times New Roman" w:hAnsi="Times New Roman" w:cs="Times New Roman"/>
        </w:rPr>
        <w:t xml:space="preserve">communities to develop a shared vision for recovery, generate a shared </w:t>
      </w:r>
      <w:r w:rsidR="00CC0EFD" w:rsidRPr="00CC0EFD">
        <w:rPr>
          <w:rFonts w:ascii="Times New Roman" w:hAnsi="Times New Roman" w:cs="Times New Roman"/>
        </w:rPr>
        <w:t>understanding and agreement on</w:t>
      </w:r>
      <w:r w:rsidR="00CC0EFD">
        <w:rPr>
          <w:rFonts w:ascii="Times New Roman" w:hAnsi="Times New Roman" w:cs="Times New Roman"/>
        </w:rPr>
        <w:t xml:space="preserve"> problems and solutions, create</w:t>
      </w:r>
      <w:r w:rsidR="00CC0EFD" w:rsidRPr="00CC0EFD">
        <w:rPr>
          <w:rFonts w:ascii="Times New Roman" w:hAnsi="Times New Roman" w:cs="Times New Roman"/>
        </w:rPr>
        <w:t xml:space="preserve"> a level of buy-in for </w:t>
      </w:r>
      <w:r w:rsidR="00CC0EFD">
        <w:rPr>
          <w:rFonts w:ascii="Times New Roman" w:hAnsi="Times New Roman" w:cs="Times New Roman"/>
        </w:rPr>
        <w:t xml:space="preserve">recovery </w:t>
      </w:r>
      <w:r w:rsidR="00CC0EFD" w:rsidRPr="00CC0EFD">
        <w:rPr>
          <w:rFonts w:ascii="Times New Roman" w:hAnsi="Times New Roman" w:cs="Times New Roman"/>
        </w:rPr>
        <w:t>p</w:t>
      </w:r>
      <w:r w:rsidR="00CC0EFD">
        <w:rPr>
          <w:rFonts w:ascii="Times New Roman" w:hAnsi="Times New Roman" w:cs="Times New Roman"/>
        </w:rPr>
        <w:t xml:space="preserve">lanning proposals, and minimize </w:t>
      </w:r>
      <w:r w:rsidR="00CC0EFD" w:rsidRPr="00CC0EFD">
        <w:rPr>
          <w:rFonts w:ascii="Times New Roman" w:hAnsi="Times New Roman" w:cs="Times New Roman"/>
        </w:rPr>
        <w:t xml:space="preserve">the mobilization of latent populations </w:t>
      </w:r>
      <w:r w:rsidR="00CC0EFD">
        <w:rPr>
          <w:rFonts w:ascii="Times New Roman" w:hAnsi="Times New Roman" w:cs="Times New Roman"/>
        </w:rPr>
        <w:t xml:space="preserve">(see for example: </w:t>
      </w:r>
      <w:proofErr w:type="spellStart"/>
      <w:r w:rsidR="00CC0EFD">
        <w:rPr>
          <w:rFonts w:ascii="Times New Roman" w:hAnsi="Times New Roman" w:cs="Times New Roman"/>
        </w:rPr>
        <w:t>Berke</w:t>
      </w:r>
      <w:proofErr w:type="spellEnd"/>
      <w:r w:rsidR="00CC0EFD">
        <w:rPr>
          <w:rFonts w:ascii="Times New Roman" w:hAnsi="Times New Roman" w:cs="Times New Roman"/>
        </w:rPr>
        <w:t xml:space="preserve"> et al., 1993; </w:t>
      </w:r>
      <w:proofErr w:type="spellStart"/>
      <w:r w:rsidR="00CC0EFD">
        <w:rPr>
          <w:rFonts w:ascii="Times New Roman" w:hAnsi="Times New Roman" w:cs="Times New Roman"/>
        </w:rPr>
        <w:t>Kweit</w:t>
      </w:r>
      <w:proofErr w:type="spellEnd"/>
      <w:r w:rsidR="00CC0EFD">
        <w:rPr>
          <w:rFonts w:ascii="Times New Roman" w:hAnsi="Times New Roman" w:cs="Times New Roman"/>
        </w:rPr>
        <w:t xml:space="preserve"> &amp; </w:t>
      </w:r>
      <w:proofErr w:type="spellStart"/>
      <w:r w:rsidR="00CC0EFD">
        <w:rPr>
          <w:rFonts w:ascii="Times New Roman" w:hAnsi="Times New Roman" w:cs="Times New Roman"/>
        </w:rPr>
        <w:t>Kweit</w:t>
      </w:r>
      <w:proofErr w:type="spellEnd"/>
      <w:r w:rsidR="00CC0EFD">
        <w:rPr>
          <w:rFonts w:ascii="Times New Roman" w:hAnsi="Times New Roman" w:cs="Times New Roman"/>
        </w:rPr>
        <w:t>, 2004; Phillips, 2009; Phillips &amp; Neal, 2004;</w:t>
      </w:r>
      <w:r w:rsidR="00C57097">
        <w:rPr>
          <w:rFonts w:ascii="Times New Roman" w:hAnsi="Times New Roman" w:cs="Times New Roman"/>
        </w:rPr>
        <w:t xml:space="preserve"> Reddy, 2000;</w:t>
      </w:r>
      <w:r w:rsidR="00CC0EFD">
        <w:rPr>
          <w:rFonts w:ascii="Times New Roman" w:hAnsi="Times New Roman" w:cs="Times New Roman"/>
        </w:rPr>
        <w:t xml:space="preserve"> Smith 2011). </w:t>
      </w:r>
      <w:proofErr w:type="spellStart"/>
      <w:r w:rsidR="00CE338C">
        <w:rPr>
          <w:rFonts w:ascii="Times New Roman" w:hAnsi="Times New Roman" w:cs="Times New Roman"/>
        </w:rPr>
        <w:t>Kweit</w:t>
      </w:r>
      <w:proofErr w:type="spellEnd"/>
      <w:r w:rsidR="00CE338C">
        <w:rPr>
          <w:rFonts w:ascii="Times New Roman" w:hAnsi="Times New Roman" w:cs="Times New Roman"/>
        </w:rPr>
        <w:t xml:space="preserve"> and </w:t>
      </w:r>
      <w:proofErr w:type="spellStart"/>
      <w:r w:rsidR="00CE338C">
        <w:rPr>
          <w:rFonts w:ascii="Times New Roman" w:hAnsi="Times New Roman" w:cs="Times New Roman"/>
        </w:rPr>
        <w:t>Kweit</w:t>
      </w:r>
      <w:proofErr w:type="spellEnd"/>
      <w:r w:rsidR="00CE338C">
        <w:rPr>
          <w:rFonts w:ascii="Times New Roman" w:hAnsi="Times New Roman" w:cs="Times New Roman"/>
        </w:rPr>
        <w:t xml:space="preserve"> (2004) note  “</w:t>
      </w:r>
      <w:r>
        <w:rPr>
          <w:rFonts w:ascii="Times New Roman" w:hAnsi="Times New Roman" w:cs="Times New Roman"/>
        </w:rPr>
        <w:t>…</w:t>
      </w:r>
      <w:r w:rsidR="00CE338C">
        <w:rPr>
          <w:rFonts w:ascii="Times New Roman" w:hAnsi="Times New Roman" w:cs="Times New Roman"/>
        </w:rPr>
        <w:t>that citizens had an effect on decisions and that cities</w:t>
      </w:r>
      <w:r w:rsidR="00704182">
        <w:rPr>
          <w:rFonts w:ascii="Times New Roman" w:hAnsi="Times New Roman" w:cs="Times New Roman"/>
        </w:rPr>
        <w:t xml:space="preserve"> which</w:t>
      </w:r>
      <w:r w:rsidR="00CE338C">
        <w:rPr>
          <w:rFonts w:ascii="Times New Roman" w:hAnsi="Times New Roman" w:cs="Times New Roman"/>
        </w:rPr>
        <w:t xml:space="preserve"> attempted to get citizens involved had a substantial effect on the overall evaluation of the success of the recovery” (p. 369).</w:t>
      </w:r>
    </w:p>
    <w:p w:rsidR="002D1D6B" w:rsidRPr="00CE338C" w:rsidRDefault="002D1D6B" w:rsidP="00CE338C">
      <w:pPr>
        <w:spacing w:after="200" w:line="480" w:lineRule="auto"/>
        <w:ind w:firstLine="720"/>
        <w:contextualSpacing/>
        <w:rPr>
          <w:rFonts w:ascii="Times New Roman" w:hAnsi="Times New Roman" w:cs="Times New Roman"/>
        </w:rPr>
      </w:pPr>
      <w:r>
        <w:rPr>
          <w:rFonts w:ascii="Times New Roman" w:hAnsi="Times New Roman" w:cs="Times New Roman"/>
        </w:rPr>
        <w:t>County</w:t>
      </w:r>
      <w:r w:rsidRPr="001071EF">
        <w:rPr>
          <w:rFonts w:ascii="Times New Roman" w:hAnsi="Times New Roman" w:cs="Times New Roman"/>
        </w:rPr>
        <w:t xml:space="preserve"> governments may be faced with a multitude of additional considerations, constraints, and/or pressures </w:t>
      </w:r>
      <w:r w:rsidR="00CE338C">
        <w:rPr>
          <w:rFonts w:ascii="Times New Roman" w:hAnsi="Times New Roman" w:cs="Times New Roman"/>
        </w:rPr>
        <w:t>stemming from these various stakeholder groups during the recovery process. It would seem that county elected officials could potentially be involved in meeting and working with these various stakeholders groups on recovery issues</w:t>
      </w:r>
      <w:r w:rsidR="00F470C5">
        <w:rPr>
          <w:rFonts w:ascii="Times New Roman" w:hAnsi="Times New Roman" w:cs="Times New Roman"/>
        </w:rPr>
        <w:t xml:space="preserve"> in order to address considerations or minimize pressures</w:t>
      </w:r>
      <w:r w:rsidR="00CE338C">
        <w:rPr>
          <w:rFonts w:ascii="Times New Roman" w:hAnsi="Times New Roman" w:cs="Times New Roman"/>
        </w:rPr>
        <w:t>. However, i</w:t>
      </w:r>
      <w:r>
        <w:rPr>
          <w:rFonts w:ascii="Times New Roman" w:hAnsi="Times New Roman" w:cs="Times New Roman"/>
        </w:rPr>
        <w:t xml:space="preserve">f and </w:t>
      </w:r>
      <w:r w:rsidR="00CE338C">
        <w:rPr>
          <w:rFonts w:ascii="Times New Roman" w:hAnsi="Times New Roman" w:cs="Times New Roman"/>
        </w:rPr>
        <w:t>how these</w:t>
      </w:r>
      <w:r w:rsidR="00F470C5">
        <w:rPr>
          <w:rFonts w:ascii="Times New Roman" w:hAnsi="Times New Roman" w:cs="Times New Roman"/>
        </w:rPr>
        <w:t xml:space="preserve"> considerations and</w:t>
      </w:r>
      <w:r w:rsidR="00CE338C">
        <w:rPr>
          <w:rFonts w:ascii="Times New Roman" w:hAnsi="Times New Roman" w:cs="Times New Roman"/>
        </w:rPr>
        <w:t xml:space="preserve"> </w:t>
      </w:r>
      <w:r w:rsidR="00CE338C">
        <w:rPr>
          <w:rFonts w:ascii="Times New Roman" w:hAnsi="Times New Roman" w:cs="Times New Roman"/>
        </w:rPr>
        <w:lastRenderedPageBreak/>
        <w:t>pressures from various stakeholder groups</w:t>
      </w:r>
      <w:r>
        <w:rPr>
          <w:rFonts w:ascii="Times New Roman" w:hAnsi="Times New Roman" w:cs="Times New Roman"/>
        </w:rPr>
        <w:t xml:space="preserve"> impact county elected officials in disaster recovery has yet to be considered by scholarly research.</w:t>
      </w:r>
      <w:r w:rsidR="00CE338C">
        <w:rPr>
          <w:rFonts w:ascii="Times New Roman" w:hAnsi="Times New Roman" w:cs="Times New Roman"/>
        </w:rPr>
        <w:t xml:space="preserve"> And the extent to which county elected officials are involved</w:t>
      </w:r>
      <w:r w:rsidR="00F470C5">
        <w:rPr>
          <w:rFonts w:ascii="Times New Roman" w:hAnsi="Times New Roman" w:cs="Times New Roman"/>
        </w:rPr>
        <w:t xml:space="preserve"> with</w:t>
      </w:r>
      <w:r w:rsidR="00CE338C">
        <w:rPr>
          <w:rFonts w:ascii="Times New Roman" w:hAnsi="Times New Roman" w:cs="Times New Roman"/>
        </w:rPr>
        <w:t xml:space="preserve"> or incorporate various stakeholder groups during the recovery process also remains unclear.</w:t>
      </w:r>
    </w:p>
    <w:p w:rsidR="00501C36" w:rsidRDefault="00501C36" w:rsidP="00501C36">
      <w:pPr>
        <w:pStyle w:val="Heading3"/>
        <w:jc w:val="center"/>
        <w:rPr>
          <w:rFonts w:ascii="Times New Roman" w:hAnsi="Times New Roman" w:cs="Times New Roman"/>
          <w:b w:val="0"/>
          <w:i/>
          <w:color w:val="auto"/>
        </w:rPr>
      </w:pPr>
      <w:bookmarkStart w:id="20" w:name="_Toc334532353"/>
      <w:r>
        <w:rPr>
          <w:rFonts w:ascii="Times New Roman" w:hAnsi="Times New Roman" w:cs="Times New Roman"/>
          <w:b w:val="0"/>
          <w:i/>
          <w:color w:val="auto"/>
        </w:rPr>
        <w:t>Integration</w:t>
      </w:r>
      <w:bookmarkEnd w:id="20"/>
    </w:p>
    <w:p w:rsidR="00CE338C" w:rsidRPr="00CE338C" w:rsidRDefault="00CE338C" w:rsidP="00CE338C"/>
    <w:p w:rsidR="002D1D6B" w:rsidRDefault="00CE338C" w:rsidP="00F03759">
      <w:pPr>
        <w:spacing w:after="200" w:line="480" w:lineRule="auto"/>
        <w:ind w:firstLine="720"/>
        <w:contextualSpacing/>
        <w:rPr>
          <w:rFonts w:ascii="Times New Roman" w:hAnsi="Times New Roman" w:cs="Times New Roman"/>
        </w:rPr>
      </w:pPr>
      <w:r>
        <w:rPr>
          <w:rFonts w:ascii="Times New Roman" w:hAnsi="Times New Roman" w:cs="Times New Roman"/>
        </w:rPr>
        <w:t>As noted in the previous section, many stakeholders are involved in offering disaster assistance to affected communities. One challenge with this assistance is that it often fails to meet the needs of the local community (</w:t>
      </w:r>
      <w:proofErr w:type="spellStart"/>
      <w:r>
        <w:rPr>
          <w:rFonts w:ascii="Times New Roman" w:hAnsi="Times New Roman" w:cs="Times New Roman"/>
        </w:rPr>
        <w:t>Berke</w:t>
      </w:r>
      <w:proofErr w:type="spellEnd"/>
      <w:r>
        <w:rPr>
          <w:rFonts w:ascii="Times New Roman" w:hAnsi="Times New Roman" w:cs="Times New Roman"/>
        </w:rPr>
        <w:t xml:space="preserve"> et al., 1993; Smith, 2011</w:t>
      </w:r>
      <w:r w:rsidR="00CF3D3B">
        <w:rPr>
          <w:rFonts w:ascii="Times New Roman" w:hAnsi="Times New Roman" w:cs="Times New Roman"/>
        </w:rPr>
        <w:t xml:space="preserve">; </w:t>
      </w:r>
      <w:proofErr w:type="spellStart"/>
      <w:r w:rsidR="00CF3D3B">
        <w:rPr>
          <w:rFonts w:ascii="Times New Roman" w:hAnsi="Times New Roman" w:cs="Times New Roman"/>
        </w:rPr>
        <w:t>Stehr</w:t>
      </w:r>
      <w:proofErr w:type="spellEnd"/>
      <w:r w:rsidR="00CF3D3B">
        <w:rPr>
          <w:rFonts w:ascii="Times New Roman" w:hAnsi="Times New Roman" w:cs="Times New Roman"/>
        </w:rPr>
        <w:t>, 2001</w:t>
      </w:r>
      <w:r>
        <w:rPr>
          <w:rFonts w:ascii="Times New Roman" w:hAnsi="Times New Roman" w:cs="Times New Roman"/>
        </w:rPr>
        <w:t xml:space="preserve">). </w:t>
      </w:r>
      <w:r w:rsidR="00F470C5">
        <w:rPr>
          <w:rFonts w:ascii="Times New Roman" w:hAnsi="Times New Roman" w:cs="Times New Roman"/>
        </w:rPr>
        <w:t xml:space="preserve">However, </w:t>
      </w:r>
      <w:proofErr w:type="spellStart"/>
      <w:r w:rsidR="002D1D6B" w:rsidRPr="008F0F2B">
        <w:rPr>
          <w:rFonts w:ascii="Times New Roman" w:hAnsi="Times New Roman" w:cs="Times New Roman"/>
        </w:rPr>
        <w:t>Berke</w:t>
      </w:r>
      <w:proofErr w:type="spellEnd"/>
      <w:r w:rsidR="002D1D6B" w:rsidRPr="008F0F2B">
        <w:rPr>
          <w:rFonts w:ascii="Times New Roman" w:hAnsi="Times New Roman" w:cs="Times New Roman"/>
        </w:rPr>
        <w:t xml:space="preserve"> et al. (1993) </w:t>
      </w:r>
      <w:r w:rsidR="00631859">
        <w:rPr>
          <w:rFonts w:ascii="Times New Roman" w:hAnsi="Times New Roman" w:cs="Times New Roman"/>
        </w:rPr>
        <w:t xml:space="preserve">suggest </w:t>
      </w:r>
      <w:r w:rsidR="00D53D9C">
        <w:rPr>
          <w:rFonts w:ascii="Times New Roman" w:hAnsi="Times New Roman" w:cs="Times New Roman"/>
        </w:rPr>
        <w:t xml:space="preserve">it is likely integrated communities will be able to use aid available to fit their needs whereas those communities that are </w:t>
      </w:r>
      <w:r w:rsidR="00522887">
        <w:rPr>
          <w:rFonts w:ascii="Times New Roman" w:hAnsi="Times New Roman" w:cs="Times New Roman"/>
        </w:rPr>
        <w:t>nonintegrated</w:t>
      </w:r>
      <w:r w:rsidR="00D53D9C">
        <w:rPr>
          <w:rFonts w:ascii="Times New Roman" w:hAnsi="Times New Roman" w:cs="Times New Roman"/>
        </w:rPr>
        <w:t xml:space="preserve"> may very well find their needs unmet despite aid being available. </w:t>
      </w:r>
      <w:r w:rsidR="002D1D6B" w:rsidRPr="00F56A95">
        <w:rPr>
          <w:rFonts w:ascii="Times New Roman" w:hAnsi="Times New Roman" w:cs="Times New Roman"/>
        </w:rPr>
        <w:t xml:space="preserve"> T</w:t>
      </w:r>
      <w:r w:rsidR="002D1D6B" w:rsidRPr="00F6225B">
        <w:rPr>
          <w:rFonts w:ascii="Times New Roman" w:hAnsi="Times New Roman" w:cs="Times New Roman"/>
        </w:rPr>
        <w:t>hese authors have adopted a typology from the literature on disaster planning that identifies four different types of communities based on levels of horizontal and vertical integration (</w:t>
      </w:r>
      <w:proofErr w:type="spellStart"/>
      <w:r w:rsidR="002D1D6B" w:rsidRPr="00F6225B">
        <w:rPr>
          <w:rFonts w:ascii="Times New Roman" w:hAnsi="Times New Roman" w:cs="Times New Roman"/>
        </w:rPr>
        <w:t>Berke</w:t>
      </w:r>
      <w:proofErr w:type="spellEnd"/>
      <w:r w:rsidR="002D1D6B" w:rsidRPr="00F6225B">
        <w:rPr>
          <w:rFonts w:ascii="Times New Roman" w:hAnsi="Times New Roman" w:cs="Times New Roman"/>
        </w:rPr>
        <w:t xml:space="preserve">, et al., 1993). </w:t>
      </w:r>
      <w:r w:rsidR="002D1D6B" w:rsidRPr="008F0F2B">
        <w:rPr>
          <w:rFonts w:ascii="Times New Roman" w:hAnsi="Times New Roman" w:cs="Times New Roman"/>
        </w:rPr>
        <w:t>Using this typology, a Type I community would have both strong horizontal and vertical integration, meaning that ties across individuals and organizations would be robust, allowing the community to exert influence on the recovery process, while also having access to external programs and resources, making it the best suited to accomplishing positive recovery outcomes (</w:t>
      </w:r>
      <w:proofErr w:type="spellStart"/>
      <w:r w:rsidR="002D1D6B" w:rsidRPr="008F0F2B">
        <w:rPr>
          <w:rFonts w:ascii="Times New Roman" w:hAnsi="Times New Roman" w:cs="Times New Roman"/>
        </w:rPr>
        <w:t>Berke</w:t>
      </w:r>
      <w:proofErr w:type="spellEnd"/>
      <w:r w:rsidR="002D1D6B" w:rsidRPr="008F0F2B">
        <w:rPr>
          <w:rFonts w:ascii="Times New Roman" w:hAnsi="Times New Roman" w:cs="Times New Roman"/>
        </w:rPr>
        <w:t xml:space="preserve"> et al., 1993). A Type II community would have strong horizontal integration, but weak vertical integration, meaning that it would have a workable local structure, but would lack knowledge and access to important external resources in recovery, which could hinder recovery (</w:t>
      </w:r>
      <w:proofErr w:type="spellStart"/>
      <w:r w:rsidR="002D1D6B" w:rsidRPr="008F0F2B">
        <w:rPr>
          <w:rFonts w:ascii="Times New Roman" w:hAnsi="Times New Roman" w:cs="Times New Roman"/>
        </w:rPr>
        <w:t>Berke</w:t>
      </w:r>
      <w:proofErr w:type="spellEnd"/>
      <w:r w:rsidR="002D1D6B" w:rsidRPr="008F0F2B">
        <w:rPr>
          <w:rFonts w:ascii="Times New Roman" w:hAnsi="Times New Roman" w:cs="Times New Roman"/>
        </w:rPr>
        <w:t xml:space="preserve"> et al., 1993). A Type III community would be an example of a dependent community, meaning that it has vertical ties to receive external aid, but lacks the strong local network needed to exert community concerns, needs, or values, so its recovery would be heavily influenced by outside forces (</w:t>
      </w:r>
      <w:proofErr w:type="spellStart"/>
      <w:r w:rsidR="002D1D6B" w:rsidRPr="008F0F2B">
        <w:rPr>
          <w:rFonts w:ascii="Times New Roman" w:hAnsi="Times New Roman" w:cs="Times New Roman"/>
        </w:rPr>
        <w:t>Berke</w:t>
      </w:r>
      <w:proofErr w:type="spellEnd"/>
      <w:r w:rsidR="002D1D6B" w:rsidRPr="008F0F2B">
        <w:rPr>
          <w:rFonts w:ascii="Times New Roman" w:hAnsi="Times New Roman" w:cs="Times New Roman"/>
        </w:rPr>
        <w:t xml:space="preserve"> et al., 1993). A Type IV </w:t>
      </w:r>
      <w:r w:rsidR="002D1D6B" w:rsidRPr="008F0F2B">
        <w:rPr>
          <w:rFonts w:ascii="Times New Roman" w:hAnsi="Times New Roman" w:cs="Times New Roman"/>
        </w:rPr>
        <w:lastRenderedPageBreak/>
        <w:t>community would lack access to external aid and resources due to lack of vertical integration, but would also be missing the horizontal ties important to recovery, placing it in the most precarious of positions in terms of achieving positive recovery outcomes (</w:t>
      </w:r>
      <w:proofErr w:type="spellStart"/>
      <w:r w:rsidR="002D1D6B" w:rsidRPr="008F0F2B">
        <w:rPr>
          <w:rFonts w:ascii="Times New Roman" w:hAnsi="Times New Roman" w:cs="Times New Roman"/>
        </w:rPr>
        <w:t>Berke</w:t>
      </w:r>
      <w:proofErr w:type="spellEnd"/>
      <w:r w:rsidR="002D1D6B" w:rsidRPr="008F0F2B">
        <w:rPr>
          <w:rFonts w:ascii="Times New Roman" w:hAnsi="Times New Roman" w:cs="Times New Roman"/>
        </w:rPr>
        <w:t xml:space="preserve">, et al., 1993). </w:t>
      </w:r>
    </w:p>
    <w:p w:rsidR="002D1D6B" w:rsidRDefault="002D1D6B" w:rsidP="002D1D6B">
      <w:pPr>
        <w:spacing w:after="200" w:line="480" w:lineRule="auto"/>
        <w:ind w:firstLine="720"/>
        <w:contextualSpacing/>
        <w:rPr>
          <w:rFonts w:ascii="Times New Roman" w:hAnsi="Times New Roman" w:cs="Times New Roman"/>
        </w:rPr>
      </w:pPr>
      <w:proofErr w:type="spellStart"/>
      <w:r w:rsidRPr="00F56A95">
        <w:rPr>
          <w:rFonts w:ascii="Times New Roman" w:hAnsi="Times New Roman" w:cs="Times New Roman"/>
        </w:rPr>
        <w:t>Berke</w:t>
      </w:r>
      <w:proofErr w:type="spellEnd"/>
      <w:r w:rsidRPr="00F56A95">
        <w:rPr>
          <w:rFonts w:ascii="Times New Roman" w:hAnsi="Times New Roman" w:cs="Times New Roman"/>
        </w:rPr>
        <w:t xml:space="preserve"> et al. (1993) suggest that although integration patterns may be altered in the immediate aftermath of a disaster, such patterns typically revert to pre-disaster horizontal and vertical relationships dur</w:t>
      </w:r>
      <w:r w:rsidRPr="00F6225B">
        <w:rPr>
          <w:rFonts w:ascii="Times New Roman" w:hAnsi="Times New Roman" w:cs="Times New Roman"/>
        </w:rPr>
        <w:t>ing recovery, indicating the importance of establishing these pre-disaster relationships. Such sentiments have been echoed in other research on recovery (</w:t>
      </w:r>
      <w:proofErr w:type="spellStart"/>
      <w:r w:rsidRPr="00F6225B">
        <w:rPr>
          <w:rFonts w:ascii="Times New Roman" w:hAnsi="Times New Roman" w:cs="Times New Roman"/>
        </w:rPr>
        <w:t>Nigg</w:t>
      </w:r>
      <w:proofErr w:type="spellEnd"/>
      <w:r w:rsidRPr="00F6225B">
        <w:rPr>
          <w:rFonts w:ascii="Times New Roman" w:hAnsi="Times New Roman" w:cs="Times New Roman"/>
        </w:rPr>
        <w:t xml:space="preserve">, 1995; Phillips, 2009; </w:t>
      </w:r>
      <w:proofErr w:type="spellStart"/>
      <w:r w:rsidRPr="00F6225B">
        <w:rPr>
          <w:rFonts w:ascii="Times New Roman" w:hAnsi="Times New Roman" w:cs="Times New Roman"/>
        </w:rPr>
        <w:t>Quarantelli</w:t>
      </w:r>
      <w:proofErr w:type="spellEnd"/>
      <w:r w:rsidRPr="00F6225B">
        <w:rPr>
          <w:rFonts w:ascii="Times New Roman" w:hAnsi="Times New Roman" w:cs="Times New Roman"/>
        </w:rPr>
        <w:t xml:space="preserve"> &amp; Dynes, 1976; Rubin, 1985; Schwab, et al., 1998; Smith &amp; Wenger, 2006; Smith, 2011; Wenger, 1978).</w:t>
      </w:r>
      <w:r>
        <w:rPr>
          <w:rFonts w:ascii="Times New Roman" w:hAnsi="Times New Roman" w:cs="Times New Roman"/>
        </w:rPr>
        <w:t xml:space="preserve"> </w:t>
      </w:r>
      <w:r w:rsidR="00980A5C">
        <w:rPr>
          <w:rFonts w:ascii="Times New Roman" w:hAnsi="Times New Roman" w:cs="Times New Roman"/>
        </w:rPr>
        <w:t>However, t</w:t>
      </w:r>
      <w:r>
        <w:rPr>
          <w:rFonts w:ascii="Times New Roman" w:hAnsi="Times New Roman" w:cs="Times New Roman"/>
        </w:rPr>
        <w:t>h</w:t>
      </w:r>
      <w:r w:rsidR="00980A5C">
        <w:rPr>
          <w:rFonts w:ascii="Times New Roman" w:hAnsi="Times New Roman" w:cs="Times New Roman"/>
        </w:rPr>
        <w:t xml:space="preserve">is tendency to return to pre-disaster relationships </w:t>
      </w:r>
      <w:r>
        <w:rPr>
          <w:rFonts w:ascii="Times New Roman" w:hAnsi="Times New Roman" w:cs="Times New Roman"/>
        </w:rPr>
        <w:t xml:space="preserve">does not mean that communities cannot improve their integration patterns </w:t>
      </w:r>
      <w:r w:rsidR="00980A5C">
        <w:rPr>
          <w:rFonts w:ascii="Times New Roman" w:hAnsi="Times New Roman" w:cs="Times New Roman"/>
        </w:rPr>
        <w:t>during the recovery period</w:t>
      </w:r>
      <w:r>
        <w:rPr>
          <w:rFonts w:ascii="Times New Roman" w:hAnsi="Times New Roman" w:cs="Times New Roman"/>
        </w:rPr>
        <w:t>. Communities have been shown to move from one type to another type in the aftermath of an event (</w:t>
      </w:r>
      <w:proofErr w:type="spellStart"/>
      <w:r>
        <w:rPr>
          <w:rFonts w:ascii="Times New Roman" w:hAnsi="Times New Roman" w:cs="Times New Roman"/>
        </w:rPr>
        <w:t>Berke</w:t>
      </w:r>
      <w:proofErr w:type="spellEnd"/>
      <w:r>
        <w:rPr>
          <w:rFonts w:ascii="Times New Roman" w:hAnsi="Times New Roman" w:cs="Times New Roman"/>
        </w:rPr>
        <w:t xml:space="preserve"> et al., 1993; Smith, 2011).</w:t>
      </w:r>
    </w:p>
    <w:p w:rsidR="002D1D6B" w:rsidRPr="008F0F2B" w:rsidRDefault="002D1D6B" w:rsidP="002D1D6B">
      <w:pPr>
        <w:spacing w:after="200" w:line="480" w:lineRule="auto"/>
        <w:ind w:firstLine="720"/>
        <w:contextualSpacing/>
        <w:rPr>
          <w:rFonts w:ascii="Times New Roman" w:hAnsi="Times New Roman" w:cs="Times New Roman"/>
        </w:rPr>
      </w:pPr>
      <w:r>
        <w:rPr>
          <w:rFonts w:ascii="Times New Roman" w:hAnsi="Times New Roman" w:cs="Times New Roman"/>
        </w:rPr>
        <w:t xml:space="preserve">Achieving integration is particularly important in those disaster scenarios where the federal government is included in the web of assistance. </w:t>
      </w:r>
      <w:r w:rsidRPr="008F0F2B">
        <w:rPr>
          <w:rFonts w:ascii="Times New Roman" w:hAnsi="Times New Roman" w:cs="Times New Roman"/>
        </w:rPr>
        <w:t xml:space="preserve">Prior to 1950, federal assistance to states and localities in disaster recovery remained limited and undefined. Decisions to provide aid to lower levels of government were made on a case-by-case basis by Congress (Rubin 2007; </w:t>
      </w:r>
      <w:proofErr w:type="spellStart"/>
      <w:r w:rsidRPr="008F0F2B">
        <w:rPr>
          <w:rFonts w:ascii="Times New Roman" w:hAnsi="Times New Roman" w:cs="Times New Roman"/>
        </w:rPr>
        <w:t>Sylves</w:t>
      </w:r>
      <w:proofErr w:type="spellEnd"/>
      <w:r w:rsidRPr="008F0F2B">
        <w:rPr>
          <w:rFonts w:ascii="Times New Roman" w:hAnsi="Times New Roman" w:cs="Times New Roman"/>
        </w:rPr>
        <w:t xml:space="preserve">, 2008). </w:t>
      </w:r>
      <w:r w:rsidR="00F64547">
        <w:rPr>
          <w:rFonts w:ascii="Times New Roman" w:hAnsi="Times New Roman" w:cs="Times New Roman"/>
        </w:rPr>
        <w:t>T</w:t>
      </w:r>
      <w:r w:rsidRPr="008F0F2B">
        <w:rPr>
          <w:rFonts w:ascii="Times New Roman" w:hAnsi="Times New Roman" w:cs="Times New Roman"/>
        </w:rPr>
        <w:t>he first piece of general disaster legislation</w:t>
      </w:r>
      <w:r w:rsidR="00F64547">
        <w:rPr>
          <w:rFonts w:ascii="Times New Roman" w:hAnsi="Times New Roman" w:cs="Times New Roman"/>
        </w:rPr>
        <w:t>, passed in 1950</w:t>
      </w:r>
      <w:r w:rsidR="004B2D3A">
        <w:rPr>
          <w:rFonts w:ascii="Times New Roman" w:hAnsi="Times New Roman" w:cs="Times New Roman"/>
        </w:rPr>
        <w:t xml:space="preserve">, </w:t>
      </w:r>
      <w:r w:rsidR="004B2D3A" w:rsidRPr="008F0F2B">
        <w:rPr>
          <w:rFonts w:ascii="Times New Roman" w:hAnsi="Times New Roman" w:cs="Times New Roman"/>
        </w:rPr>
        <w:t>provided</w:t>
      </w:r>
      <w:r w:rsidRPr="008F0F2B">
        <w:rPr>
          <w:rFonts w:ascii="Times New Roman" w:hAnsi="Times New Roman" w:cs="Times New Roman"/>
        </w:rPr>
        <w:t xml:space="preserve"> a standardized process for local and state governments to request specific types of aid and transferred decision making power from Congress to the President (Rubin, 2007; </w:t>
      </w:r>
      <w:proofErr w:type="spellStart"/>
      <w:r w:rsidRPr="008F0F2B">
        <w:rPr>
          <w:rFonts w:ascii="Times New Roman" w:hAnsi="Times New Roman" w:cs="Times New Roman"/>
        </w:rPr>
        <w:t>Sylves</w:t>
      </w:r>
      <w:proofErr w:type="spellEnd"/>
      <w:r w:rsidRPr="008F0F2B">
        <w:rPr>
          <w:rFonts w:ascii="Times New Roman" w:hAnsi="Times New Roman" w:cs="Times New Roman"/>
        </w:rPr>
        <w:t xml:space="preserve">, 2008). </w:t>
      </w:r>
    </w:p>
    <w:p w:rsidR="002D1D6B" w:rsidRPr="008F0F2B" w:rsidRDefault="002D1D6B" w:rsidP="002D1D6B">
      <w:pPr>
        <w:spacing w:after="200" w:line="480" w:lineRule="auto"/>
        <w:ind w:firstLine="720"/>
        <w:contextualSpacing/>
        <w:rPr>
          <w:rFonts w:ascii="Times New Roman" w:hAnsi="Times New Roman" w:cs="Times New Roman"/>
        </w:rPr>
      </w:pPr>
      <w:r w:rsidRPr="008F0F2B">
        <w:rPr>
          <w:rFonts w:ascii="Times New Roman" w:hAnsi="Times New Roman" w:cs="Times New Roman"/>
        </w:rPr>
        <w:t>Since 1950, the federal government has seen its role in disaster recovery evolve dramatically. What initially entailed modest federal assistance in natural disasters to state and local governments has been significantly expanded</w:t>
      </w:r>
      <w:r>
        <w:rPr>
          <w:rFonts w:ascii="Times New Roman" w:hAnsi="Times New Roman" w:cs="Times New Roman"/>
        </w:rPr>
        <w:t>.</w:t>
      </w:r>
      <w:r w:rsidRPr="008F0F2B">
        <w:rPr>
          <w:rFonts w:ascii="Times New Roman" w:hAnsi="Times New Roman" w:cs="Times New Roman"/>
        </w:rPr>
        <w:t xml:space="preserve"> New </w:t>
      </w:r>
      <w:proofErr w:type="gramStart"/>
      <w:r w:rsidRPr="008F0F2B">
        <w:rPr>
          <w:rFonts w:ascii="Times New Roman" w:hAnsi="Times New Roman" w:cs="Times New Roman"/>
        </w:rPr>
        <w:t>disaster</w:t>
      </w:r>
      <w:proofErr w:type="gramEnd"/>
      <w:r w:rsidRPr="008F0F2B">
        <w:rPr>
          <w:rFonts w:ascii="Times New Roman" w:hAnsi="Times New Roman" w:cs="Times New Roman"/>
        </w:rPr>
        <w:t xml:space="preserve"> laws have been passed t</w:t>
      </w:r>
      <w:r>
        <w:rPr>
          <w:rFonts w:ascii="Times New Roman" w:hAnsi="Times New Roman" w:cs="Times New Roman"/>
        </w:rPr>
        <w:t xml:space="preserve">hat address a broader range of </w:t>
      </w:r>
      <w:r w:rsidRPr="008F0F2B">
        <w:rPr>
          <w:rFonts w:ascii="Times New Roman" w:hAnsi="Times New Roman" w:cs="Times New Roman"/>
        </w:rPr>
        <w:t xml:space="preserve">needs across an extensive array of hazards resulting in the </w:t>
      </w:r>
      <w:r w:rsidRPr="008F0F2B">
        <w:rPr>
          <w:rFonts w:ascii="Times New Roman" w:hAnsi="Times New Roman" w:cs="Times New Roman"/>
        </w:rPr>
        <w:lastRenderedPageBreak/>
        <w:t xml:space="preserve">development and implementation of range of new disaster relief programs (Rubin, 2007; </w:t>
      </w:r>
      <w:proofErr w:type="spellStart"/>
      <w:r w:rsidRPr="008F0F2B">
        <w:rPr>
          <w:rFonts w:ascii="Times New Roman" w:hAnsi="Times New Roman" w:cs="Times New Roman"/>
        </w:rPr>
        <w:t>Sylves</w:t>
      </w:r>
      <w:proofErr w:type="spellEnd"/>
      <w:r w:rsidRPr="008F0F2B">
        <w:rPr>
          <w:rFonts w:ascii="Times New Roman" w:hAnsi="Times New Roman" w:cs="Times New Roman"/>
        </w:rPr>
        <w:t xml:space="preserve">, 2008). The categories and types of assistance have also been expanded to provide aid in the forms of grants, loans, and/or other services directly to individuals and households, businesses, and nongovernmental organizations (Rubin, 2007; </w:t>
      </w:r>
      <w:proofErr w:type="spellStart"/>
      <w:r w:rsidRPr="008F0F2B">
        <w:rPr>
          <w:rFonts w:ascii="Times New Roman" w:hAnsi="Times New Roman" w:cs="Times New Roman"/>
        </w:rPr>
        <w:t>Sylves</w:t>
      </w:r>
      <w:proofErr w:type="spellEnd"/>
      <w:r w:rsidRPr="008F0F2B">
        <w:rPr>
          <w:rFonts w:ascii="Times New Roman" w:hAnsi="Times New Roman" w:cs="Times New Roman"/>
        </w:rPr>
        <w:t>, 2008).</w:t>
      </w:r>
    </w:p>
    <w:p w:rsidR="002D1D6B" w:rsidRPr="008F0F2B" w:rsidRDefault="002D1D6B" w:rsidP="002D1D6B">
      <w:pPr>
        <w:spacing w:after="200" w:line="480" w:lineRule="auto"/>
        <w:ind w:firstLine="720"/>
        <w:contextualSpacing/>
        <w:rPr>
          <w:rFonts w:ascii="Times New Roman" w:hAnsi="Times New Roman" w:cs="Times New Roman"/>
        </w:rPr>
      </w:pPr>
      <w:r w:rsidRPr="008F0F2B">
        <w:rPr>
          <w:rFonts w:ascii="Times New Roman" w:hAnsi="Times New Roman" w:cs="Times New Roman"/>
        </w:rPr>
        <w:t>An expansive and complicated web of federal programs now exists. A major disaster or emergency declaration by the president triggers the availability of all or various parts of this labyrinth of programs</w:t>
      </w:r>
      <w:r>
        <w:rPr>
          <w:rFonts w:ascii="Times New Roman" w:hAnsi="Times New Roman" w:cs="Times New Roman"/>
        </w:rPr>
        <w:t xml:space="preserve"> (Rubin, 2007). T</w:t>
      </w:r>
      <w:r w:rsidRPr="008F0F2B">
        <w:rPr>
          <w:rFonts w:ascii="Times New Roman" w:hAnsi="Times New Roman" w:cs="Times New Roman"/>
        </w:rPr>
        <w:t xml:space="preserve">hese programs typically operate in isolation, both within and across federal agencies (Smith, 2011). Federal disaster assistance in recovery then can be characterized as a complex, confusing, and disconnected system (Smith, 2011). </w:t>
      </w:r>
    </w:p>
    <w:p w:rsidR="002D1D6B" w:rsidRDefault="002D1D6B" w:rsidP="002D1D6B">
      <w:pPr>
        <w:spacing w:after="200" w:line="480" w:lineRule="auto"/>
        <w:ind w:firstLine="720"/>
        <w:contextualSpacing/>
        <w:rPr>
          <w:rFonts w:ascii="Times New Roman" w:hAnsi="Times New Roman" w:cs="Times New Roman"/>
        </w:rPr>
      </w:pPr>
      <w:r w:rsidRPr="00185A04">
        <w:rPr>
          <w:rFonts w:ascii="Times New Roman" w:hAnsi="Times New Roman" w:cs="Times New Roman"/>
        </w:rPr>
        <w:t xml:space="preserve">This system of federal aid can </w:t>
      </w:r>
      <w:r w:rsidR="00980A5C">
        <w:rPr>
          <w:rFonts w:ascii="Times New Roman" w:hAnsi="Times New Roman" w:cs="Times New Roman"/>
        </w:rPr>
        <w:t>add to the</w:t>
      </w:r>
      <w:r w:rsidR="00980A5C" w:rsidRPr="00185A04">
        <w:rPr>
          <w:rFonts w:ascii="Times New Roman" w:hAnsi="Times New Roman" w:cs="Times New Roman"/>
        </w:rPr>
        <w:t xml:space="preserve"> </w:t>
      </w:r>
      <w:r w:rsidRPr="00185A04">
        <w:rPr>
          <w:rFonts w:ascii="Times New Roman" w:hAnsi="Times New Roman" w:cs="Times New Roman"/>
        </w:rPr>
        <w:t>substantial challenges</w:t>
      </w:r>
      <w:r w:rsidR="00980A5C">
        <w:rPr>
          <w:rFonts w:ascii="Times New Roman" w:hAnsi="Times New Roman" w:cs="Times New Roman"/>
        </w:rPr>
        <w:t xml:space="preserve"> </w:t>
      </w:r>
      <w:r>
        <w:rPr>
          <w:rFonts w:ascii="Times New Roman" w:hAnsi="Times New Roman" w:cs="Times New Roman"/>
        </w:rPr>
        <w:t xml:space="preserve">already </w:t>
      </w:r>
      <w:r w:rsidR="00980A5C">
        <w:rPr>
          <w:rFonts w:ascii="Times New Roman" w:hAnsi="Times New Roman" w:cs="Times New Roman"/>
        </w:rPr>
        <w:t xml:space="preserve">associated with the </w:t>
      </w:r>
      <w:r w:rsidRPr="00185A04">
        <w:rPr>
          <w:rFonts w:ascii="Times New Roman" w:hAnsi="Times New Roman" w:cs="Times New Roman"/>
        </w:rPr>
        <w:t xml:space="preserve">recovery process. Hurricane Katrina exposed </w:t>
      </w:r>
      <w:r>
        <w:rPr>
          <w:rFonts w:ascii="Times New Roman" w:hAnsi="Times New Roman" w:cs="Times New Roman"/>
        </w:rPr>
        <w:t>significant</w:t>
      </w:r>
      <w:r w:rsidRPr="00185A04">
        <w:rPr>
          <w:rFonts w:ascii="Times New Roman" w:hAnsi="Times New Roman" w:cs="Times New Roman"/>
        </w:rPr>
        <w:t xml:space="preserve"> shortcomings of this aid system, including “duplicative efforts, the uncoordinated timing of assistance, counterproductive funding strategies, and a widespread failure to meet local needs following a disaster” (Smith, 2011, p. 37).  </w:t>
      </w:r>
      <w:r>
        <w:rPr>
          <w:rFonts w:ascii="Times New Roman" w:hAnsi="Times New Roman" w:cs="Times New Roman"/>
        </w:rPr>
        <w:t>Further, these prescriptive programs “hinder recovery efforts because local governments perceive that they have a limited set of options” (Smith, 2011, p. 39).</w:t>
      </w:r>
    </w:p>
    <w:p w:rsidR="002D1D6B" w:rsidRPr="00185A04" w:rsidRDefault="002D1D6B" w:rsidP="002D1D6B">
      <w:pPr>
        <w:spacing w:after="200" w:line="480" w:lineRule="auto"/>
        <w:ind w:firstLine="720"/>
        <w:contextualSpacing/>
        <w:rPr>
          <w:rFonts w:ascii="Times New Roman" w:hAnsi="Times New Roman" w:cs="Times New Roman"/>
        </w:rPr>
      </w:pPr>
      <w:r w:rsidRPr="00185A04">
        <w:rPr>
          <w:rFonts w:ascii="Times New Roman" w:hAnsi="Times New Roman" w:cs="Times New Roman"/>
        </w:rPr>
        <w:t xml:space="preserve">This failure of recovery programs during Hurricane Katrina spurred the federal government to begin to find solutions to these issues. In 2006, Congress passed the Post-Katrina Emergency Management Reform Act (PKEMRA), which required the federal government to develop a national recovery strategy. President Barack Obama ordered the formation of a Long-Term Disaster Recovery Working Group to begin to tackle recovery issues in 2009. This group’s work resulted in the release of the National Disaster Recovery Framework (NDRF) in 2011. The NDRF seeks to provide </w:t>
      </w:r>
    </w:p>
    <w:p w:rsidR="002D1D6B" w:rsidRPr="00305D07" w:rsidRDefault="002D1D6B" w:rsidP="002D1D6B">
      <w:pPr>
        <w:spacing w:line="480" w:lineRule="auto"/>
        <w:ind w:left="720"/>
        <w:rPr>
          <w:rFonts w:ascii="Times New Roman" w:hAnsi="Times New Roman" w:cs="Times New Roman"/>
        </w:rPr>
      </w:pPr>
      <w:proofErr w:type="gramStart"/>
      <w:r w:rsidRPr="00305D07">
        <w:rPr>
          <w:rFonts w:ascii="Times New Roman" w:hAnsi="Times New Roman" w:cs="Times New Roman"/>
        </w:rPr>
        <w:lastRenderedPageBreak/>
        <w:t>guidance</w:t>
      </w:r>
      <w:proofErr w:type="gramEnd"/>
      <w:r w:rsidRPr="00305D07">
        <w:rPr>
          <w:rFonts w:ascii="Times New Roman" w:hAnsi="Times New Roman" w:cs="Times New Roman"/>
        </w:rPr>
        <w:t xml:space="preserve"> that enables effective recovery support to disaster-impacted States, Tribes and local jurisdictions. It provides a flexible structure that enables disaster recovery managers to operate in a unified and collaborative manner. It also focuses on how best to restore, redevelop and revitalize the health, social, economic, natural and environmental fabric of the community and build a more resilient Nation (Federal Emergency Management Agency, 2011, p. 1).</w:t>
      </w:r>
    </w:p>
    <w:p w:rsidR="002D1D6B" w:rsidRDefault="002D1D6B" w:rsidP="002D1D6B">
      <w:pPr>
        <w:spacing w:after="200" w:line="480" w:lineRule="auto"/>
        <w:contextualSpacing/>
        <w:rPr>
          <w:rFonts w:ascii="Times New Roman" w:hAnsi="Times New Roman" w:cs="Times New Roman"/>
        </w:rPr>
      </w:pPr>
      <w:r w:rsidRPr="00305D07">
        <w:rPr>
          <w:rFonts w:ascii="Times New Roman" w:hAnsi="Times New Roman" w:cs="Times New Roman"/>
        </w:rPr>
        <w:t xml:space="preserve">While this document </w:t>
      </w:r>
      <w:r>
        <w:rPr>
          <w:rFonts w:ascii="Times New Roman" w:hAnsi="Times New Roman" w:cs="Times New Roman"/>
        </w:rPr>
        <w:t xml:space="preserve">offers evidence that the federal government is placing a higher emphasis on </w:t>
      </w:r>
      <w:r w:rsidR="00A61AC2">
        <w:rPr>
          <w:rFonts w:ascii="Times New Roman" w:hAnsi="Times New Roman" w:cs="Times New Roman"/>
        </w:rPr>
        <w:t>reducing</w:t>
      </w:r>
      <w:r>
        <w:rPr>
          <w:rFonts w:ascii="Times New Roman" w:hAnsi="Times New Roman" w:cs="Times New Roman"/>
        </w:rPr>
        <w:t xml:space="preserve"> the disaster recovery challenges associated with the rigid nature of federal disaster recovery programs, the document does</w:t>
      </w:r>
      <w:r w:rsidRPr="00305D07">
        <w:rPr>
          <w:rFonts w:ascii="Times New Roman" w:hAnsi="Times New Roman" w:cs="Times New Roman"/>
        </w:rPr>
        <w:t xml:space="preserve"> not “go far enough to operationalize specific policies, resource</w:t>
      </w:r>
      <w:r w:rsidRPr="00185A04">
        <w:rPr>
          <w:rFonts w:ascii="Times New Roman" w:hAnsi="Times New Roman" w:cs="Times New Roman"/>
        </w:rPr>
        <w:t xml:space="preserve"> allocation strategies, and planning activities” (Smith, 2011, p. 380</w:t>
      </w:r>
      <w:r>
        <w:rPr>
          <w:rFonts w:ascii="Times New Roman" w:hAnsi="Times New Roman" w:cs="Times New Roman"/>
        </w:rPr>
        <w:t xml:space="preserve">). </w:t>
      </w:r>
      <w:r w:rsidR="00A61AC2">
        <w:rPr>
          <w:rFonts w:ascii="Times New Roman" w:hAnsi="Times New Roman" w:cs="Times New Roman"/>
        </w:rPr>
        <w:t>While</w:t>
      </w:r>
      <w:r>
        <w:rPr>
          <w:rFonts w:ascii="Times New Roman" w:hAnsi="Times New Roman" w:cs="Times New Roman"/>
        </w:rPr>
        <w:t xml:space="preserve"> perhaps improved,</w:t>
      </w:r>
      <w:r w:rsidR="00A61AC2">
        <w:rPr>
          <w:rFonts w:ascii="Times New Roman" w:hAnsi="Times New Roman" w:cs="Times New Roman"/>
        </w:rPr>
        <w:t xml:space="preserve"> Smith (2011) suggests</w:t>
      </w:r>
      <w:r>
        <w:rPr>
          <w:rFonts w:ascii="Times New Roman" w:hAnsi="Times New Roman" w:cs="Times New Roman"/>
        </w:rPr>
        <w:t xml:space="preserve"> federal assistance will continue to perform in an uncoordinated manner that does not fully take into account local needs in disaster recovery. </w:t>
      </w:r>
      <w:r>
        <w:rPr>
          <w:rFonts w:ascii="Times New Roman" w:hAnsi="Times New Roman" w:cs="Times New Roman"/>
        </w:rPr>
        <w:tab/>
      </w:r>
    </w:p>
    <w:p w:rsidR="002D1D6B" w:rsidRPr="00C072CF" w:rsidRDefault="002D1D6B" w:rsidP="002D1D6B">
      <w:pPr>
        <w:spacing w:after="200" w:line="480" w:lineRule="auto"/>
        <w:ind w:firstLine="720"/>
        <w:contextualSpacing/>
        <w:rPr>
          <w:rFonts w:ascii="Times New Roman" w:hAnsi="Times New Roman" w:cs="Times New Roman"/>
        </w:rPr>
      </w:pPr>
      <w:r>
        <w:rPr>
          <w:rFonts w:ascii="Times New Roman" w:hAnsi="Times New Roman" w:cs="Times New Roman"/>
        </w:rPr>
        <w:t>Efforts made both before and after a disaster to integrate a community horizontally and vertically could potentially help overcome the tensions created by the distributed nature of the assistance network, as well as the shortcomings of the prescriptive nature of current federal disaster recovery programs. County elected officials, often elected because “of who knows them and who they know” (</w:t>
      </w:r>
      <w:proofErr w:type="spellStart"/>
      <w:r>
        <w:rPr>
          <w:rFonts w:ascii="Times New Roman" w:hAnsi="Times New Roman" w:cs="Times New Roman"/>
        </w:rPr>
        <w:t>Vogelsang</w:t>
      </w:r>
      <w:proofErr w:type="spellEnd"/>
      <w:r>
        <w:rPr>
          <w:rFonts w:ascii="Times New Roman" w:hAnsi="Times New Roman" w:cs="Times New Roman"/>
        </w:rPr>
        <w:t>-Combs &amp; Miller, 1999, p. 200), could potentially play an important role in building the necessary relationships to integrate their communities both internally and externally. However, no research has been done that examines the extent to which county elected officials are involved in developing the horizontal and vertical ties that would lead to more positive recovery outcomes for their community.</w:t>
      </w:r>
    </w:p>
    <w:p w:rsidR="00783976" w:rsidRDefault="00783976" w:rsidP="00783976">
      <w:pPr>
        <w:pStyle w:val="Heading3"/>
        <w:jc w:val="center"/>
        <w:rPr>
          <w:rFonts w:ascii="Times New Roman" w:hAnsi="Times New Roman" w:cs="Times New Roman"/>
          <w:b w:val="0"/>
          <w:i/>
          <w:color w:val="auto"/>
        </w:rPr>
      </w:pPr>
      <w:bookmarkStart w:id="21" w:name="_Toc334532354"/>
      <w:r>
        <w:rPr>
          <w:rFonts w:ascii="Times New Roman" w:hAnsi="Times New Roman" w:cs="Times New Roman"/>
          <w:b w:val="0"/>
          <w:i/>
          <w:color w:val="auto"/>
        </w:rPr>
        <w:t>Leadership</w:t>
      </w:r>
      <w:bookmarkEnd w:id="21"/>
    </w:p>
    <w:p w:rsidR="00783976" w:rsidRDefault="00783976" w:rsidP="00783976"/>
    <w:p w:rsidR="00783976" w:rsidRDefault="00783976" w:rsidP="00783976">
      <w:pPr>
        <w:spacing w:line="480" w:lineRule="auto"/>
        <w:ind w:firstLine="720"/>
        <w:rPr>
          <w:rFonts w:ascii="Times New Roman" w:hAnsi="Times New Roman" w:cs="Times New Roman"/>
        </w:rPr>
      </w:pPr>
      <w:r>
        <w:rPr>
          <w:rFonts w:ascii="Times New Roman" w:hAnsi="Times New Roman" w:cs="Times New Roman"/>
        </w:rPr>
        <w:lastRenderedPageBreak/>
        <w:t xml:space="preserve">Beyond stakeholder involvement and community integration, local leadership has also been shown to influence recovery outcomes (Rubin, 1985). </w:t>
      </w:r>
      <w:r w:rsidRPr="00491CBC">
        <w:rPr>
          <w:rFonts w:ascii="Times New Roman" w:hAnsi="Times New Roman" w:cs="Times New Roman"/>
        </w:rPr>
        <w:t>Rubin</w:t>
      </w:r>
      <w:r>
        <w:rPr>
          <w:rFonts w:ascii="Times New Roman" w:hAnsi="Times New Roman" w:cs="Times New Roman"/>
        </w:rPr>
        <w:t>’s (1985</w:t>
      </w:r>
      <w:r w:rsidRPr="00491CBC">
        <w:rPr>
          <w:rFonts w:ascii="Times New Roman" w:hAnsi="Times New Roman" w:cs="Times New Roman"/>
        </w:rPr>
        <w:t xml:space="preserve">) </w:t>
      </w:r>
      <w:r>
        <w:rPr>
          <w:rFonts w:ascii="Times New Roman" w:hAnsi="Times New Roman" w:cs="Times New Roman"/>
        </w:rPr>
        <w:t>model of community recovery</w:t>
      </w:r>
      <w:r w:rsidRPr="00491CBC">
        <w:rPr>
          <w:rFonts w:ascii="Times New Roman" w:hAnsi="Times New Roman" w:cs="Times New Roman"/>
        </w:rPr>
        <w:t xml:space="preserve"> indicates recovery can be thought of in terms of</w:t>
      </w:r>
      <w:r>
        <w:rPr>
          <w:rFonts w:ascii="Times New Roman" w:hAnsi="Times New Roman" w:cs="Times New Roman"/>
        </w:rPr>
        <w:t xml:space="preserve"> a combination of influences from the federal and state government, the local demands and context, as well as </w:t>
      </w:r>
      <w:r w:rsidRPr="00491CBC">
        <w:rPr>
          <w:rFonts w:ascii="Times New Roman" w:hAnsi="Times New Roman" w:cs="Times New Roman"/>
        </w:rPr>
        <w:t>three variables</w:t>
      </w:r>
      <w:r>
        <w:rPr>
          <w:rFonts w:ascii="Times New Roman" w:hAnsi="Times New Roman" w:cs="Times New Roman"/>
        </w:rPr>
        <w:t xml:space="preserve"> controlled by the local level: leadership, knowledge of what to do, and ability to act. While the local community cannot directly impact the federal and state context, it can seek to influence these elements through positive intergovernmental relations (Rubin, 1985) and strong vertical integration as described in the previous section (</w:t>
      </w:r>
      <w:proofErr w:type="spellStart"/>
      <w:r>
        <w:rPr>
          <w:rFonts w:ascii="Times New Roman" w:hAnsi="Times New Roman" w:cs="Times New Roman"/>
        </w:rPr>
        <w:t>Berke</w:t>
      </w:r>
      <w:proofErr w:type="spellEnd"/>
      <w:r>
        <w:rPr>
          <w:rFonts w:ascii="Times New Roman" w:hAnsi="Times New Roman" w:cs="Times New Roman"/>
        </w:rPr>
        <w:t xml:space="preserve"> et al., 1993; Smith, 2011). </w:t>
      </w:r>
    </w:p>
    <w:p w:rsidR="00783976" w:rsidRDefault="00A61AC2" w:rsidP="00783976">
      <w:pPr>
        <w:spacing w:line="480" w:lineRule="auto"/>
        <w:ind w:firstLine="720"/>
        <w:rPr>
          <w:rFonts w:ascii="Times New Roman" w:hAnsi="Times New Roman" w:cs="Times New Roman"/>
        </w:rPr>
      </w:pPr>
      <w:r>
        <w:rPr>
          <w:rFonts w:ascii="Times New Roman" w:hAnsi="Times New Roman" w:cs="Times New Roman"/>
        </w:rPr>
        <w:t>The</w:t>
      </w:r>
      <w:r w:rsidR="00783976">
        <w:rPr>
          <w:rFonts w:ascii="Times New Roman" w:hAnsi="Times New Roman" w:cs="Times New Roman"/>
        </w:rPr>
        <w:t xml:space="preserve"> local level has the most control </w:t>
      </w:r>
      <w:r>
        <w:rPr>
          <w:rFonts w:ascii="Times New Roman" w:hAnsi="Times New Roman" w:cs="Times New Roman"/>
        </w:rPr>
        <w:t>over</w:t>
      </w:r>
      <w:r w:rsidR="00783976">
        <w:rPr>
          <w:rFonts w:ascii="Times New Roman" w:hAnsi="Times New Roman" w:cs="Times New Roman"/>
        </w:rPr>
        <w:t xml:space="preserve"> the three variables of leadership, knowledge, and ability to act, as well as how these variables relate to local demands. The three</w:t>
      </w:r>
      <w:r w:rsidR="00783976" w:rsidRPr="00491CBC">
        <w:rPr>
          <w:rFonts w:ascii="Times New Roman" w:hAnsi="Times New Roman" w:cs="Times New Roman"/>
        </w:rPr>
        <w:t xml:space="preserve"> elements</w:t>
      </w:r>
      <w:r w:rsidR="00783976">
        <w:rPr>
          <w:rFonts w:ascii="Times New Roman" w:hAnsi="Times New Roman" w:cs="Times New Roman"/>
        </w:rPr>
        <w:t xml:space="preserve"> of leadership, knowledge, and ability to act are critical because they</w:t>
      </w:r>
      <w:r w:rsidR="00783976" w:rsidRPr="00491CBC">
        <w:rPr>
          <w:rFonts w:ascii="Times New Roman" w:hAnsi="Times New Roman" w:cs="Times New Roman"/>
        </w:rPr>
        <w:t xml:space="preserve"> exist in all communities to a certain extent, can be manipulated, </w:t>
      </w:r>
      <w:r w:rsidR="00783976">
        <w:rPr>
          <w:rFonts w:ascii="Times New Roman" w:hAnsi="Times New Roman" w:cs="Times New Roman"/>
        </w:rPr>
        <w:t xml:space="preserve">and </w:t>
      </w:r>
      <w:r w:rsidR="00783976" w:rsidRPr="00491CBC">
        <w:rPr>
          <w:rFonts w:ascii="Times New Roman" w:hAnsi="Times New Roman" w:cs="Times New Roman"/>
        </w:rPr>
        <w:t>interact in predictable ways</w:t>
      </w:r>
      <w:r w:rsidR="00783976">
        <w:rPr>
          <w:rFonts w:ascii="Times New Roman" w:hAnsi="Times New Roman" w:cs="Times New Roman"/>
        </w:rPr>
        <w:t xml:space="preserve"> (Rubin, 1985). While each of these variables is </w:t>
      </w:r>
      <w:r w:rsidR="00783976" w:rsidRPr="00491CBC">
        <w:rPr>
          <w:rFonts w:ascii="Times New Roman" w:hAnsi="Times New Roman" w:cs="Times New Roman"/>
        </w:rPr>
        <w:t>necessary individually</w:t>
      </w:r>
      <w:r w:rsidR="00783976">
        <w:rPr>
          <w:rFonts w:ascii="Times New Roman" w:hAnsi="Times New Roman" w:cs="Times New Roman"/>
        </w:rPr>
        <w:t xml:space="preserve"> no one</w:t>
      </w:r>
      <w:r w:rsidR="00783976" w:rsidRPr="00491CBC">
        <w:rPr>
          <w:rFonts w:ascii="Times New Roman" w:hAnsi="Times New Roman" w:cs="Times New Roman"/>
        </w:rPr>
        <w:t xml:space="preserve"> is independently sufficient to assure recovery (Rubin, 1985). </w:t>
      </w:r>
      <w:r w:rsidR="00783976">
        <w:rPr>
          <w:rFonts w:ascii="Times New Roman" w:hAnsi="Times New Roman" w:cs="Times New Roman"/>
        </w:rPr>
        <w:tab/>
      </w:r>
    </w:p>
    <w:p w:rsidR="00783976" w:rsidRDefault="00783976" w:rsidP="00783976">
      <w:pPr>
        <w:spacing w:after="200" w:line="480" w:lineRule="auto"/>
        <w:ind w:firstLine="720"/>
        <w:contextualSpacing/>
        <w:rPr>
          <w:rFonts w:ascii="Times New Roman" w:hAnsi="Times New Roman" w:cs="Times New Roman"/>
        </w:rPr>
      </w:pPr>
      <w:r w:rsidRPr="00491CBC">
        <w:rPr>
          <w:rFonts w:ascii="Times New Roman" w:hAnsi="Times New Roman" w:cs="Times New Roman"/>
        </w:rPr>
        <w:t xml:space="preserve">In this model, leadership that is </w:t>
      </w:r>
      <w:proofErr w:type="gramStart"/>
      <w:r w:rsidRPr="00491CBC">
        <w:rPr>
          <w:rFonts w:ascii="Times New Roman" w:hAnsi="Times New Roman" w:cs="Times New Roman"/>
        </w:rPr>
        <w:t>flexible,</w:t>
      </w:r>
      <w:proofErr w:type="gramEnd"/>
      <w:r w:rsidRPr="00491CBC">
        <w:rPr>
          <w:rFonts w:ascii="Times New Roman" w:hAnsi="Times New Roman" w:cs="Times New Roman"/>
        </w:rPr>
        <w:t xml:space="preserve"> allows for creative problem solving, maintains a vision of the future community, sustains links to other decision</w:t>
      </w:r>
      <w:r>
        <w:rPr>
          <w:rFonts w:ascii="Times New Roman" w:hAnsi="Times New Roman" w:cs="Times New Roman"/>
        </w:rPr>
        <w:t>-</w:t>
      </w:r>
      <w:r w:rsidRPr="00491CBC">
        <w:rPr>
          <w:rFonts w:ascii="Times New Roman" w:hAnsi="Times New Roman" w:cs="Times New Roman"/>
        </w:rPr>
        <w:t xml:space="preserve">makers in the private and public sectors, and attracts motivated and competent assistants will facilitate positive recovery outcomes (Rubin, 1985). </w:t>
      </w:r>
      <w:r>
        <w:rPr>
          <w:rFonts w:ascii="Times New Roman" w:hAnsi="Times New Roman"/>
        </w:rPr>
        <w:t xml:space="preserve">However, leaders in recovery may not be singular individuals in a disaster, rather “the leadership characteristics that are important to recovery often have been found in several individuals, each having a different role or set of responsibilities in the recovery process” (Rubin, 1985, p. 24). Rubin (1985) also notes that while leadership in recovery may come from elected or appointed individuals, holding a given office or position is not a prerequisite for </w:t>
      </w:r>
      <w:r w:rsidR="00210A17">
        <w:rPr>
          <w:rFonts w:ascii="Times New Roman" w:hAnsi="Times New Roman"/>
        </w:rPr>
        <w:t>being a leader</w:t>
      </w:r>
      <w:bookmarkStart w:id="22" w:name="_GoBack"/>
      <w:bookmarkEnd w:id="22"/>
      <w:r w:rsidR="00A61AC2">
        <w:rPr>
          <w:rFonts w:ascii="Times New Roman" w:hAnsi="Times New Roman"/>
        </w:rPr>
        <w:t xml:space="preserve"> in the recovery process.</w:t>
      </w:r>
      <w:r>
        <w:rPr>
          <w:rFonts w:ascii="Times New Roman" w:hAnsi="Times New Roman"/>
        </w:rPr>
        <w:t xml:space="preserve"> </w:t>
      </w:r>
    </w:p>
    <w:p w:rsidR="00783976" w:rsidRPr="000226CF" w:rsidRDefault="00783976" w:rsidP="00783976">
      <w:pPr>
        <w:spacing w:line="480" w:lineRule="auto"/>
        <w:ind w:firstLine="720"/>
        <w:rPr>
          <w:rFonts w:ascii="Times New Roman" w:hAnsi="Times New Roman" w:cs="Times New Roman"/>
          <w:b/>
        </w:rPr>
      </w:pPr>
      <w:r>
        <w:rPr>
          <w:rFonts w:ascii="Times New Roman" w:hAnsi="Times New Roman" w:cs="Times New Roman"/>
        </w:rPr>
        <w:lastRenderedPageBreak/>
        <w:t>Having the knowledge of what to do in recovery and the ability to act are crucial components of being able to effectively lead a community during disaster recovery (Rubin, 1985).</w:t>
      </w:r>
      <w:r w:rsidRPr="000C23A3">
        <w:rPr>
          <w:rFonts w:ascii="Times New Roman" w:hAnsi="Times New Roman" w:cs="Times New Roman"/>
        </w:rPr>
        <w:t xml:space="preserve"> </w:t>
      </w:r>
      <w:r>
        <w:rPr>
          <w:rFonts w:ascii="Times New Roman" w:hAnsi="Times New Roman" w:cs="Times New Roman"/>
        </w:rPr>
        <w:t xml:space="preserve">Knowledge of what to do includes </w:t>
      </w:r>
      <w:r w:rsidRPr="00491CBC">
        <w:rPr>
          <w:rFonts w:ascii="Times New Roman" w:hAnsi="Times New Roman" w:cs="Times New Roman"/>
        </w:rPr>
        <w:t>possessing both general emergency management and recovery-related knowledge,</w:t>
      </w:r>
      <w:r>
        <w:rPr>
          <w:rFonts w:ascii="Times New Roman" w:hAnsi="Times New Roman" w:cs="Times New Roman"/>
        </w:rPr>
        <w:t xml:space="preserve"> particularly</w:t>
      </w:r>
      <w:r w:rsidRPr="00491CBC">
        <w:rPr>
          <w:rFonts w:ascii="Times New Roman" w:hAnsi="Times New Roman" w:cs="Times New Roman"/>
        </w:rPr>
        <w:t xml:space="preserve"> </w:t>
      </w:r>
      <w:r>
        <w:rPr>
          <w:rFonts w:ascii="Times New Roman" w:hAnsi="Times New Roman" w:cs="Times New Roman"/>
        </w:rPr>
        <w:t>regarding</w:t>
      </w:r>
      <w:r w:rsidRPr="00491CBC">
        <w:rPr>
          <w:rFonts w:ascii="Times New Roman" w:hAnsi="Times New Roman" w:cs="Times New Roman"/>
        </w:rPr>
        <w:t xml:space="preserve"> the types of external resources that might be available (Rubin, 1985). </w:t>
      </w:r>
      <w:r>
        <w:rPr>
          <w:rFonts w:ascii="Times New Roman" w:hAnsi="Times New Roman" w:cs="Times New Roman"/>
        </w:rPr>
        <w:t xml:space="preserve"> Ability to act </w:t>
      </w:r>
      <w:r w:rsidRPr="00491CBC">
        <w:rPr>
          <w:rFonts w:ascii="Times New Roman" w:hAnsi="Times New Roman" w:cs="Times New Roman"/>
        </w:rPr>
        <w:t xml:space="preserve">includes </w:t>
      </w:r>
      <w:r>
        <w:rPr>
          <w:rFonts w:ascii="Times New Roman" w:hAnsi="Times New Roman" w:cs="Times New Roman"/>
        </w:rPr>
        <w:t xml:space="preserve">having </w:t>
      </w:r>
      <w:r w:rsidRPr="00491CBC">
        <w:rPr>
          <w:rFonts w:ascii="Times New Roman" w:hAnsi="Times New Roman" w:cs="Times New Roman"/>
        </w:rPr>
        <w:t>administrative, technical, and tangible resources, as well as public capacity, to carry out long-term recovery</w:t>
      </w:r>
      <w:r>
        <w:rPr>
          <w:rFonts w:ascii="Times New Roman" w:hAnsi="Times New Roman" w:cs="Times New Roman"/>
        </w:rPr>
        <w:t xml:space="preserve"> (Rubin, 1985).</w:t>
      </w:r>
      <w:r w:rsidRPr="00491CBC">
        <w:rPr>
          <w:rFonts w:ascii="Times New Roman" w:hAnsi="Times New Roman" w:cs="Times New Roman"/>
        </w:rPr>
        <w:t xml:space="preserve"> When these elements are ground</w:t>
      </w:r>
      <w:r>
        <w:rPr>
          <w:rFonts w:ascii="Times New Roman" w:hAnsi="Times New Roman" w:cs="Times New Roman"/>
        </w:rPr>
        <w:t>ed</w:t>
      </w:r>
      <w:r w:rsidRPr="00491CBC">
        <w:rPr>
          <w:rFonts w:ascii="Times New Roman" w:hAnsi="Times New Roman" w:cs="Times New Roman"/>
        </w:rPr>
        <w:t xml:space="preserve"> in community-based demands for action, more positive outcomes are </w:t>
      </w:r>
      <w:r>
        <w:rPr>
          <w:rFonts w:ascii="Times New Roman" w:hAnsi="Times New Roman" w:cs="Times New Roman"/>
        </w:rPr>
        <w:t>associated with the recovery process</w:t>
      </w:r>
      <w:r w:rsidRPr="00491CBC">
        <w:rPr>
          <w:rFonts w:ascii="Times New Roman" w:hAnsi="Times New Roman" w:cs="Times New Roman"/>
        </w:rPr>
        <w:t xml:space="preserve"> (Rubin, 1985).</w:t>
      </w:r>
    </w:p>
    <w:p w:rsidR="00783976" w:rsidRPr="00CA25C9" w:rsidRDefault="00783976" w:rsidP="00783976">
      <w:pPr>
        <w:spacing w:after="200" w:line="480" w:lineRule="auto"/>
        <w:ind w:firstLine="720"/>
        <w:contextualSpacing/>
        <w:rPr>
          <w:rFonts w:ascii="Times New Roman" w:hAnsi="Times New Roman"/>
        </w:rPr>
      </w:pPr>
      <w:r>
        <w:rPr>
          <w:rFonts w:ascii="Times New Roman" w:hAnsi="Times New Roman"/>
        </w:rPr>
        <w:t>The extent to which county elected officials may exhibit leadership in a recovery scenario remains uncertain and may be a product of their knowledge of what to do and ability to act. As noted in Chapter 1, local elected officials have paid minimal</w:t>
      </w:r>
      <w:r w:rsidR="00A61AC2">
        <w:rPr>
          <w:rFonts w:ascii="Times New Roman" w:hAnsi="Times New Roman"/>
        </w:rPr>
        <w:t xml:space="preserve"> </w:t>
      </w:r>
      <w:r>
        <w:rPr>
          <w:rFonts w:ascii="Times New Roman" w:hAnsi="Times New Roman"/>
        </w:rPr>
        <w:t xml:space="preserve">attention to emergency management issues historically instead concentrating on more pressing community concerns (Labadie, 1984; Rubin, 1985; </w:t>
      </w:r>
      <w:proofErr w:type="spellStart"/>
      <w:r>
        <w:rPr>
          <w:rFonts w:ascii="Times New Roman" w:hAnsi="Times New Roman"/>
        </w:rPr>
        <w:t>Wolensky</w:t>
      </w:r>
      <w:proofErr w:type="spellEnd"/>
      <w:r>
        <w:rPr>
          <w:rFonts w:ascii="Times New Roman" w:hAnsi="Times New Roman"/>
        </w:rPr>
        <w:t xml:space="preserve"> &amp; </w:t>
      </w:r>
      <w:proofErr w:type="spellStart"/>
      <w:r>
        <w:rPr>
          <w:rFonts w:ascii="Times New Roman" w:hAnsi="Times New Roman"/>
        </w:rPr>
        <w:t>Wolensky</w:t>
      </w:r>
      <w:proofErr w:type="spellEnd"/>
      <w:r>
        <w:rPr>
          <w:rFonts w:ascii="Times New Roman" w:hAnsi="Times New Roman"/>
        </w:rPr>
        <w:t>, 1990). This</w:t>
      </w:r>
      <w:r w:rsidR="00A61AC2">
        <w:rPr>
          <w:rFonts w:ascii="Times New Roman" w:hAnsi="Times New Roman"/>
        </w:rPr>
        <w:t xml:space="preserve"> </w:t>
      </w:r>
      <w:r w:rsidR="0031228C">
        <w:rPr>
          <w:rFonts w:ascii="Times New Roman" w:hAnsi="Times New Roman"/>
        </w:rPr>
        <w:t>dea</w:t>
      </w:r>
      <w:r w:rsidR="00910BBC">
        <w:rPr>
          <w:rFonts w:ascii="Times New Roman" w:hAnsi="Times New Roman"/>
        </w:rPr>
        <w:t>r</w:t>
      </w:r>
      <w:r w:rsidR="0031228C">
        <w:rPr>
          <w:rFonts w:ascii="Times New Roman" w:hAnsi="Times New Roman"/>
        </w:rPr>
        <w:t xml:space="preserve">th </w:t>
      </w:r>
      <w:r w:rsidR="00A61AC2">
        <w:rPr>
          <w:rFonts w:ascii="Times New Roman" w:hAnsi="Times New Roman"/>
        </w:rPr>
        <w:t>of attention</w:t>
      </w:r>
      <w:r w:rsidR="0031228C">
        <w:rPr>
          <w:rFonts w:ascii="Times New Roman" w:hAnsi="Times New Roman"/>
        </w:rPr>
        <w:t xml:space="preserve"> toward emergency management</w:t>
      </w:r>
      <w:r w:rsidR="00A61AC2">
        <w:rPr>
          <w:rFonts w:ascii="Times New Roman" w:hAnsi="Times New Roman"/>
        </w:rPr>
        <w:t xml:space="preserve"> </w:t>
      </w:r>
      <w:r>
        <w:rPr>
          <w:rFonts w:ascii="Times New Roman" w:hAnsi="Times New Roman"/>
        </w:rPr>
        <w:t xml:space="preserve">could potentially translate to elected officials lacking sufficient knowledge of what to do and limit their leadership role in the short-term recovery process. In particular, a failure to understand the resource requirements associated with the recovery process, </w:t>
      </w:r>
      <w:r w:rsidR="0031228C">
        <w:rPr>
          <w:rFonts w:ascii="Times New Roman" w:hAnsi="Times New Roman"/>
        </w:rPr>
        <w:t>the</w:t>
      </w:r>
      <w:r>
        <w:rPr>
          <w:rFonts w:ascii="Times New Roman" w:hAnsi="Times New Roman"/>
        </w:rPr>
        <w:t xml:space="preserve"> external resources that may be available, how to garner those resources, and </w:t>
      </w:r>
      <w:r w:rsidR="0031228C">
        <w:rPr>
          <w:rFonts w:ascii="Times New Roman" w:hAnsi="Times New Roman"/>
        </w:rPr>
        <w:t xml:space="preserve">how to </w:t>
      </w:r>
      <w:r>
        <w:rPr>
          <w:rFonts w:ascii="Times New Roman" w:hAnsi="Times New Roman"/>
        </w:rPr>
        <w:t>use t</w:t>
      </w:r>
      <w:r w:rsidR="0031228C">
        <w:rPr>
          <w:rFonts w:ascii="Times New Roman" w:hAnsi="Times New Roman"/>
        </w:rPr>
        <w:t xml:space="preserve">hose resources </w:t>
      </w:r>
      <w:r>
        <w:rPr>
          <w:rFonts w:ascii="Times New Roman" w:hAnsi="Times New Roman"/>
        </w:rPr>
        <w:t>effectively</w:t>
      </w:r>
      <w:r w:rsidR="0031228C">
        <w:rPr>
          <w:rFonts w:ascii="Times New Roman" w:hAnsi="Times New Roman"/>
        </w:rPr>
        <w:t xml:space="preserve"> </w:t>
      </w:r>
      <w:r>
        <w:rPr>
          <w:rFonts w:ascii="Times New Roman" w:hAnsi="Times New Roman"/>
        </w:rPr>
        <w:t xml:space="preserve">could potentially limit the ability of county elected officials to act and </w:t>
      </w:r>
      <w:r w:rsidR="0031228C">
        <w:rPr>
          <w:rFonts w:ascii="Times New Roman" w:hAnsi="Times New Roman"/>
        </w:rPr>
        <w:t xml:space="preserve">therefore </w:t>
      </w:r>
      <w:r>
        <w:rPr>
          <w:rFonts w:ascii="Times New Roman" w:hAnsi="Times New Roman"/>
        </w:rPr>
        <w:t xml:space="preserve">minimize their leadership role. </w:t>
      </w:r>
    </w:p>
    <w:p w:rsidR="00783976" w:rsidRDefault="00783976" w:rsidP="00783976">
      <w:pPr>
        <w:pStyle w:val="Heading2"/>
        <w:rPr>
          <w:rFonts w:ascii="Times New Roman" w:hAnsi="Times New Roman" w:cs="Times New Roman"/>
          <w:sz w:val="24"/>
          <w:szCs w:val="24"/>
        </w:rPr>
      </w:pPr>
      <w:bookmarkStart w:id="23" w:name="_Toc334532355"/>
      <w:r>
        <w:rPr>
          <w:rFonts w:ascii="Times New Roman" w:hAnsi="Times New Roman" w:cs="Times New Roman"/>
          <w:sz w:val="24"/>
          <w:szCs w:val="24"/>
        </w:rPr>
        <w:t>Community Change in the Recovery Process</w:t>
      </w:r>
      <w:bookmarkEnd w:id="23"/>
    </w:p>
    <w:p w:rsidR="00783976" w:rsidRPr="002B0DE5" w:rsidRDefault="00F05FB0" w:rsidP="00783976">
      <w:pPr>
        <w:pStyle w:val="Thesis"/>
        <w:ind w:firstLine="720"/>
        <w:rPr>
          <w:rFonts w:ascii="Times New Roman" w:hAnsi="Times New Roman" w:cs="Times New Roman"/>
          <w:sz w:val="24"/>
        </w:rPr>
      </w:pPr>
      <w:r>
        <w:rPr>
          <w:rFonts w:ascii="Times New Roman" w:hAnsi="Times New Roman" w:cs="Times New Roman"/>
          <w:sz w:val="24"/>
        </w:rPr>
        <w:t xml:space="preserve">Communities with significant stakeholder involvement, strong vertical and horizontal integration, and robust leadership based on a solid knowledge of what to do and ability to act could potentially take advantage of a </w:t>
      </w:r>
      <w:r w:rsidR="00783976" w:rsidRPr="002B0DE5">
        <w:rPr>
          <w:rFonts w:ascii="Times New Roman" w:hAnsi="Times New Roman" w:cs="Times New Roman"/>
          <w:sz w:val="24"/>
        </w:rPr>
        <w:t xml:space="preserve">window of opportunity </w:t>
      </w:r>
      <w:r>
        <w:rPr>
          <w:rFonts w:ascii="Times New Roman" w:hAnsi="Times New Roman" w:cs="Times New Roman"/>
          <w:sz w:val="24"/>
        </w:rPr>
        <w:t xml:space="preserve">that exists in the recovery period </w:t>
      </w:r>
      <w:r w:rsidR="00783976" w:rsidRPr="002B0DE5">
        <w:rPr>
          <w:rFonts w:ascii="Times New Roman" w:hAnsi="Times New Roman" w:cs="Times New Roman"/>
          <w:sz w:val="24"/>
        </w:rPr>
        <w:t xml:space="preserve">to </w:t>
      </w:r>
      <w:r w:rsidR="00783976" w:rsidRPr="002B0DE5">
        <w:rPr>
          <w:rFonts w:ascii="Times New Roman" w:hAnsi="Times New Roman" w:cs="Times New Roman"/>
          <w:sz w:val="24"/>
        </w:rPr>
        <w:lastRenderedPageBreak/>
        <w:t>undertake mitigation activities or other actions that “both increase the community’s resiliency to future disasters and address ongoing community concerns such as urban decay, traffic, or non-conforming buildings” (</w:t>
      </w:r>
      <w:proofErr w:type="spellStart"/>
      <w:r w:rsidR="00783976" w:rsidRPr="002B0DE5">
        <w:rPr>
          <w:rFonts w:ascii="Times New Roman" w:hAnsi="Times New Roman" w:cs="Times New Roman"/>
          <w:sz w:val="24"/>
        </w:rPr>
        <w:t>Passerini</w:t>
      </w:r>
      <w:proofErr w:type="spellEnd"/>
      <w:r w:rsidR="00783976" w:rsidRPr="002B0DE5">
        <w:rPr>
          <w:rFonts w:ascii="Times New Roman" w:hAnsi="Times New Roman" w:cs="Times New Roman"/>
          <w:sz w:val="24"/>
        </w:rPr>
        <w:t>, 2002, p. 68). Rather than simply rebuilding to the status quo, communities</w:t>
      </w:r>
      <w:r>
        <w:rPr>
          <w:rFonts w:ascii="Times New Roman" w:hAnsi="Times New Roman" w:cs="Times New Roman"/>
          <w:sz w:val="24"/>
        </w:rPr>
        <w:t xml:space="preserve"> </w:t>
      </w:r>
      <w:r w:rsidR="00783976" w:rsidRPr="002B0DE5">
        <w:rPr>
          <w:rFonts w:ascii="Times New Roman" w:hAnsi="Times New Roman" w:cs="Times New Roman"/>
          <w:sz w:val="24"/>
        </w:rPr>
        <w:t xml:space="preserve">have the chance </w:t>
      </w:r>
      <w:r w:rsidR="00581A19">
        <w:rPr>
          <w:rFonts w:ascii="Times New Roman" w:hAnsi="Times New Roman" w:cs="Times New Roman"/>
          <w:sz w:val="24"/>
        </w:rPr>
        <w:t xml:space="preserve">during this window of opportunity </w:t>
      </w:r>
      <w:r w:rsidR="00783976" w:rsidRPr="002B0DE5">
        <w:rPr>
          <w:rFonts w:ascii="Times New Roman" w:hAnsi="Times New Roman" w:cs="Times New Roman"/>
          <w:sz w:val="24"/>
        </w:rPr>
        <w:t>to relocate or rebuild in such a way as to improve the quality of life for residents, enhance environmental conditions, and boost local economies (Smith &amp; Wenger, 2006).</w:t>
      </w:r>
      <w:r w:rsidR="00783976">
        <w:rPr>
          <w:rFonts w:ascii="Times New Roman" w:hAnsi="Times New Roman" w:cs="Times New Roman"/>
          <w:sz w:val="24"/>
        </w:rPr>
        <w:t xml:space="preserve"> </w:t>
      </w:r>
      <w:r w:rsidR="00783976" w:rsidRPr="002B0DE5">
        <w:rPr>
          <w:rFonts w:ascii="Times New Roman" w:hAnsi="Times New Roman" w:cs="Times New Roman"/>
          <w:sz w:val="24"/>
        </w:rPr>
        <w:t>This notion of “sustainable recovery” (Smith &amp; Wenger, 2006) has grown in popularity within the emergency management community (</w:t>
      </w:r>
      <w:proofErr w:type="spellStart"/>
      <w:r w:rsidR="00783976" w:rsidRPr="002B0DE5">
        <w:rPr>
          <w:rFonts w:ascii="Times New Roman" w:hAnsi="Times New Roman" w:cs="Times New Roman"/>
          <w:sz w:val="24"/>
        </w:rPr>
        <w:t>Passerini</w:t>
      </w:r>
      <w:proofErr w:type="spellEnd"/>
      <w:r w:rsidR="00783976" w:rsidRPr="002B0DE5">
        <w:rPr>
          <w:rFonts w:ascii="Times New Roman" w:hAnsi="Times New Roman" w:cs="Times New Roman"/>
          <w:sz w:val="24"/>
        </w:rPr>
        <w:t>, 2001). However, studies suggest that more often than not, little change actually occurs in most communities during the post-disaster timeframe and most return to pre-disaster conditions (</w:t>
      </w:r>
      <w:proofErr w:type="spellStart"/>
      <w:r w:rsidR="00783976" w:rsidRPr="002B0DE5">
        <w:rPr>
          <w:rFonts w:ascii="Times New Roman" w:hAnsi="Times New Roman" w:cs="Times New Roman"/>
          <w:sz w:val="24"/>
        </w:rPr>
        <w:t>Mileti</w:t>
      </w:r>
      <w:proofErr w:type="spellEnd"/>
      <w:r w:rsidR="00783976" w:rsidRPr="002B0DE5">
        <w:rPr>
          <w:rFonts w:ascii="Times New Roman" w:hAnsi="Times New Roman" w:cs="Times New Roman"/>
          <w:sz w:val="24"/>
        </w:rPr>
        <w:t xml:space="preserve">, 1999; </w:t>
      </w:r>
      <w:proofErr w:type="spellStart"/>
      <w:r w:rsidR="00783976" w:rsidRPr="002B0DE5">
        <w:rPr>
          <w:rFonts w:ascii="Times New Roman" w:hAnsi="Times New Roman" w:cs="Times New Roman"/>
          <w:sz w:val="24"/>
        </w:rPr>
        <w:t>Passerini</w:t>
      </w:r>
      <w:proofErr w:type="spellEnd"/>
      <w:r w:rsidR="00783976" w:rsidRPr="002B0DE5">
        <w:rPr>
          <w:rFonts w:ascii="Times New Roman" w:hAnsi="Times New Roman" w:cs="Times New Roman"/>
          <w:sz w:val="24"/>
        </w:rPr>
        <w:t>, 2000, 2001).</w:t>
      </w:r>
    </w:p>
    <w:p w:rsidR="00783976" w:rsidRPr="002B0DE5" w:rsidRDefault="00783976" w:rsidP="00783976">
      <w:pPr>
        <w:pStyle w:val="Thesis"/>
        <w:ind w:firstLine="720"/>
        <w:rPr>
          <w:rFonts w:ascii="Times New Roman" w:hAnsi="Times New Roman" w:cs="Times New Roman"/>
          <w:sz w:val="24"/>
        </w:rPr>
      </w:pPr>
      <w:r w:rsidRPr="002B0DE5">
        <w:rPr>
          <w:rFonts w:ascii="Times New Roman" w:hAnsi="Times New Roman" w:cs="Times New Roman"/>
          <w:sz w:val="24"/>
        </w:rPr>
        <w:t>Improving community resiliency through mitigation activities or advancing sustainability objectives often involve</w:t>
      </w:r>
      <w:r>
        <w:rPr>
          <w:rFonts w:ascii="Times New Roman" w:hAnsi="Times New Roman" w:cs="Times New Roman"/>
          <w:sz w:val="24"/>
        </w:rPr>
        <w:t>s</w:t>
      </w:r>
      <w:r w:rsidRPr="002B0DE5">
        <w:rPr>
          <w:rFonts w:ascii="Times New Roman" w:hAnsi="Times New Roman" w:cs="Times New Roman"/>
          <w:sz w:val="24"/>
        </w:rPr>
        <w:t xml:space="preserve"> more costs than communities </w:t>
      </w:r>
      <w:r>
        <w:rPr>
          <w:rFonts w:ascii="Times New Roman" w:hAnsi="Times New Roman" w:cs="Times New Roman"/>
          <w:sz w:val="24"/>
        </w:rPr>
        <w:t>can afford</w:t>
      </w:r>
      <w:r w:rsidRPr="002B0DE5">
        <w:rPr>
          <w:rFonts w:ascii="Times New Roman" w:hAnsi="Times New Roman" w:cs="Times New Roman"/>
          <w:sz w:val="24"/>
        </w:rPr>
        <w:t xml:space="preserve"> or are willing to spend in the recovery period (</w:t>
      </w:r>
      <w:proofErr w:type="spellStart"/>
      <w:r w:rsidRPr="002B0DE5">
        <w:rPr>
          <w:rFonts w:ascii="Times New Roman" w:hAnsi="Times New Roman" w:cs="Times New Roman"/>
          <w:sz w:val="24"/>
        </w:rPr>
        <w:t>Passerini</w:t>
      </w:r>
      <w:proofErr w:type="spellEnd"/>
      <w:r w:rsidRPr="002B0DE5">
        <w:rPr>
          <w:rFonts w:ascii="Times New Roman" w:hAnsi="Times New Roman" w:cs="Times New Roman"/>
          <w:sz w:val="24"/>
        </w:rPr>
        <w:t>, 2000). Communities</w:t>
      </w:r>
      <w:r>
        <w:rPr>
          <w:rFonts w:ascii="Times New Roman" w:hAnsi="Times New Roman" w:cs="Times New Roman"/>
          <w:sz w:val="24"/>
        </w:rPr>
        <w:t>, often</w:t>
      </w:r>
      <w:r w:rsidRPr="002B0DE5">
        <w:rPr>
          <w:rFonts w:ascii="Times New Roman" w:hAnsi="Times New Roman" w:cs="Times New Roman"/>
          <w:sz w:val="24"/>
        </w:rPr>
        <w:t xml:space="preserve"> seeking to revive pre-disaster patterns of culture and human interaction</w:t>
      </w:r>
      <w:r>
        <w:rPr>
          <w:rFonts w:ascii="Times New Roman" w:hAnsi="Times New Roman" w:cs="Times New Roman"/>
          <w:sz w:val="24"/>
        </w:rPr>
        <w:t xml:space="preserve">, </w:t>
      </w:r>
      <w:r w:rsidRPr="002B0DE5">
        <w:rPr>
          <w:rFonts w:ascii="Times New Roman" w:hAnsi="Times New Roman" w:cs="Times New Roman"/>
          <w:sz w:val="24"/>
        </w:rPr>
        <w:t xml:space="preserve">are also resistant to </w:t>
      </w:r>
      <w:r>
        <w:rPr>
          <w:rFonts w:ascii="Times New Roman" w:hAnsi="Times New Roman" w:cs="Times New Roman"/>
          <w:sz w:val="24"/>
        </w:rPr>
        <w:t xml:space="preserve">any changes that may be </w:t>
      </w:r>
      <w:r w:rsidRPr="002B0DE5">
        <w:rPr>
          <w:rFonts w:ascii="Times New Roman" w:hAnsi="Times New Roman" w:cs="Times New Roman"/>
          <w:sz w:val="24"/>
        </w:rPr>
        <w:t>socially disruptive (</w:t>
      </w:r>
      <w:proofErr w:type="spellStart"/>
      <w:r w:rsidRPr="002B0DE5">
        <w:rPr>
          <w:rFonts w:ascii="Times New Roman" w:hAnsi="Times New Roman" w:cs="Times New Roman"/>
          <w:sz w:val="24"/>
        </w:rPr>
        <w:t>Passerini</w:t>
      </w:r>
      <w:proofErr w:type="spellEnd"/>
      <w:r w:rsidRPr="002B0DE5">
        <w:rPr>
          <w:rFonts w:ascii="Times New Roman" w:hAnsi="Times New Roman" w:cs="Times New Roman"/>
          <w:sz w:val="24"/>
        </w:rPr>
        <w:t xml:space="preserve">, 2000). </w:t>
      </w:r>
      <w:r>
        <w:rPr>
          <w:rFonts w:ascii="Times New Roman" w:hAnsi="Times New Roman" w:cs="Times New Roman"/>
          <w:sz w:val="24"/>
        </w:rPr>
        <w:t>In addition, decision-making in recovery</w:t>
      </w:r>
      <w:r w:rsidRPr="002B0DE5">
        <w:rPr>
          <w:rFonts w:ascii="Times New Roman" w:hAnsi="Times New Roman" w:cs="Times New Roman"/>
          <w:sz w:val="24"/>
        </w:rPr>
        <w:t xml:space="preserve"> occurs in a compressed timeframe, with public pressures to rebuild quickly limiting the time available to systematically evaluate recovery options (</w:t>
      </w:r>
      <w:proofErr w:type="spellStart"/>
      <w:r w:rsidRPr="002B0DE5">
        <w:rPr>
          <w:rFonts w:ascii="Times New Roman" w:hAnsi="Times New Roman" w:cs="Times New Roman"/>
          <w:sz w:val="24"/>
        </w:rPr>
        <w:t>Mileti</w:t>
      </w:r>
      <w:proofErr w:type="spellEnd"/>
      <w:r w:rsidRPr="002B0DE5">
        <w:rPr>
          <w:rFonts w:ascii="Times New Roman" w:hAnsi="Times New Roman" w:cs="Times New Roman"/>
          <w:sz w:val="24"/>
        </w:rPr>
        <w:t>, 19</w:t>
      </w:r>
      <w:r>
        <w:rPr>
          <w:rFonts w:ascii="Times New Roman" w:hAnsi="Times New Roman" w:cs="Times New Roman"/>
          <w:sz w:val="24"/>
        </w:rPr>
        <w:t xml:space="preserve">99; </w:t>
      </w:r>
      <w:proofErr w:type="spellStart"/>
      <w:r>
        <w:rPr>
          <w:rFonts w:ascii="Times New Roman" w:hAnsi="Times New Roman" w:cs="Times New Roman"/>
          <w:sz w:val="24"/>
        </w:rPr>
        <w:t>Passerini</w:t>
      </w:r>
      <w:proofErr w:type="spellEnd"/>
      <w:r>
        <w:rPr>
          <w:rFonts w:ascii="Times New Roman" w:hAnsi="Times New Roman" w:cs="Times New Roman"/>
          <w:sz w:val="24"/>
        </w:rPr>
        <w:t xml:space="preserve">, 2000; </w:t>
      </w:r>
      <w:proofErr w:type="spellStart"/>
      <w:r>
        <w:rPr>
          <w:rFonts w:ascii="Times New Roman" w:hAnsi="Times New Roman" w:cs="Times New Roman"/>
          <w:sz w:val="24"/>
        </w:rPr>
        <w:t>Stehr</w:t>
      </w:r>
      <w:proofErr w:type="spellEnd"/>
      <w:r>
        <w:rPr>
          <w:rFonts w:ascii="Times New Roman" w:hAnsi="Times New Roman" w:cs="Times New Roman"/>
          <w:sz w:val="24"/>
        </w:rPr>
        <w:t>, 2001</w:t>
      </w:r>
      <w:r w:rsidRPr="002B0DE5">
        <w:rPr>
          <w:rFonts w:ascii="Times New Roman" w:hAnsi="Times New Roman" w:cs="Times New Roman"/>
          <w:sz w:val="24"/>
        </w:rPr>
        <w:t xml:space="preserve">). </w:t>
      </w:r>
      <w:proofErr w:type="spellStart"/>
      <w:r w:rsidRPr="002B0DE5">
        <w:rPr>
          <w:rFonts w:ascii="Times New Roman" w:hAnsi="Times New Roman" w:cs="Times New Roman"/>
          <w:sz w:val="24"/>
        </w:rPr>
        <w:t>Mileti</w:t>
      </w:r>
      <w:proofErr w:type="spellEnd"/>
      <w:r w:rsidRPr="002B0DE5">
        <w:rPr>
          <w:rFonts w:ascii="Times New Roman" w:hAnsi="Times New Roman" w:cs="Times New Roman"/>
          <w:sz w:val="24"/>
        </w:rPr>
        <w:t xml:space="preserve"> (1999) also notes that “the lack of clear goals at federal, state, or local levels, the complexity of acting in concert with multiple entities, and the absence of institutional capacity brought about by advance planning all help undermine recovery targeted toward mitigation and sustainability” (p. 236). </w:t>
      </w:r>
    </w:p>
    <w:p w:rsidR="00783976" w:rsidRPr="002B0DE5" w:rsidRDefault="00783976" w:rsidP="00783976">
      <w:pPr>
        <w:pStyle w:val="Thesis"/>
        <w:ind w:firstLine="720"/>
        <w:rPr>
          <w:rFonts w:ascii="Times New Roman" w:hAnsi="Times New Roman" w:cs="Times New Roman"/>
          <w:sz w:val="24"/>
        </w:rPr>
      </w:pPr>
      <w:r w:rsidRPr="002B0DE5">
        <w:rPr>
          <w:rFonts w:ascii="Times New Roman" w:hAnsi="Times New Roman" w:cs="Times New Roman"/>
          <w:sz w:val="24"/>
        </w:rPr>
        <w:t>Structural and cultural barriers may also exist that limit the feasibility of post-disaster community change (</w:t>
      </w:r>
      <w:proofErr w:type="spellStart"/>
      <w:r w:rsidRPr="002B0DE5">
        <w:rPr>
          <w:rFonts w:ascii="Times New Roman" w:hAnsi="Times New Roman" w:cs="Times New Roman"/>
          <w:sz w:val="24"/>
        </w:rPr>
        <w:t>Passerini</w:t>
      </w:r>
      <w:proofErr w:type="spellEnd"/>
      <w:r w:rsidRPr="002B0DE5">
        <w:rPr>
          <w:rFonts w:ascii="Times New Roman" w:hAnsi="Times New Roman" w:cs="Times New Roman"/>
          <w:sz w:val="24"/>
        </w:rPr>
        <w:t xml:space="preserve">, 2001). For example, </w:t>
      </w:r>
      <w:r>
        <w:rPr>
          <w:rFonts w:ascii="Times New Roman" w:hAnsi="Times New Roman" w:cs="Times New Roman"/>
          <w:sz w:val="24"/>
        </w:rPr>
        <w:t xml:space="preserve">the creation of an ecological community with minimal automobile use would face significant structural and cultural barriers if  residents are </w:t>
      </w:r>
      <w:r>
        <w:rPr>
          <w:rFonts w:ascii="Times New Roman" w:hAnsi="Times New Roman" w:cs="Times New Roman"/>
          <w:sz w:val="24"/>
        </w:rPr>
        <w:lastRenderedPageBreak/>
        <w:t xml:space="preserve">accustomed to driving their personal vehicles, if the community </w:t>
      </w:r>
      <w:r w:rsidR="00901238">
        <w:rPr>
          <w:rFonts w:ascii="Times New Roman" w:hAnsi="Times New Roman" w:cs="Times New Roman"/>
          <w:sz w:val="24"/>
        </w:rPr>
        <w:t xml:space="preserve">is </w:t>
      </w:r>
      <w:r>
        <w:rPr>
          <w:rFonts w:ascii="Times New Roman" w:hAnsi="Times New Roman" w:cs="Times New Roman"/>
          <w:sz w:val="24"/>
        </w:rPr>
        <w:t xml:space="preserve">without public transportation, or if lifelines (e.g., hospitals, schools, grocery stores) </w:t>
      </w:r>
      <w:r w:rsidR="00901238">
        <w:rPr>
          <w:rFonts w:ascii="Times New Roman" w:hAnsi="Times New Roman" w:cs="Times New Roman"/>
          <w:sz w:val="24"/>
        </w:rPr>
        <w:t>are</w:t>
      </w:r>
      <w:r w:rsidR="00901238" w:rsidRPr="002B0DE5">
        <w:rPr>
          <w:rFonts w:ascii="Times New Roman" w:hAnsi="Times New Roman" w:cs="Times New Roman"/>
          <w:sz w:val="24"/>
        </w:rPr>
        <w:t xml:space="preserve"> </w:t>
      </w:r>
      <w:r w:rsidRPr="002B0DE5">
        <w:rPr>
          <w:rFonts w:ascii="Times New Roman" w:hAnsi="Times New Roman" w:cs="Times New Roman"/>
          <w:sz w:val="24"/>
        </w:rPr>
        <w:t>only accessible by car (</w:t>
      </w:r>
      <w:proofErr w:type="spellStart"/>
      <w:r w:rsidRPr="002B0DE5">
        <w:rPr>
          <w:rFonts w:ascii="Times New Roman" w:hAnsi="Times New Roman" w:cs="Times New Roman"/>
          <w:sz w:val="24"/>
        </w:rPr>
        <w:t>Passerini</w:t>
      </w:r>
      <w:proofErr w:type="spellEnd"/>
      <w:r w:rsidRPr="002B0DE5">
        <w:rPr>
          <w:rFonts w:ascii="Times New Roman" w:hAnsi="Times New Roman" w:cs="Times New Roman"/>
          <w:sz w:val="24"/>
        </w:rPr>
        <w:t>, 2001).</w:t>
      </w:r>
    </w:p>
    <w:p w:rsidR="00783976" w:rsidRDefault="00783976" w:rsidP="00783976">
      <w:pPr>
        <w:pStyle w:val="Thesis"/>
        <w:ind w:firstLine="720"/>
        <w:rPr>
          <w:rFonts w:ascii="Times New Roman" w:hAnsi="Times New Roman" w:cs="Times New Roman"/>
          <w:sz w:val="24"/>
        </w:rPr>
      </w:pPr>
      <w:r>
        <w:rPr>
          <w:rFonts w:ascii="Times New Roman" w:hAnsi="Times New Roman" w:cs="Times New Roman"/>
          <w:sz w:val="24"/>
        </w:rPr>
        <w:t>Despite the tendency not to see widespread adoption and application of the concepts of resiliency and sustainability after disasters, significant change does sometimes occur. For example, several small communities were relocated out of flood-prone areas after the 1993 Midwest floods (</w:t>
      </w:r>
      <w:proofErr w:type="spellStart"/>
      <w:r>
        <w:rPr>
          <w:rFonts w:ascii="Times New Roman" w:hAnsi="Times New Roman" w:cs="Times New Roman"/>
          <w:sz w:val="24"/>
        </w:rPr>
        <w:t>Mileti</w:t>
      </w:r>
      <w:proofErr w:type="spellEnd"/>
      <w:r>
        <w:rPr>
          <w:rFonts w:ascii="Times New Roman" w:hAnsi="Times New Roman" w:cs="Times New Roman"/>
          <w:sz w:val="24"/>
        </w:rPr>
        <w:t>, 1999). And, the town of Greensburg, Kansas undertook a number of initiatives during its recover</w:t>
      </w:r>
      <w:r w:rsidR="0031228C">
        <w:rPr>
          <w:rFonts w:ascii="Times New Roman" w:hAnsi="Times New Roman" w:cs="Times New Roman"/>
          <w:sz w:val="24"/>
        </w:rPr>
        <w:t>y</w:t>
      </w:r>
      <w:r>
        <w:rPr>
          <w:rFonts w:ascii="Times New Roman" w:hAnsi="Times New Roman" w:cs="Times New Roman"/>
          <w:sz w:val="24"/>
        </w:rPr>
        <w:t xml:space="preserve"> from a destructive tornado that emphasized sustainability themes including energy efficiency and green development practices (Smith, 2011). </w:t>
      </w:r>
    </w:p>
    <w:p w:rsidR="00783976" w:rsidRPr="002B0DE5" w:rsidRDefault="00783976" w:rsidP="00783976">
      <w:pPr>
        <w:pStyle w:val="Thesis"/>
        <w:ind w:firstLine="720"/>
        <w:rPr>
          <w:rFonts w:ascii="Times New Roman" w:hAnsi="Times New Roman" w:cs="Times New Roman"/>
          <w:sz w:val="24"/>
        </w:rPr>
      </w:pPr>
      <w:r>
        <w:rPr>
          <w:rFonts w:ascii="Times New Roman" w:hAnsi="Times New Roman" w:cs="Times New Roman"/>
          <w:sz w:val="24"/>
        </w:rPr>
        <w:t>Successful post-disaster improvements are more likely when there is a preexisting plan for community improvement and outside funding is available to assist with the changes (</w:t>
      </w:r>
      <w:proofErr w:type="spellStart"/>
      <w:r>
        <w:rPr>
          <w:rFonts w:ascii="Times New Roman" w:hAnsi="Times New Roman" w:cs="Times New Roman"/>
          <w:sz w:val="24"/>
        </w:rPr>
        <w:t>Mileti</w:t>
      </w:r>
      <w:proofErr w:type="spellEnd"/>
      <w:r>
        <w:rPr>
          <w:rFonts w:ascii="Times New Roman" w:hAnsi="Times New Roman" w:cs="Times New Roman"/>
          <w:sz w:val="24"/>
        </w:rPr>
        <w:t xml:space="preserve">, 1999). Reddy (2000) also </w:t>
      </w:r>
      <w:r w:rsidRPr="002B0DE5">
        <w:rPr>
          <w:rFonts w:ascii="Times New Roman" w:hAnsi="Times New Roman" w:cs="Times New Roman"/>
          <w:sz w:val="24"/>
        </w:rPr>
        <w:t xml:space="preserve">suggests that the presence of strong local leadership, a positive link between well-established ways of doing things in a community and new policies, recognition of local rights, high stakeholder involvement in developing strategies, adaption to dynamic local conditions, and monitoring and compliance strategies tailored towards local conditions are all factors that may overcome some of these barriers to change and result in the inclusion of mitigation strategies during the recovery process. </w:t>
      </w:r>
      <w:r>
        <w:rPr>
          <w:rFonts w:ascii="Times New Roman" w:hAnsi="Times New Roman" w:cs="Times New Roman"/>
          <w:sz w:val="24"/>
        </w:rPr>
        <w:t>Thus, while planning and outside assistance are key components in the recovery process,</w:t>
      </w:r>
      <w:r w:rsidRPr="002B0DE5">
        <w:rPr>
          <w:rFonts w:ascii="Times New Roman" w:hAnsi="Times New Roman" w:cs="Times New Roman"/>
          <w:sz w:val="24"/>
        </w:rPr>
        <w:t xml:space="preserve"> local</w:t>
      </w:r>
      <w:r>
        <w:rPr>
          <w:rFonts w:ascii="Times New Roman" w:hAnsi="Times New Roman" w:cs="Times New Roman"/>
          <w:sz w:val="24"/>
        </w:rPr>
        <w:t>ly based plans, leadership,</w:t>
      </w:r>
      <w:r w:rsidRPr="002B0DE5">
        <w:rPr>
          <w:rFonts w:ascii="Times New Roman" w:hAnsi="Times New Roman" w:cs="Times New Roman"/>
          <w:sz w:val="24"/>
        </w:rPr>
        <w:t xml:space="preserve"> and involvement </w:t>
      </w:r>
      <w:r>
        <w:rPr>
          <w:rFonts w:ascii="Times New Roman" w:hAnsi="Times New Roman" w:cs="Times New Roman"/>
          <w:sz w:val="24"/>
        </w:rPr>
        <w:t>are</w:t>
      </w:r>
      <w:r w:rsidRPr="002B0DE5">
        <w:rPr>
          <w:rFonts w:ascii="Times New Roman" w:hAnsi="Times New Roman" w:cs="Times New Roman"/>
          <w:sz w:val="24"/>
        </w:rPr>
        <w:t xml:space="preserve"> critical in helping communities achieve greater resiliency and sustainable through the recovery process.</w:t>
      </w:r>
    </w:p>
    <w:p w:rsidR="00783976" w:rsidRPr="002B0DE5" w:rsidRDefault="00783976" w:rsidP="00783976">
      <w:pPr>
        <w:pStyle w:val="Thesis"/>
        <w:ind w:firstLine="720"/>
        <w:rPr>
          <w:rFonts w:ascii="Times New Roman" w:hAnsi="Times New Roman" w:cs="Times New Roman"/>
          <w:sz w:val="24"/>
        </w:rPr>
      </w:pPr>
      <w:r>
        <w:rPr>
          <w:rFonts w:ascii="Times New Roman" w:hAnsi="Times New Roman" w:cs="Times New Roman"/>
          <w:sz w:val="24"/>
        </w:rPr>
        <w:t>Given the importance of the local level</w:t>
      </w:r>
      <w:r w:rsidRPr="002B0DE5">
        <w:rPr>
          <w:rFonts w:ascii="Times New Roman" w:hAnsi="Times New Roman" w:cs="Times New Roman"/>
          <w:sz w:val="24"/>
        </w:rPr>
        <w:t xml:space="preserve">, county elected officials in disaster recovery </w:t>
      </w:r>
      <w:r>
        <w:rPr>
          <w:rFonts w:ascii="Times New Roman" w:hAnsi="Times New Roman" w:cs="Times New Roman"/>
          <w:sz w:val="24"/>
        </w:rPr>
        <w:t>have an opportunity to significantly</w:t>
      </w:r>
      <w:r w:rsidRPr="002B0DE5">
        <w:rPr>
          <w:rFonts w:ascii="Times New Roman" w:hAnsi="Times New Roman" w:cs="Times New Roman"/>
          <w:sz w:val="24"/>
        </w:rPr>
        <w:t xml:space="preserve"> influenc</w:t>
      </w:r>
      <w:r>
        <w:rPr>
          <w:rFonts w:ascii="Times New Roman" w:hAnsi="Times New Roman" w:cs="Times New Roman"/>
          <w:sz w:val="24"/>
        </w:rPr>
        <w:t>e</w:t>
      </w:r>
      <w:r w:rsidRPr="002B0DE5">
        <w:rPr>
          <w:rFonts w:ascii="Times New Roman" w:hAnsi="Times New Roman" w:cs="Times New Roman"/>
          <w:sz w:val="24"/>
        </w:rPr>
        <w:t xml:space="preserve"> the extent to which a community incorporates mitigation and sustainability measures during the recovery process. The ability of these elected </w:t>
      </w:r>
      <w:r w:rsidRPr="002B0DE5">
        <w:rPr>
          <w:rFonts w:ascii="Times New Roman" w:hAnsi="Times New Roman" w:cs="Times New Roman"/>
          <w:sz w:val="24"/>
        </w:rPr>
        <w:lastRenderedPageBreak/>
        <w:t>officials to navigate the pressures associated with competing demands between the desire of a community to rebuild quickly and to rebuild in a more resilient and sustainable manner through the incorporation of mitigation and other measures (</w:t>
      </w:r>
      <w:proofErr w:type="spellStart"/>
      <w:r w:rsidRPr="002B0DE5">
        <w:rPr>
          <w:rFonts w:ascii="Times New Roman" w:hAnsi="Times New Roman" w:cs="Times New Roman"/>
          <w:sz w:val="24"/>
        </w:rPr>
        <w:t>Berke</w:t>
      </w:r>
      <w:proofErr w:type="spellEnd"/>
      <w:r w:rsidRPr="002B0DE5">
        <w:rPr>
          <w:rFonts w:ascii="Times New Roman" w:hAnsi="Times New Roman" w:cs="Times New Roman"/>
          <w:sz w:val="24"/>
        </w:rPr>
        <w:t xml:space="preserve"> &amp; </w:t>
      </w:r>
      <w:proofErr w:type="spellStart"/>
      <w:r w:rsidRPr="002B0DE5">
        <w:rPr>
          <w:rFonts w:ascii="Times New Roman" w:hAnsi="Times New Roman" w:cs="Times New Roman"/>
          <w:sz w:val="24"/>
        </w:rPr>
        <w:t>Beatley</w:t>
      </w:r>
      <w:proofErr w:type="spellEnd"/>
      <w:r>
        <w:rPr>
          <w:rFonts w:ascii="Times New Roman" w:hAnsi="Times New Roman" w:cs="Times New Roman"/>
          <w:sz w:val="24"/>
        </w:rPr>
        <w:t xml:space="preserve"> 1997</w:t>
      </w:r>
      <w:r w:rsidRPr="002B0DE5">
        <w:rPr>
          <w:rFonts w:ascii="Times New Roman" w:hAnsi="Times New Roman" w:cs="Times New Roman"/>
          <w:sz w:val="24"/>
        </w:rPr>
        <w:t xml:space="preserve">; May, 1991; </w:t>
      </w:r>
      <w:proofErr w:type="spellStart"/>
      <w:r w:rsidRPr="002B0DE5">
        <w:rPr>
          <w:rFonts w:ascii="Times New Roman" w:hAnsi="Times New Roman" w:cs="Times New Roman"/>
          <w:sz w:val="24"/>
        </w:rPr>
        <w:t>Passerini</w:t>
      </w:r>
      <w:proofErr w:type="spellEnd"/>
      <w:r>
        <w:rPr>
          <w:rFonts w:ascii="Times New Roman" w:hAnsi="Times New Roman" w:cs="Times New Roman"/>
          <w:sz w:val="24"/>
        </w:rPr>
        <w:t xml:space="preserve">, 2000; Reddy, 2000; </w:t>
      </w:r>
      <w:proofErr w:type="spellStart"/>
      <w:r>
        <w:rPr>
          <w:rFonts w:ascii="Times New Roman" w:hAnsi="Times New Roman" w:cs="Times New Roman"/>
          <w:sz w:val="24"/>
        </w:rPr>
        <w:t>Stehr</w:t>
      </w:r>
      <w:proofErr w:type="spellEnd"/>
      <w:r>
        <w:rPr>
          <w:rFonts w:ascii="Times New Roman" w:hAnsi="Times New Roman" w:cs="Times New Roman"/>
          <w:sz w:val="24"/>
        </w:rPr>
        <w:t>, 2001</w:t>
      </w:r>
      <w:r w:rsidRPr="002B0DE5">
        <w:rPr>
          <w:rFonts w:ascii="Times New Roman" w:hAnsi="Times New Roman" w:cs="Times New Roman"/>
          <w:sz w:val="24"/>
        </w:rPr>
        <w:t xml:space="preserve">) could be essential to understanding community change during the recovery process. </w:t>
      </w:r>
      <w:r w:rsidR="0031228C">
        <w:rPr>
          <w:rFonts w:ascii="Times New Roman" w:hAnsi="Times New Roman" w:cs="Times New Roman"/>
          <w:sz w:val="24"/>
        </w:rPr>
        <w:t>So too could the</w:t>
      </w:r>
      <w:r>
        <w:rPr>
          <w:rFonts w:ascii="Times New Roman" w:hAnsi="Times New Roman" w:cs="Times New Roman"/>
          <w:sz w:val="24"/>
        </w:rPr>
        <w:t xml:space="preserve"> ability of these elected officials to identify and obtain outside funding </w:t>
      </w:r>
      <w:r w:rsidR="0031228C">
        <w:rPr>
          <w:rFonts w:ascii="Times New Roman" w:hAnsi="Times New Roman" w:cs="Times New Roman"/>
          <w:sz w:val="24"/>
        </w:rPr>
        <w:t>be critical to understanding this change</w:t>
      </w:r>
      <w:r w:rsidR="00901238">
        <w:rPr>
          <w:rFonts w:ascii="Times New Roman" w:hAnsi="Times New Roman" w:cs="Times New Roman"/>
          <w:sz w:val="24"/>
        </w:rPr>
        <w:t xml:space="preserve"> potential</w:t>
      </w:r>
      <w:r w:rsidR="0031228C">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Mileti</w:t>
      </w:r>
      <w:proofErr w:type="spellEnd"/>
      <w:r>
        <w:rPr>
          <w:rFonts w:ascii="Times New Roman" w:hAnsi="Times New Roman" w:cs="Times New Roman"/>
          <w:sz w:val="24"/>
        </w:rPr>
        <w:t>,</w:t>
      </w:r>
      <w:r w:rsidR="00C34F20">
        <w:rPr>
          <w:rFonts w:ascii="Times New Roman" w:hAnsi="Times New Roman" w:cs="Times New Roman"/>
          <w:sz w:val="24"/>
        </w:rPr>
        <w:t xml:space="preserve"> </w:t>
      </w:r>
      <w:r>
        <w:rPr>
          <w:rFonts w:ascii="Times New Roman" w:hAnsi="Times New Roman" w:cs="Times New Roman"/>
          <w:sz w:val="24"/>
        </w:rPr>
        <w:t xml:space="preserve">1999). </w:t>
      </w:r>
      <w:r w:rsidRPr="002B0DE5">
        <w:rPr>
          <w:rFonts w:ascii="Times New Roman" w:hAnsi="Times New Roman" w:cs="Times New Roman"/>
          <w:sz w:val="24"/>
        </w:rPr>
        <w:t xml:space="preserve">However, it is unknown </w:t>
      </w:r>
      <w:r>
        <w:rPr>
          <w:rFonts w:ascii="Times New Roman" w:hAnsi="Times New Roman" w:cs="Times New Roman"/>
          <w:sz w:val="24"/>
        </w:rPr>
        <w:t xml:space="preserve">the extent to which </w:t>
      </w:r>
      <w:r w:rsidRPr="002B0DE5">
        <w:rPr>
          <w:rFonts w:ascii="Times New Roman" w:hAnsi="Times New Roman" w:cs="Times New Roman"/>
          <w:sz w:val="24"/>
        </w:rPr>
        <w:t xml:space="preserve">county elected officials are </w:t>
      </w:r>
      <w:r w:rsidR="00F05FB0">
        <w:rPr>
          <w:rFonts w:ascii="Times New Roman" w:hAnsi="Times New Roman" w:cs="Times New Roman"/>
          <w:sz w:val="24"/>
        </w:rPr>
        <w:t xml:space="preserve">involved </w:t>
      </w:r>
      <w:r w:rsidRPr="002B0DE5">
        <w:rPr>
          <w:rFonts w:ascii="Times New Roman" w:hAnsi="Times New Roman" w:cs="Times New Roman"/>
          <w:sz w:val="24"/>
        </w:rPr>
        <w:t>in discussions relating to sustainability, resiliency, and mitigation in the recovery period.</w:t>
      </w:r>
    </w:p>
    <w:p w:rsidR="00DB1CB3" w:rsidRPr="00C614DA" w:rsidRDefault="00DB1CB3" w:rsidP="00CA25C9">
      <w:pPr>
        <w:pStyle w:val="Heading2"/>
        <w:contextualSpacing/>
        <w:rPr>
          <w:rFonts w:ascii="Times New Roman" w:hAnsi="Times New Roman" w:cs="Times New Roman"/>
          <w:sz w:val="24"/>
          <w:szCs w:val="24"/>
        </w:rPr>
      </w:pPr>
      <w:bookmarkStart w:id="24" w:name="_Toc334532356"/>
      <w:r w:rsidRPr="00C614DA">
        <w:rPr>
          <w:rFonts w:ascii="Times New Roman" w:hAnsi="Times New Roman" w:cs="Times New Roman"/>
          <w:sz w:val="24"/>
          <w:szCs w:val="24"/>
        </w:rPr>
        <w:t>Conclusion</w:t>
      </w:r>
      <w:bookmarkEnd w:id="24"/>
    </w:p>
    <w:p w:rsidR="00B027BB" w:rsidRPr="00C614DA" w:rsidRDefault="00DB1CB3" w:rsidP="00CA25C9">
      <w:pPr>
        <w:pStyle w:val="Thesis"/>
        <w:contextualSpacing/>
        <w:rPr>
          <w:rFonts w:ascii="Times New Roman" w:hAnsi="Times New Roman" w:cs="Times New Roman"/>
          <w:sz w:val="24"/>
        </w:rPr>
      </w:pPr>
      <w:r w:rsidRPr="00C614DA">
        <w:rPr>
          <w:rFonts w:ascii="Times New Roman" w:hAnsi="Times New Roman" w:cs="Times New Roman"/>
          <w:sz w:val="24"/>
        </w:rPr>
        <w:tab/>
        <w:t xml:space="preserve">This chapter demonstrated that a lack </w:t>
      </w:r>
      <w:r w:rsidR="00FA4604">
        <w:rPr>
          <w:rFonts w:ascii="Times New Roman" w:hAnsi="Times New Roman" w:cs="Times New Roman"/>
          <w:sz w:val="24"/>
        </w:rPr>
        <w:t xml:space="preserve">of information exists on the role of county elected officials in short-term disaster recovery. </w:t>
      </w:r>
      <w:r w:rsidR="006B23F8">
        <w:rPr>
          <w:rFonts w:ascii="Times New Roman" w:hAnsi="Times New Roman" w:cs="Times New Roman"/>
          <w:sz w:val="24"/>
        </w:rPr>
        <w:t>It suggested that</w:t>
      </w:r>
      <w:r w:rsidR="00FA4604">
        <w:rPr>
          <w:rFonts w:ascii="Times New Roman" w:hAnsi="Times New Roman" w:cs="Times New Roman"/>
          <w:sz w:val="24"/>
        </w:rPr>
        <w:t xml:space="preserve"> county elected officials could be playing</w:t>
      </w:r>
      <w:r w:rsidR="008109BD">
        <w:rPr>
          <w:rFonts w:ascii="Times New Roman" w:hAnsi="Times New Roman" w:cs="Times New Roman"/>
          <w:sz w:val="24"/>
        </w:rPr>
        <w:t xml:space="preserve"> instrumental roles</w:t>
      </w:r>
      <w:r w:rsidR="00FA4604">
        <w:rPr>
          <w:rFonts w:ascii="Times New Roman" w:hAnsi="Times New Roman" w:cs="Times New Roman"/>
          <w:sz w:val="24"/>
        </w:rPr>
        <w:t xml:space="preserve"> in the recovery period</w:t>
      </w:r>
      <w:r w:rsidR="007C6093">
        <w:rPr>
          <w:rFonts w:ascii="Times New Roman" w:hAnsi="Times New Roman" w:cs="Times New Roman"/>
          <w:sz w:val="24"/>
        </w:rPr>
        <w:t xml:space="preserve"> </w:t>
      </w:r>
      <w:r w:rsidR="008109BD">
        <w:rPr>
          <w:rFonts w:ascii="Times New Roman" w:hAnsi="Times New Roman" w:cs="Times New Roman"/>
          <w:sz w:val="24"/>
        </w:rPr>
        <w:t>through</w:t>
      </w:r>
      <w:r w:rsidR="007C6093">
        <w:rPr>
          <w:rFonts w:ascii="Times New Roman" w:hAnsi="Times New Roman" w:cs="Times New Roman"/>
          <w:sz w:val="24"/>
        </w:rPr>
        <w:t xml:space="preserve"> influencing the factors that facilitate recovery tasks and activities, the factors that a</w:t>
      </w:r>
      <w:r w:rsidR="007C6093" w:rsidRPr="007C6093">
        <w:rPr>
          <w:rFonts w:ascii="Times New Roman" w:hAnsi="Times New Roman" w:cs="Times New Roman"/>
          <w:sz w:val="24"/>
        </w:rPr>
        <w:t>ffect the way recovery is approached and recovery outcomes at the local level</w:t>
      </w:r>
      <w:r w:rsidR="007C6093">
        <w:rPr>
          <w:rFonts w:ascii="Times New Roman" w:hAnsi="Times New Roman" w:cs="Times New Roman"/>
          <w:sz w:val="24"/>
        </w:rPr>
        <w:t xml:space="preserve">, and the factors that determine </w:t>
      </w:r>
      <w:r w:rsidR="008109BD">
        <w:rPr>
          <w:rFonts w:ascii="Times New Roman" w:hAnsi="Times New Roman" w:cs="Times New Roman"/>
          <w:sz w:val="24"/>
        </w:rPr>
        <w:t>if a community incorporates mitigation and sustainability initiatives into the recovery process.</w:t>
      </w:r>
      <w:r w:rsidR="007C6093">
        <w:rPr>
          <w:rFonts w:ascii="Times New Roman" w:hAnsi="Times New Roman" w:cs="Times New Roman"/>
          <w:sz w:val="24"/>
        </w:rPr>
        <w:t xml:space="preserve"> </w:t>
      </w:r>
      <w:r w:rsidR="00081B37">
        <w:rPr>
          <w:rFonts w:ascii="Times New Roman" w:hAnsi="Times New Roman" w:cs="Times New Roman"/>
          <w:sz w:val="24"/>
        </w:rPr>
        <w:t xml:space="preserve">Yet, as this chapter has also shown, </w:t>
      </w:r>
      <w:r w:rsidR="006B23F8">
        <w:rPr>
          <w:rFonts w:ascii="Times New Roman" w:hAnsi="Times New Roman" w:cs="Times New Roman"/>
          <w:sz w:val="24"/>
        </w:rPr>
        <w:t xml:space="preserve">the extent to which </w:t>
      </w:r>
      <w:r w:rsidR="00081B37">
        <w:rPr>
          <w:rFonts w:ascii="Times New Roman" w:hAnsi="Times New Roman" w:cs="Times New Roman"/>
          <w:sz w:val="24"/>
        </w:rPr>
        <w:t>elected</w:t>
      </w:r>
      <w:r w:rsidR="006B23F8">
        <w:rPr>
          <w:rFonts w:ascii="Times New Roman" w:hAnsi="Times New Roman" w:cs="Times New Roman"/>
          <w:sz w:val="24"/>
        </w:rPr>
        <w:t xml:space="preserve"> officials are acting in these </w:t>
      </w:r>
      <w:r w:rsidR="00081B37">
        <w:rPr>
          <w:rFonts w:ascii="Times New Roman" w:hAnsi="Times New Roman" w:cs="Times New Roman"/>
          <w:sz w:val="24"/>
        </w:rPr>
        <w:t xml:space="preserve">various roles </w:t>
      </w:r>
      <w:r w:rsidR="006B23F8">
        <w:rPr>
          <w:rFonts w:ascii="Times New Roman" w:hAnsi="Times New Roman" w:cs="Times New Roman"/>
          <w:sz w:val="24"/>
        </w:rPr>
        <w:t>remains unknown</w:t>
      </w:r>
      <w:r w:rsidR="008109BD">
        <w:rPr>
          <w:rFonts w:ascii="Times New Roman" w:hAnsi="Times New Roman" w:cs="Times New Roman"/>
          <w:sz w:val="24"/>
        </w:rPr>
        <w:t xml:space="preserve"> and may be </w:t>
      </w:r>
      <w:r w:rsidR="00901238">
        <w:rPr>
          <w:rFonts w:ascii="Times New Roman" w:hAnsi="Times New Roman" w:cs="Times New Roman"/>
          <w:sz w:val="24"/>
        </w:rPr>
        <w:t xml:space="preserve">shaped </w:t>
      </w:r>
      <w:r w:rsidR="008109BD">
        <w:rPr>
          <w:rFonts w:ascii="Times New Roman" w:hAnsi="Times New Roman" w:cs="Times New Roman"/>
          <w:sz w:val="24"/>
        </w:rPr>
        <w:t>by county contextual factors</w:t>
      </w:r>
      <w:r w:rsidR="006B23F8">
        <w:rPr>
          <w:rFonts w:ascii="Times New Roman" w:hAnsi="Times New Roman" w:cs="Times New Roman"/>
          <w:sz w:val="24"/>
        </w:rPr>
        <w:t xml:space="preserve">. </w:t>
      </w:r>
      <w:r w:rsidR="006E1E96" w:rsidRPr="00C614DA">
        <w:rPr>
          <w:rFonts w:ascii="Times New Roman" w:hAnsi="Times New Roman" w:cs="Times New Roman"/>
          <w:sz w:val="24"/>
        </w:rPr>
        <w:t>Thus, t</w:t>
      </w:r>
      <w:r w:rsidR="004B438D" w:rsidRPr="00C614DA">
        <w:rPr>
          <w:rFonts w:ascii="Times New Roman" w:hAnsi="Times New Roman" w:cs="Times New Roman"/>
          <w:sz w:val="24"/>
        </w:rPr>
        <w:t xml:space="preserve">his study stands to make important contributions to the discipline and the profession of emergency management by exploring the </w:t>
      </w:r>
      <w:r w:rsidR="00FA4604">
        <w:rPr>
          <w:rFonts w:ascii="Times New Roman" w:hAnsi="Times New Roman" w:cs="Times New Roman"/>
          <w:sz w:val="24"/>
        </w:rPr>
        <w:t>role of</w:t>
      </w:r>
      <w:r w:rsidR="004B438D" w:rsidRPr="00C614DA">
        <w:rPr>
          <w:rFonts w:ascii="Times New Roman" w:hAnsi="Times New Roman" w:cs="Times New Roman"/>
          <w:sz w:val="24"/>
        </w:rPr>
        <w:t xml:space="preserve"> county </w:t>
      </w:r>
      <w:r w:rsidR="00FA4604">
        <w:rPr>
          <w:rFonts w:ascii="Times New Roman" w:hAnsi="Times New Roman" w:cs="Times New Roman"/>
          <w:sz w:val="24"/>
        </w:rPr>
        <w:t>elected officials</w:t>
      </w:r>
      <w:r w:rsidR="004B438D" w:rsidRPr="00C614DA">
        <w:rPr>
          <w:rFonts w:ascii="Times New Roman" w:hAnsi="Times New Roman" w:cs="Times New Roman"/>
          <w:sz w:val="24"/>
        </w:rPr>
        <w:t xml:space="preserve"> </w:t>
      </w:r>
      <w:r w:rsidR="00FA4604">
        <w:rPr>
          <w:rFonts w:ascii="Times New Roman" w:hAnsi="Times New Roman" w:cs="Times New Roman"/>
          <w:sz w:val="24"/>
        </w:rPr>
        <w:t>in short-term disaster recovery</w:t>
      </w:r>
      <w:r w:rsidR="004B438D" w:rsidRPr="00C614DA">
        <w:rPr>
          <w:rFonts w:ascii="Times New Roman" w:hAnsi="Times New Roman" w:cs="Times New Roman"/>
          <w:sz w:val="24"/>
        </w:rPr>
        <w:t xml:space="preserve">. By doing so, it will begin to fill the gap identified in the literature and inform the discipline and practice of emergency management. </w:t>
      </w:r>
      <w:r w:rsidR="005D2922" w:rsidRPr="00C614DA">
        <w:rPr>
          <w:rFonts w:ascii="Times New Roman" w:hAnsi="Times New Roman" w:cs="Times New Roman"/>
          <w:sz w:val="24"/>
        </w:rPr>
        <w:t xml:space="preserve">Next, </w:t>
      </w:r>
      <w:r w:rsidR="004B438D" w:rsidRPr="00C614DA">
        <w:rPr>
          <w:rFonts w:ascii="Times New Roman" w:hAnsi="Times New Roman" w:cs="Times New Roman"/>
          <w:sz w:val="24"/>
        </w:rPr>
        <w:t>Chapter Three will describe the research methods proposed for this study.</w:t>
      </w:r>
    </w:p>
    <w:p w:rsidR="00A8404A" w:rsidRPr="00C614DA" w:rsidRDefault="00A8404A" w:rsidP="00CA25C9">
      <w:pPr>
        <w:pStyle w:val="Thesis"/>
        <w:contextualSpacing/>
        <w:rPr>
          <w:rFonts w:ascii="Times New Roman" w:hAnsi="Times New Roman" w:cs="Times New Roman"/>
          <w:sz w:val="24"/>
        </w:rPr>
      </w:pPr>
    </w:p>
    <w:p w:rsidR="00513A8B" w:rsidRPr="00C614DA" w:rsidRDefault="00513A8B" w:rsidP="00DB1CB3">
      <w:pPr>
        <w:pStyle w:val="Heading1"/>
        <w:jc w:val="left"/>
        <w:rPr>
          <w:rFonts w:cs="Times New Roman"/>
          <w:szCs w:val="24"/>
        </w:rPr>
        <w:sectPr w:rsidR="00513A8B" w:rsidRPr="00C614DA">
          <w:pgSz w:w="12240" w:h="15840"/>
          <w:pgMar w:top="1440" w:right="1440" w:bottom="1440" w:left="1440" w:header="720" w:footer="720" w:gutter="0"/>
          <w:cols w:space="720"/>
        </w:sectPr>
      </w:pPr>
    </w:p>
    <w:p w:rsidR="00C67639" w:rsidRPr="00D5729F" w:rsidRDefault="00C67639" w:rsidP="00C67639">
      <w:pPr>
        <w:keepNext/>
        <w:keepLines/>
        <w:spacing w:line="480" w:lineRule="auto"/>
        <w:jc w:val="center"/>
        <w:outlineLvl w:val="0"/>
        <w:rPr>
          <w:rFonts w:ascii="Times New Roman" w:eastAsia="Times New Roman" w:hAnsi="Times New Roman" w:cs="Times New Roman"/>
          <w:bCs/>
          <w:caps/>
        </w:rPr>
      </w:pPr>
      <w:bookmarkStart w:id="25" w:name="_Toc334532357"/>
      <w:r w:rsidRPr="00D5729F">
        <w:rPr>
          <w:rFonts w:ascii="Times New Roman" w:eastAsia="Times New Roman" w:hAnsi="Times New Roman" w:cs="Times New Roman"/>
          <w:bCs/>
          <w:caps/>
        </w:rPr>
        <w:lastRenderedPageBreak/>
        <w:t>CHAPTER THREE: RESEARCH METHODS</w:t>
      </w:r>
      <w:bookmarkEnd w:id="25"/>
    </w:p>
    <w:p w:rsidR="00C67639" w:rsidRPr="00D5729F"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Chapter Three is organized into five sections. The first section details the methodological approach to this study. The second section outlines the study’s intended population and sampling process. The third section specifies the proposed data collection procedures. The fourth section explains the anticipated data analysis process. Finally, the fifth section discusses the limitations of this study.</w:t>
      </w:r>
    </w:p>
    <w:p w:rsidR="00C67639" w:rsidRPr="00D5729F" w:rsidRDefault="00C67639" w:rsidP="00C67639">
      <w:pPr>
        <w:keepNext/>
        <w:keepLines/>
        <w:spacing w:line="480" w:lineRule="auto"/>
        <w:jc w:val="center"/>
        <w:outlineLvl w:val="1"/>
        <w:rPr>
          <w:rFonts w:ascii="Times New Roman" w:eastAsia="Times New Roman" w:hAnsi="Times New Roman" w:cs="Times New Roman"/>
          <w:bCs/>
          <w:u w:val="single"/>
        </w:rPr>
      </w:pPr>
      <w:bookmarkStart w:id="26" w:name="_Toc334532358"/>
      <w:r w:rsidRPr="00D5729F">
        <w:rPr>
          <w:rFonts w:ascii="Times New Roman" w:eastAsia="Times New Roman" w:hAnsi="Times New Roman" w:cs="Times New Roman"/>
          <w:bCs/>
          <w:u w:val="single"/>
        </w:rPr>
        <w:t>Methodological Approach</w:t>
      </w:r>
      <w:bookmarkEnd w:id="26"/>
    </w:p>
    <w:p w:rsidR="006E2D49"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 xml:space="preserve">This study intends to employ qualitative research methods to understand </w:t>
      </w:r>
      <w:r w:rsidR="00906938">
        <w:rPr>
          <w:rFonts w:ascii="Times New Roman" w:eastAsia="Lucida Sans Unicode" w:hAnsi="Times New Roman" w:cs="Times New Roman"/>
        </w:rPr>
        <w:t>the role of county</w:t>
      </w:r>
      <w:r w:rsidRPr="00D5729F">
        <w:rPr>
          <w:rFonts w:ascii="Times New Roman" w:eastAsia="Lucida Sans Unicode" w:hAnsi="Times New Roman" w:cs="Times New Roman"/>
        </w:rPr>
        <w:t xml:space="preserve"> elected </w:t>
      </w:r>
      <w:r w:rsidR="00906938">
        <w:rPr>
          <w:rFonts w:ascii="Times New Roman" w:eastAsia="Lucida Sans Unicode" w:hAnsi="Times New Roman" w:cs="Times New Roman"/>
        </w:rPr>
        <w:t>officials</w:t>
      </w:r>
      <w:r w:rsidRPr="00D5729F">
        <w:rPr>
          <w:rFonts w:ascii="Times New Roman" w:eastAsia="Lucida Sans Unicode" w:hAnsi="Times New Roman" w:cs="Times New Roman"/>
        </w:rPr>
        <w:t xml:space="preserve"> during short-term </w:t>
      </w:r>
      <w:r>
        <w:rPr>
          <w:rFonts w:ascii="Times New Roman" w:eastAsia="Lucida Sans Unicode" w:hAnsi="Times New Roman" w:cs="Times New Roman"/>
        </w:rPr>
        <w:t xml:space="preserve">disaster </w:t>
      </w:r>
      <w:r w:rsidRPr="00D5729F">
        <w:rPr>
          <w:rFonts w:ascii="Times New Roman" w:eastAsia="Lucida Sans Unicode" w:hAnsi="Times New Roman" w:cs="Times New Roman"/>
        </w:rPr>
        <w:t>recovery. Qualitative research methods recognize the importance of studying “things in their natural settings, attempting to make sense of, or to interpret phenomenon in terms of the meaning people bring to them” (</w:t>
      </w:r>
      <w:proofErr w:type="spellStart"/>
      <w:r w:rsidRPr="00D5729F">
        <w:rPr>
          <w:rFonts w:ascii="Times New Roman" w:eastAsia="Lucida Sans Unicode" w:hAnsi="Times New Roman" w:cs="Times New Roman"/>
        </w:rPr>
        <w:t>Denzin</w:t>
      </w:r>
      <w:proofErr w:type="spellEnd"/>
      <w:r w:rsidRPr="00D5729F">
        <w:rPr>
          <w:rFonts w:ascii="Times New Roman" w:eastAsia="Lucida Sans Unicode" w:hAnsi="Times New Roman" w:cs="Times New Roman"/>
        </w:rPr>
        <w:t xml:space="preserve"> &amp; Lincoln, 2000, p. 3). Th</w:t>
      </w:r>
      <w:r w:rsidR="006E2D49">
        <w:rPr>
          <w:rFonts w:ascii="Times New Roman" w:eastAsia="Lucida Sans Unicode" w:hAnsi="Times New Roman" w:cs="Times New Roman"/>
        </w:rPr>
        <w:t>e</w:t>
      </w:r>
      <w:r w:rsidRPr="00D5729F">
        <w:rPr>
          <w:rFonts w:ascii="Times New Roman" w:eastAsia="Lucida Sans Unicode" w:hAnsi="Times New Roman" w:cs="Times New Roman"/>
        </w:rPr>
        <w:t xml:space="preserve"> recognition that social reality is constructed </w:t>
      </w:r>
      <w:r w:rsidR="006E2D49">
        <w:rPr>
          <w:rFonts w:ascii="Times New Roman" w:eastAsia="Lucida Sans Unicode" w:hAnsi="Times New Roman" w:cs="Times New Roman"/>
        </w:rPr>
        <w:t>around</w:t>
      </w:r>
      <w:r w:rsidRPr="00D5729F">
        <w:rPr>
          <w:rFonts w:ascii="Times New Roman" w:eastAsia="Lucida Sans Unicode" w:hAnsi="Times New Roman" w:cs="Times New Roman"/>
        </w:rPr>
        <w:t xml:space="preserve"> people’s frames of reference (Taylor and </w:t>
      </w:r>
      <w:proofErr w:type="spellStart"/>
      <w:r w:rsidRPr="00D5729F">
        <w:rPr>
          <w:rFonts w:ascii="Times New Roman" w:eastAsia="Lucida Sans Unicode" w:hAnsi="Times New Roman" w:cs="Times New Roman"/>
        </w:rPr>
        <w:t>Bogdan</w:t>
      </w:r>
      <w:proofErr w:type="spellEnd"/>
      <w:r w:rsidRPr="00D5729F">
        <w:rPr>
          <w:rFonts w:ascii="Times New Roman" w:eastAsia="Lucida Sans Unicode" w:hAnsi="Times New Roman" w:cs="Times New Roman"/>
        </w:rPr>
        <w:t xml:space="preserve"> 1998) makes a qualitative approach particularly useful in a s</w:t>
      </w:r>
      <w:r w:rsidR="006E2D49">
        <w:rPr>
          <w:rFonts w:ascii="Times New Roman" w:eastAsia="Lucida Sans Unicode" w:hAnsi="Times New Roman" w:cs="Times New Roman"/>
        </w:rPr>
        <w:t>tudy</w:t>
      </w:r>
      <w:r w:rsidRPr="00D5729F">
        <w:rPr>
          <w:rFonts w:ascii="Times New Roman" w:eastAsia="Lucida Sans Unicode" w:hAnsi="Times New Roman" w:cs="Times New Roman"/>
        </w:rPr>
        <w:t xml:space="preserve"> where the purpose is to understand </w:t>
      </w:r>
      <w:r w:rsidR="006E2D49">
        <w:rPr>
          <w:rFonts w:ascii="Times New Roman" w:eastAsia="Lucida Sans Unicode" w:hAnsi="Times New Roman" w:cs="Times New Roman"/>
        </w:rPr>
        <w:t>individual</w:t>
      </w:r>
      <w:r w:rsidRPr="00D5729F">
        <w:rPr>
          <w:rFonts w:ascii="Times New Roman" w:eastAsia="Lucida Sans Unicode" w:hAnsi="Times New Roman" w:cs="Times New Roman"/>
        </w:rPr>
        <w:t xml:space="preserve">’s perceptions of </w:t>
      </w:r>
      <w:r w:rsidR="006E2D49">
        <w:rPr>
          <w:rFonts w:ascii="Times New Roman" w:eastAsia="Lucida Sans Unicode" w:hAnsi="Times New Roman" w:cs="Times New Roman"/>
        </w:rPr>
        <w:t xml:space="preserve">their own </w:t>
      </w:r>
      <w:r w:rsidR="00906938">
        <w:rPr>
          <w:rFonts w:ascii="Times New Roman" w:eastAsia="Lucida Sans Unicode" w:hAnsi="Times New Roman" w:cs="Times New Roman"/>
        </w:rPr>
        <w:t>roles</w:t>
      </w:r>
      <w:r w:rsidRPr="00D5729F">
        <w:rPr>
          <w:rFonts w:ascii="Times New Roman" w:eastAsia="Lucida Sans Unicode" w:hAnsi="Times New Roman" w:cs="Times New Roman"/>
        </w:rPr>
        <w:t xml:space="preserve">. </w:t>
      </w:r>
    </w:p>
    <w:p w:rsidR="00C67639" w:rsidRPr="00D5729F" w:rsidRDefault="006E2D49" w:rsidP="00C67639">
      <w:pPr>
        <w:spacing w:line="480" w:lineRule="auto"/>
        <w:rPr>
          <w:rFonts w:ascii="Times New Roman" w:eastAsia="Lucida Sans Unicode" w:hAnsi="Times New Roman" w:cs="Times New Roman"/>
        </w:rPr>
      </w:pPr>
      <w:r>
        <w:rPr>
          <w:rFonts w:ascii="Times New Roman" w:eastAsia="Lucida Sans Unicode" w:hAnsi="Times New Roman" w:cs="Times New Roman"/>
        </w:rPr>
        <w:tab/>
      </w:r>
      <w:r w:rsidR="00C67639" w:rsidRPr="00D5729F">
        <w:rPr>
          <w:rFonts w:ascii="Times New Roman" w:eastAsia="Lucida Sans Unicode" w:hAnsi="Times New Roman" w:cs="Times New Roman"/>
        </w:rPr>
        <w:t xml:space="preserve">Qualitative methods are also “particularly well suited to exploring issues that hold some complexity and to studying processes that occur over time” (Ritchie &amp; Lewis, 2003, p. 5). Given the multifarious and temporal characteristics of short-term </w:t>
      </w:r>
      <w:r w:rsidR="00C67639">
        <w:rPr>
          <w:rFonts w:ascii="Times New Roman" w:eastAsia="Lucida Sans Unicode" w:hAnsi="Times New Roman" w:cs="Times New Roman"/>
        </w:rPr>
        <w:t xml:space="preserve">disaster </w:t>
      </w:r>
      <w:r w:rsidR="00C67639" w:rsidRPr="00D5729F">
        <w:rPr>
          <w:rFonts w:ascii="Times New Roman" w:eastAsia="Lucida Sans Unicode" w:hAnsi="Times New Roman" w:cs="Times New Roman"/>
        </w:rPr>
        <w:t xml:space="preserve">recovery, it would follow that the </w:t>
      </w:r>
      <w:r w:rsidR="00901238">
        <w:rPr>
          <w:rFonts w:ascii="Times New Roman" w:eastAsia="Lucida Sans Unicode" w:hAnsi="Times New Roman" w:cs="Times New Roman"/>
        </w:rPr>
        <w:t>roles of elected officials</w:t>
      </w:r>
      <w:r w:rsidR="00901238" w:rsidRPr="00D5729F">
        <w:rPr>
          <w:rFonts w:ascii="Times New Roman" w:eastAsia="Lucida Sans Unicode" w:hAnsi="Times New Roman" w:cs="Times New Roman"/>
        </w:rPr>
        <w:t xml:space="preserve"> </w:t>
      </w:r>
      <w:r w:rsidR="00C67639" w:rsidRPr="00D5729F">
        <w:rPr>
          <w:rFonts w:ascii="Times New Roman" w:eastAsia="Lucida Sans Unicode" w:hAnsi="Times New Roman" w:cs="Times New Roman"/>
        </w:rPr>
        <w:t xml:space="preserve">related to it would also be multifaceted and time-based. In addition, qualitative methods can “be used to explore substantive areas about which little is known” (Straus and Corbin 1990, p. 19). </w:t>
      </w:r>
      <w:r>
        <w:rPr>
          <w:rFonts w:ascii="Times New Roman" w:eastAsia="Lucida Sans Unicode" w:hAnsi="Times New Roman" w:cs="Times New Roman"/>
        </w:rPr>
        <w:t>A</w:t>
      </w:r>
      <w:r w:rsidR="00C67639" w:rsidRPr="00D5729F">
        <w:rPr>
          <w:rFonts w:ascii="Times New Roman" w:eastAsia="Lucida Sans Unicode" w:hAnsi="Times New Roman" w:cs="Times New Roman"/>
        </w:rPr>
        <w:t xml:space="preserve"> qualitative approach </w:t>
      </w:r>
      <w:r>
        <w:rPr>
          <w:rFonts w:ascii="Times New Roman" w:eastAsia="Lucida Sans Unicode" w:hAnsi="Times New Roman" w:cs="Times New Roman"/>
        </w:rPr>
        <w:t>is</w:t>
      </w:r>
      <w:r w:rsidR="00C67639" w:rsidRPr="00D5729F">
        <w:rPr>
          <w:rFonts w:ascii="Times New Roman" w:eastAsia="Lucida Sans Unicode" w:hAnsi="Times New Roman" w:cs="Times New Roman"/>
        </w:rPr>
        <w:t xml:space="preserve"> appropriate for </w:t>
      </w:r>
      <w:r>
        <w:rPr>
          <w:rFonts w:ascii="Times New Roman" w:eastAsia="Lucida Sans Unicode" w:hAnsi="Times New Roman" w:cs="Times New Roman"/>
        </w:rPr>
        <w:t>addressing</w:t>
      </w:r>
      <w:r w:rsidRPr="00D5729F">
        <w:rPr>
          <w:rFonts w:ascii="Times New Roman" w:eastAsia="Lucida Sans Unicode" w:hAnsi="Times New Roman" w:cs="Times New Roman"/>
        </w:rPr>
        <w:t xml:space="preserve"> </w:t>
      </w:r>
      <w:r>
        <w:rPr>
          <w:rFonts w:ascii="Times New Roman" w:eastAsia="Lucida Sans Unicode" w:hAnsi="Times New Roman" w:cs="Times New Roman"/>
        </w:rPr>
        <w:t>this study’s</w:t>
      </w:r>
      <w:r w:rsidR="00906938">
        <w:rPr>
          <w:rFonts w:ascii="Times New Roman" w:eastAsia="Lucida Sans Unicode" w:hAnsi="Times New Roman" w:cs="Times New Roman"/>
        </w:rPr>
        <w:t xml:space="preserve"> research question</w:t>
      </w:r>
      <w:r w:rsidR="00C67639" w:rsidRPr="00D5729F">
        <w:rPr>
          <w:rFonts w:ascii="Times New Roman" w:eastAsia="Lucida Sans Unicode" w:hAnsi="Times New Roman" w:cs="Times New Roman"/>
        </w:rPr>
        <w:t xml:space="preserve"> </w:t>
      </w:r>
      <w:r>
        <w:rPr>
          <w:rFonts w:ascii="Times New Roman" w:eastAsia="Lucida Sans Unicode" w:hAnsi="Times New Roman" w:cs="Times New Roman"/>
        </w:rPr>
        <w:t xml:space="preserve">because there is little discussion of this issue in the academic literature and no empirical work on the topic. The </w:t>
      </w:r>
      <w:r w:rsidR="00210A17">
        <w:rPr>
          <w:rFonts w:ascii="Times New Roman" w:eastAsia="Lucida Sans Unicode" w:hAnsi="Times New Roman" w:cs="Times New Roman"/>
        </w:rPr>
        <w:t>study is necessarily foundational</w:t>
      </w:r>
      <w:r>
        <w:rPr>
          <w:rFonts w:ascii="Times New Roman" w:eastAsia="Lucida Sans Unicode" w:hAnsi="Times New Roman" w:cs="Times New Roman"/>
        </w:rPr>
        <w:t xml:space="preserve"> in nature</w:t>
      </w:r>
      <w:r w:rsidR="00C67639" w:rsidRPr="00D5729F">
        <w:rPr>
          <w:rFonts w:ascii="Times New Roman" w:eastAsia="Lucida Sans Unicode" w:hAnsi="Times New Roman" w:cs="Times New Roman"/>
        </w:rPr>
        <w:t xml:space="preserve">. </w:t>
      </w:r>
      <w:r>
        <w:rPr>
          <w:rFonts w:ascii="Times New Roman" w:eastAsia="Lucida Sans Unicode" w:hAnsi="Times New Roman" w:cs="Times New Roman"/>
        </w:rPr>
        <w:t>Q</w:t>
      </w:r>
      <w:r w:rsidR="00C67639" w:rsidRPr="00D5729F">
        <w:rPr>
          <w:rFonts w:ascii="Times New Roman" w:eastAsia="Lucida Sans Unicode" w:hAnsi="Times New Roman" w:cs="Times New Roman"/>
        </w:rPr>
        <w:t xml:space="preserve">ualitative methods </w:t>
      </w:r>
      <w:r w:rsidR="00C67639" w:rsidRPr="00D5729F">
        <w:rPr>
          <w:rFonts w:ascii="Times New Roman" w:eastAsia="Lucida Sans Unicode" w:hAnsi="Times New Roman" w:cs="Times New Roman"/>
        </w:rPr>
        <w:lastRenderedPageBreak/>
        <w:t xml:space="preserve">are </w:t>
      </w:r>
      <w:r>
        <w:rPr>
          <w:rFonts w:ascii="Times New Roman" w:eastAsia="Lucida Sans Unicode" w:hAnsi="Times New Roman" w:cs="Times New Roman"/>
        </w:rPr>
        <w:t xml:space="preserve">clearly </w:t>
      </w:r>
      <w:r w:rsidR="00C67639" w:rsidRPr="00D5729F">
        <w:rPr>
          <w:rFonts w:ascii="Times New Roman" w:eastAsia="Lucida Sans Unicode" w:hAnsi="Times New Roman" w:cs="Times New Roman"/>
        </w:rPr>
        <w:t xml:space="preserve">the best research option for studying the </w:t>
      </w:r>
      <w:r w:rsidR="00906938">
        <w:rPr>
          <w:rFonts w:ascii="Times New Roman" w:eastAsia="Lucida Sans Unicode" w:hAnsi="Times New Roman" w:cs="Times New Roman"/>
        </w:rPr>
        <w:t>role of county</w:t>
      </w:r>
      <w:r w:rsidR="00C67639" w:rsidRPr="00D5729F">
        <w:rPr>
          <w:rFonts w:ascii="Times New Roman" w:eastAsia="Lucida Sans Unicode" w:hAnsi="Times New Roman" w:cs="Times New Roman"/>
        </w:rPr>
        <w:t xml:space="preserve"> elected officials in short-term </w:t>
      </w:r>
      <w:r w:rsidR="00C67639">
        <w:rPr>
          <w:rFonts w:ascii="Times New Roman" w:eastAsia="Lucida Sans Unicode" w:hAnsi="Times New Roman" w:cs="Times New Roman"/>
        </w:rPr>
        <w:t xml:space="preserve">disaster </w:t>
      </w:r>
      <w:r w:rsidR="00C67639" w:rsidRPr="00D5729F">
        <w:rPr>
          <w:rFonts w:ascii="Times New Roman" w:eastAsia="Lucida Sans Unicode" w:hAnsi="Times New Roman" w:cs="Times New Roman"/>
        </w:rPr>
        <w:t xml:space="preserve">recovery. </w:t>
      </w:r>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 xml:space="preserve">Grounded theory </w:t>
      </w:r>
      <w:r w:rsidR="00704182">
        <w:rPr>
          <w:rFonts w:ascii="Times New Roman" w:eastAsia="Lucida Sans Unicode" w:hAnsi="Times New Roman" w:cs="Times New Roman"/>
        </w:rPr>
        <w:t xml:space="preserve">data analysis and techniques </w:t>
      </w:r>
      <w:r w:rsidRPr="00D5729F">
        <w:rPr>
          <w:rFonts w:ascii="Times New Roman" w:eastAsia="Lucida Sans Unicode" w:hAnsi="Times New Roman" w:cs="Times New Roman"/>
        </w:rPr>
        <w:t>will be the underlying methodology driving this qualitative research.  Although grounded theory has been modified and refined since its inception by Glaser and Strauss (1967)</w:t>
      </w:r>
      <w:r w:rsidR="002E3733">
        <w:rPr>
          <w:rFonts w:ascii="Times New Roman" w:eastAsia="Lucida Sans Unicode" w:hAnsi="Times New Roman" w:cs="Times New Roman"/>
        </w:rPr>
        <w:t xml:space="preserve"> (see for example: Bryant, 2002;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2000, 2006; Glaser, 1978, 1996; Strauss, 1987; Strauss &amp; Corbin, 1998), a series of fundamental grounded theory components create the foundation of all the grounded theory variations. As articulated by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these basic premises include:</w:t>
      </w:r>
    </w:p>
    <w:p w:rsidR="00C67639" w:rsidRPr="00D5729F" w:rsidRDefault="00C67639" w:rsidP="00C67639">
      <w:pPr>
        <w:numPr>
          <w:ilvl w:val="0"/>
          <w:numId w:val="10"/>
        </w:numPr>
        <w:rPr>
          <w:rFonts w:ascii="Times New Roman" w:eastAsia="Lucida Sans Unicode" w:hAnsi="Times New Roman" w:cs="Times New Roman"/>
        </w:rPr>
      </w:pPr>
      <w:r w:rsidRPr="00D5729F">
        <w:rPr>
          <w:rFonts w:ascii="Times New Roman" w:eastAsia="Lucida Sans Unicode" w:hAnsi="Times New Roman" w:cs="Times New Roman"/>
        </w:rPr>
        <w:t>Simultaneous involvement in data collection and analysis</w:t>
      </w:r>
    </w:p>
    <w:p w:rsidR="00C67639" w:rsidRDefault="00C67639" w:rsidP="00C67639">
      <w:pPr>
        <w:numPr>
          <w:ilvl w:val="0"/>
          <w:numId w:val="10"/>
        </w:numPr>
        <w:rPr>
          <w:rFonts w:ascii="Times New Roman" w:eastAsia="Lucida Sans Unicode" w:hAnsi="Times New Roman" w:cs="Times New Roman"/>
        </w:rPr>
      </w:pPr>
      <w:r w:rsidRPr="00D5729F">
        <w:rPr>
          <w:rFonts w:ascii="Times New Roman" w:eastAsia="Lucida Sans Unicode" w:hAnsi="Times New Roman" w:cs="Times New Roman"/>
        </w:rPr>
        <w:t>Constructing analytic codes and categories from data, not from preconceived logically deducted hypotheses</w:t>
      </w:r>
    </w:p>
    <w:p w:rsidR="0079214A" w:rsidRPr="00D5729F" w:rsidRDefault="0079214A" w:rsidP="00C67639">
      <w:pPr>
        <w:numPr>
          <w:ilvl w:val="0"/>
          <w:numId w:val="10"/>
        </w:numPr>
        <w:rPr>
          <w:rFonts w:ascii="Times New Roman" w:eastAsia="Lucida Sans Unicode" w:hAnsi="Times New Roman" w:cs="Times New Roman"/>
        </w:rPr>
      </w:pPr>
      <w:r>
        <w:rPr>
          <w:rFonts w:ascii="Times New Roman" w:eastAsia="Lucida Sans Unicode" w:hAnsi="Times New Roman" w:cs="Times New Roman"/>
        </w:rPr>
        <w:t>Using the constant comparative method, which involves making comparisons during each stage of the analysis</w:t>
      </w:r>
    </w:p>
    <w:p w:rsidR="00C67639" w:rsidRPr="00D5729F" w:rsidRDefault="00C67639" w:rsidP="00C67639">
      <w:pPr>
        <w:numPr>
          <w:ilvl w:val="0"/>
          <w:numId w:val="10"/>
        </w:numPr>
        <w:rPr>
          <w:rFonts w:ascii="Times New Roman" w:eastAsia="Lucida Sans Unicode" w:hAnsi="Times New Roman" w:cs="Times New Roman"/>
        </w:rPr>
      </w:pPr>
      <w:r w:rsidRPr="00D5729F">
        <w:rPr>
          <w:rFonts w:ascii="Times New Roman" w:eastAsia="Lucida Sans Unicode" w:hAnsi="Times New Roman" w:cs="Times New Roman"/>
        </w:rPr>
        <w:t>Advancing theory development during each step of data collection and analysis</w:t>
      </w:r>
    </w:p>
    <w:p w:rsidR="00C67639" w:rsidRPr="00D5729F" w:rsidRDefault="00C67639" w:rsidP="00C67639">
      <w:pPr>
        <w:numPr>
          <w:ilvl w:val="0"/>
          <w:numId w:val="10"/>
        </w:numPr>
        <w:rPr>
          <w:rFonts w:ascii="Times New Roman" w:eastAsia="Lucida Sans Unicode" w:hAnsi="Times New Roman" w:cs="Times New Roman"/>
        </w:rPr>
      </w:pPr>
      <w:r w:rsidRPr="00D5729F">
        <w:rPr>
          <w:rFonts w:ascii="Times New Roman" w:eastAsia="Lucida Sans Unicode" w:hAnsi="Times New Roman" w:cs="Times New Roman"/>
        </w:rPr>
        <w:t>Memo-writing to elaborate categories, specify their properties, define relationships between categories, and identify gaps</w:t>
      </w:r>
    </w:p>
    <w:p w:rsidR="00C67639" w:rsidRPr="00D5729F" w:rsidRDefault="00C67639" w:rsidP="00C67639">
      <w:pPr>
        <w:numPr>
          <w:ilvl w:val="0"/>
          <w:numId w:val="10"/>
        </w:numPr>
        <w:rPr>
          <w:rFonts w:ascii="Times New Roman" w:eastAsia="Lucida Sans Unicode" w:hAnsi="Times New Roman" w:cs="Times New Roman"/>
        </w:rPr>
      </w:pPr>
      <w:r w:rsidRPr="00D5729F">
        <w:rPr>
          <w:rFonts w:ascii="Times New Roman" w:eastAsia="Lucida Sans Unicode" w:hAnsi="Times New Roman" w:cs="Times New Roman"/>
        </w:rPr>
        <w:t>Sampling aimed towards theory construction, not for population representativeness</w:t>
      </w:r>
      <w:r w:rsidR="0079214A">
        <w:rPr>
          <w:rFonts w:ascii="Times New Roman" w:eastAsia="Lucida Sans Unicode" w:hAnsi="Times New Roman" w:cs="Times New Roman"/>
        </w:rPr>
        <w:t>.</w:t>
      </w:r>
      <w:r w:rsidRPr="00D5729F">
        <w:rPr>
          <w:rFonts w:ascii="Times New Roman" w:eastAsia="Lucida Sans Unicode" w:hAnsi="Times New Roman" w:cs="Times New Roman"/>
        </w:rPr>
        <w:t xml:space="preserve"> (p. </w:t>
      </w:r>
      <w:r w:rsidR="0079214A">
        <w:rPr>
          <w:rFonts w:ascii="Times New Roman" w:eastAsia="Lucida Sans Unicode" w:hAnsi="Times New Roman" w:cs="Times New Roman"/>
        </w:rPr>
        <w:t>5-6</w:t>
      </w:r>
      <w:r w:rsidRPr="00D5729F">
        <w:rPr>
          <w:rFonts w:ascii="Times New Roman" w:eastAsia="Lucida Sans Unicode" w:hAnsi="Times New Roman" w:cs="Times New Roman"/>
        </w:rPr>
        <w:t>)</w:t>
      </w:r>
    </w:p>
    <w:p w:rsidR="00C67639" w:rsidRPr="00D5729F" w:rsidRDefault="00C67639" w:rsidP="00C67639">
      <w:pPr>
        <w:rPr>
          <w:rFonts w:ascii="Times New Roman" w:eastAsia="Lucida Sans Unicode" w:hAnsi="Times New Roman" w:cs="Times New Roman"/>
        </w:rPr>
      </w:pPr>
    </w:p>
    <w:p w:rsidR="006E2D49"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Grounded theory research seeks to derive theory from the data rather than imposing on it</w:t>
      </w:r>
      <w:r w:rsidRPr="00D5729F">
        <w:rPr>
          <w:rFonts w:ascii="Times New Roman" w:eastAsia="Lucida Sans Unicode" w:hAnsi="Times New Roman" w:cs="Times New Roman"/>
          <w:iCs/>
        </w:rPr>
        <w:t xml:space="preserve"> a predetermined</w:t>
      </w:r>
      <w:r w:rsidRPr="00D5729F">
        <w:rPr>
          <w:rFonts w:ascii="Times New Roman" w:eastAsia="Lucida Sans Unicode" w:hAnsi="Times New Roman" w:cs="Times New Roman"/>
          <w:i/>
          <w:iCs/>
        </w:rPr>
        <w:t xml:space="preserve"> </w:t>
      </w:r>
      <w:r w:rsidRPr="00D5729F">
        <w:rPr>
          <w:rFonts w:ascii="Times New Roman" w:eastAsia="Lucida Sans Unicode" w:hAnsi="Times New Roman" w:cs="Times New Roman"/>
        </w:rPr>
        <w:t>theory or hypothesis (Strauss &amp; Corbin, 1998). With the absence of any guiding theoretical frameworks, this type of research relies instead on the continual interaction between the researcher and the data and allows for reflection, questioning, and refinement of concepts and ideas through the research process (Strauss &amp; Corbin, 1998). This continual interaction lends flexibility to the research design</w:t>
      </w:r>
      <w:r w:rsidR="006E2D49">
        <w:rPr>
          <w:rFonts w:ascii="Times New Roman" w:eastAsia="Lucida Sans Unicode" w:hAnsi="Times New Roman" w:cs="Times New Roman"/>
        </w:rPr>
        <w:t xml:space="preserve"> since</w:t>
      </w:r>
      <w:r w:rsidRPr="00D5729F">
        <w:rPr>
          <w:rFonts w:ascii="Times New Roman" w:eastAsia="Lucida Sans Unicode" w:hAnsi="Times New Roman" w:cs="Times New Roman"/>
        </w:rPr>
        <w:t xml:space="preserve"> researchers </w:t>
      </w:r>
      <w:r w:rsidR="006E2D49">
        <w:rPr>
          <w:rFonts w:ascii="Times New Roman" w:eastAsia="Lucida Sans Unicode" w:hAnsi="Times New Roman" w:cs="Times New Roman"/>
        </w:rPr>
        <w:t>are</w:t>
      </w:r>
      <w:r w:rsidRPr="00D5729F">
        <w:rPr>
          <w:rFonts w:ascii="Times New Roman" w:eastAsia="Lucida Sans Unicode" w:hAnsi="Times New Roman" w:cs="Times New Roman"/>
        </w:rPr>
        <w:t xml:space="preserve"> able to </w:t>
      </w:r>
      <w:r w:rsidR="006E2D49">
        <w:rPr>
          <w:rFonts w:ascii="Times New Roman" w:eastAsia="Lucida Sans Unicode" w:hAnsi="Times New Roman" w:cs="Times New Roman"/>
        </w:rPr>
        <w:t>explore</w:t>
      </w:r>
      <w:r w:rsidRPr="00D5729F">
        <w:rPr>
          <w:rFonts w:ascii="Times New Roman" w:eastAsia="Lucida Sans Unicode" w:hAnsi="Times New Roman" w:cs="Times New Roman"/>
        </w:rPr>
        <w:t xml:space="preserve"> questions as they arise and test ideas as they are formulated through the use of theoretical sampling or additional data collections strategies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w:t>
      </w:r>
      <w:r w:rsidR="006E2D49">
        <w:rPr>
          <w:rFonts w:ascii="Times New Roman" w:eastAsia="Lucida Sans Unicode" w:hAnsi="Times New Roman" w:cs="Times New Roman"/>
        </w:rPr>
        <w:t xml:space="preserve">Grounded theorists posit that </w:t>
      </w:r>
      <w:r w:rsidRPr="00D5729F">
        <w:rPr>
          <w:rFonts w:ascii="Times New Roman" w:eastAsia="Lucida Sans Unicode" w:hAnsi="Times New Roman" w:cs="Times New Roman"/>
        </w:rPr>
        <w:t xml:space="preserve">substantial contact with, and extensive contemplation of, the data collected, </w:t>
      </w:r>
      <w:r w:rsidR="006E2D49">
        <w:rPr>
          <w:rFonts w:ascii="Times New Roman" w:eastAsia="Lucida Sans Unicode" w:hAnsi="Times New Roman" w:cs="Times New Roman"/>
        </w:rPr>
        <w:t xml:space="preserve">and </w:t>
      </w:r>
      <w:r w:rsidR="0092052D">
        <w:rPr>
          <w:rFonts w:ascii="Times New Roman" w:eastAsia="Lucida Sans Unicode" w:hAnsi="Times New Roman" w:cs="Times New Roman"/>
        </w:rPr>
        <w:t>testing</w:t>
      </w:r>
      <w:r w:rsidR="0092052D" w:rsidRPr="00D5729F">
        <w:rPr>
          <w:rFonts w:ascii="Times New Roman" w:eastAsia="Lucida Sans Unicode" w:hAnsi="Times New Roman" w:cs="Times New Roman"/>
        </w:rPr>
        <w:t xml:space="preserve"> theory</w:t>
      </w:r>
      <w:r w:rsidRPr="00D5729F">
        <w:rPr>
          <w:rFonts w:ascii="Times New Roman" w:eastAsia="Lucida Sans Unicode" w:hAnsi="Times New Roman" w:cs="Times New Roman"/>
        </w:rPr>
        <w:t xml:space="preserve"> as it develops</w:t>
      </w:r>
      <w:r w:rsidR="006E2D49">
        <w:rPr>
          <w:rFonts w:ascii="Times New Roman" w:eastAsia="Lucida Sans Unicode" w:hAnsi="Times New Roman" w:cs="Times New Roman"/>
        </w:rPr>
        <w:t xml:space="preserve"> makes it likely that </w:t>
      </w:r>
      <w:r w:rsidRPr="00D5729F">
        <w:rPr>
          <w:rFonts w:ascii="Times New Roman" w:eastAsia="Lucida Sans Unicode" w:hAnsi="Times New Roman" w:cs="Times New Roman"/>
        </w:rPr>
        <w:t xml:space="preserve">the resultant theory is consistent with empirical reality (Strauss &amp; Corbin, 1998). </w:t>
      </w:r>
    </w:p>
    <w:p w:rsidR="00C67639" w:rsidRPr="00D5729F" w:rsidRDefault="006E2D49" w:rsidP="00C67639">
      <w:pPr>
        <w:spacing w:line="480" w:lineRule="auto"/>
        <w:rPr>
          <w:rFonts w:ascii="Times New Roman" w:eastAsia="Lucida Sans Unicode" w:hAnsi="Times New Roman" w:cs="Times New Roman"/>
        </w:rPr>
      </w:pPr>
      <w:r>
        <w:rPr>
          <w:rFonts w:ascii="Times New Roman" w:eastAsia="Lucida Sans Unicode" w:hAnsi="Times New Roman" w:cs="Times New Roman"/>
        </w:rPr>
        <w:lastRenderedPageBreak/>
        <w:tab/>
      </w:r>
      <w:r w:rsidR="00C67639" w:rsidRPr="00D5729F">
        <w:rPr>
          <w:rFonts w:ascii="Times New Roman" w:eastAsia="Lucida Sans Unicode" w:hAnsi="Times New Roman" w:cs="Times New Roman"/>
        </w:rPr>
        <w:t>Grounded theory allows for the development of rich, descriptive, and explanatory theory rather than a static account of a given phenomenon (</w:t>
      </w:r>
      <w:proofErr w:type="spellStart"/>
      <w:r w:rsidR="00C67639" w:rsidRPr="00D5729F">
        <w:rPr>
          <w:rFonts w:ascii="Times New Roman" w:eastAsia="Lucida Sans Unicode" w:hAnsi="Times New Roman" w:cs="Times New Roman"/>
        </w:rPr>
        <w:t>Charmaz</w:t>
      </w:r>
      <w:proofErr w:type="spellEnd"/>
      <w:r w:rsidR="00C67639" w:rsidRPr="00D5729F">
        <w:rPr>
          <w:rFonts w:ascii="Times New Roman" w:eastAsia="Lucida Sans Unicode" w:hAnsi="Times New Roman" w:cs="Times New Roman"/>
        </w:rPr>
        <w:t xml:space="preserve">, 2006). </w:t>
      </w:r>
      <w:r w:rsidR="004059F6">
        <w:rPr>
          <w:rFonts w:ascii="Times New Roman" w:eastAsia="Lucida Sans Unicode" w:hAnsi="Times New Roman" w:cs="Times New Roman"/>
        </w:rPr>
        <w:t>Since the nature of short-term recovery is dynamic and there is a</w:t>
      </w:r>
      <w:r w:rsidR="00C67639" w:rsidRPr="00D5729F">
        <w:rPr>
          <w:rFonts w:ascii="Times New Roman" w:eastAsia="Lucida Sans Unicode" w:hAnsi="Times New Roman" w:cs="Times New Roman"/>
        </w:rPr>
        <w:t xml:space="preserve"> dearth of empirical knowledge on </w:t>
      </w:r>
      <w:r w:rsidR="00906938">
        <w:rPr>
          <w:rFonts w:ascii="Times New Roman" w:eastAsia="Lucida Sans Unicode" w:hAnsi="Times New Roman" w:cs="Times New Roman"/>
        </w:rPr>
        <w:t>the role of county elected officials during the recovery period</w:t>
      </w:r>
      <w:r w:rsidR="00C67639" w:rsidRPr="00D5729F">
        <w:rPr>
          <w:rFonts w:ascii="Times New Roman" w:eastAsia="Lucida Sans Unicode" w:hAnsi="Times New Roman" w:cs="Times New Roman"/>
        </w:rPr>
        <w:t xml:space="preserve">, the most suitable place to begin a line of inquiry on this topic </w:t>
      </w:r>
      <w:r w:rsidR="004059F6">
        <w:rPr>
          <w:rFonts w:ascii="Times New Roman" w:eastAsia="Lucida Sans Unicode" w:hAnsi="Times New Roman" w:cs="Times New Roman"/>
        </w:rPr>
        <w:t>is immersion</w:t>
      </w:r>
      <w:r w:rsidR="00C67639" w:rsidRPr="00D5729F">
        <w:rPr>
          <w:rFonts w:ascii="Times New Roman" w:eastAsia="Lucida Sans Unicode" w:hAnsi="Times New Roman" w:cs="Times New Roman"/>
        </w:rPr>
        <w:t xml:space="preserve"> in detailed data provided by those with the most relevant experiences</w:t>
      </w:r>
      <w:r w:rsidR="0092052D" w:rsidRPr="004962EE">
        <w:rPr>
          <w:rFonts w:ascii="Times New Roman" w:hAnsi="Times New Roman"/>
        </w:rPr>
        <w:t>—</w:t>
      </w:r>
      <w:r w:rsidR="004059F6">
        <w:rPr>
          <w:rFonts w:ascii="Times New Roman" w:eastAsia="Lucida Sans Unicode" w:hAnsi="Times New Roman" w:cs="Times New Roman"/>
        </w:rPr>
        <w:t xml:space="preserve">namely </w:t>
      </w:r>
      <w:r w:rsidR="00906938">
        <w:rPr>
          <w:rFonts w:ascii="Times New Roman" w:eastAsia="Lucida Sans Unicode" w:hAnsi="Times New Roman" w:cs="Times New Roman"/>
        </w:rPr>
        <w:t>county</w:t>
      </w:r>
      <w:r w:rsidR="00C67639" w:rsidRPr="00D5729F">
        <w:rPr>
          <w:rFonts w:ascii="Times New Roman" w:eastAsia="Lucida Sans Unicode" w:hAnsi="Times New Roman" w:cs="Times New Roman"/>
        </w:rPr>
        <w:t xml:space="preserve"> elected officials who</w:t>
      </w:r>
      <w:r w:rsidR="004059F6">
        <w:rPr>
          <w:rFonts w:ascii="Times New Roman" w:eastAsia="Lucida Sans Unicode" w:hAnsi="Times New Roman" w:cs="Times New Roman"/>
        </w:rPr>
        <w:t>se jurisdictions have undergone</w:t>
      </w:r>
      <w:r w:rsidR="00C67639" w:rsidRPr="00D5729F">
        <w:rPr>
          <w:rFonts w:ascii="Times New Roman" w:eastAsia="Lucida Sans Unicode" w:hAnsi="Times New Roman" w:cs="Times New Roman"/>
        </w:rPr>
        <w:t xml:space="preserve"> short-term recovery. From this starting point, the researcher can embark on a scholarly expedition, exploring the unknown and following whe</w:t>
      </w:r>
      <w:r w:rsidR="00704182">
        <w:rPr>
          <w:rFonts w:ascii="Times New Roman" w:eastAsia="Lucida Sans Unicode" w:hAnsi="Times New Roman" w:cs="Times New Roman"/>
        </w:rPr>
        <w:t xml:space="preserve">re the intellectual paths lead </w:t>
      </w:r>
      <w:r w:rsidR="00C67639" w:rsidRPr="00D5729F">
        <w:rPr>
          <w:rFonts w:ascii="Times New Roman" w:eastAsia="Lucida Sans Unicode" w:hAnsi="Times New Roman" w:cs="Times New Roman"/>
        </w:rPr>
        <w:t>to discover</w:t>
      </w:r>
      <w:r w:rsidR="00704182">
        <w:rPr>
          <w:rFonts w:ascii="Times New Roman" w:eastAsia="Lucida Sans Unicode" w:hAnsi="Times New Roman" w:cs="Times New Roman"/>
        </w:rPr>
        <w:t xml:space="preserve"> </w:t>
      </w:r>
      <w:r w:rsidR="00C67639" w:rsidRPr="00D5729F">
        <w:rPr>
          <w:rFonts w:ascii="Times New Roman" w:eastAsia="Lucida Sans Unicode" w:hAnsi="Times New Roman" w:cs="Times New Roman"/>
        </w:rPr>
        <w:t xml:space="preserve">answers </w:t>
      </w:r>
      <w:r w:rsidR="00A114A7">
        <w:rPr>
          <w:rFonts w:ascii="Times New Roman" w:eastAsia="Lucida Sans Unicode" w:hAnsi="Times New Roman" w:cs="Times New Roman"/>
        </w:rPr>
        <w:t>to</w:t>
      </w:r>
      <w:r w:rsidR="00C67639" w:rsidRPr="00D5729F">
        <w:rPr>
          <w:rFonts w:ascii="Times New Roman" w:eastAsia="Lucida Sans Unicode" w:hAnsi="Times New Roman" w:cs="Times New Roman"/>
        </w:rPr>
        <w:t xml:space="preserve"> the research questions at hand.</w:t>
      </w:r>
    </w:p>
    <w:p w:rsidR="00C67639" w:rsidRPr="00D5729F"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In addition to being the best methodology for this study, the use of grounded theory methodology is also important to the continued development of the emergency management discipline and theory</w:t>
      </w:r>
      <w:r>
        <w:rPr>
          <w:rFonts w:ascii="Times New Roman" w:eastAsia="Lucida Sans Unicode" w:hAnsi="Times New Roman" w:cs="Times New Roman"/>
        </w:rPr>
        <w:t xml:space="preserve"> (Phillips, 2002)</w:t>
      </w:r>
      <w:r w:rsidRPr="00D5729F">
        <w:rPr>
          <w:rFonts w:ascii="Times New Roman" w:eastAsia="Lucida Sans Unicode" w:hAnsi="Times New Roman" w:cs="Times New Roman"/>
        </w:rPr>
        <w:t xml:space="preserve">. With many of the scholarly contributors to the emergency management body of literature coming from other social and physical science disciplines, much of what is known about emergency management is viewed through the lens of the guiding paradigms, theoretical frameworks, and methodologies of the contributors’ respective fields (Jensen, 2010). While the synthesis and subsequent verification of the information gathered by these various disciplines is important to the advancement of the emergency management discipline (Jensen, 2010), it is also imperative that emergency management scholars do not rely solely on the strict importation of theories from outside disciplines. Rather, emergency management researchers must also seek to develop explanations and solutions unique to the discipline that reflect the realities of the emergency management field. </w:t>
      </w:r>
      <w:r>
        <w:rPr>
          <w:rFonts w:ascii="Times New Roman" w:eastAsia="Lucida Sans Unicode" w:hAnsi="Times New Roman" w:cs="Times New Roman"/>
        </w:rPr>
        <w:t>Thus</w:t>
      </w:r>
      <w:r w:rsidR="00906938">
        <w:rPr>
          <w:rFonts w:ascii="Times New Roman" w:eastAsia="Lucida Sans Unicode" w:hAnsi="Times New Roman" w:cs="Times New Roman"/>
        </w:rPr>
        <w:t>,</w:t>
      </w:r>
      <w:r>
        <w:rPr>
          <w:rFonts w:ascii="Times New Roman" w:eastAsia="Lucida Sans Unicode" w:hAnsi="Times New Roman" w:cs="Times New Roman"/>
        </w:rPr>
        <w:t xml:space="preserve"> while quantitative methods are appropriate on a large range of topics where initial research has been completed and emergency managers are pursuing verification of application to emergency management </w:t>
      </w:r>
      <w:r>
        <w:rPr>
          <w:rFonts w:ascii="Times New Roman" w:eastAsia="Lucida Sans Unicode" w:hAnsi="Times New Roman" w:cs="Times New Roman"/>
        </w:rPr>
        <w:lastRenderedPageBreak/>
        <w:t>phenomenon,</w:t>
      </w:r>
      <w:r w:rsidRPr="00D5729F">
        <w:rPr>
          <w:rFonts w:ascii="Times New Roman" w:eastAsia="Lucida Sans Unicode" w:hAnsi="Times New Roman" w:cs="Times New Roman"/>
        </w:rPr>
        <w:t xml:space="preserve"> in instances where the topic is complex or little is known about it (Strauss &amp; Corbin, 1998), it is necessary</w:t>
      </w:r>
      <w:r w:rsidR="00A114A7">
        <w:rPr>
          <w:rFonts w:ascii="Times New Roman" w:eastAsia="Lucida Sans Unicode" w:hAnsi="Times New Roman" w:cs="Times New Roman"/>
        </w:rPr>
        <w:t xml:space="preserve"> for</w:t>
      </w:r>
      <w:r w:rsidRPr="00D5729F">
        <w:rPr>
          <w:rFonts w:ascii="Times New Roman" w:eastAsia="Lucida Sans Unicode" w:hAnsi="Times New Roman" w:cs="Times New Roman"/>
        </w:rPr>
        <w:t xml:space="preserve"> emergency management scholars </w:t>
      </w:r>
      <w:r w:rsidR="00A114A7">
        <w:rPr>
          <w:rFonts w:ascii="Times New Roman" w:eastAsia="Lucida Sans Unicode" w:hAnsi="Times New Roman" w:cs="Times New Roman"/>
        </w:rPr>
        <w:t xml:space="preserve">to </w:t>
      </w:r>
      <w:r w:rsidRPr="00D5729F">
        <w:rPr>
          <w:rFonts w:ascii="Times New Roman" w:eastAsia="Lucida Sans Unicode" w:hAnsi="Times New Roman" w:cs="Times New Roman"/>
        </w:rPr>
        <w:t>set aside theoretical contexts</w:t>
      </w:r>
      <w:r>
        <w:rPr>
          <w:rFonts w:ascii="Times New Roman" w:eastAsia="Lucida Sans Unicode" w:hAnsi="Times New Roman" w:cs="Times New Roman"/>
        </w:rPr>
        <w:t xml:space="preserve"> </w:t>
      </w:r>
      <w:r w:rsidRPr="00D5729F">
        <w:rPr>
          <w:rFonts w:ascii="Times New Roman" w:eastAsia="Lucida Sans Unicode" w:hAnsi="Times New Roman" w:cs="Times New Roman"/>
        </w:rPr>
        <w:t>and look to representational settings to provide data that can “offer insight, enhance understanding, and provide a meaningful guide to action” (Strauss &amp; Corbin, 1998, p. 12). This</w:t>
      </w:r>
      <w:r w:rsidR="00A114A7">
        <w:rPr>
          <w:rFonts w:ascii="Times New Roman" w:eastAsia="Lucida Sans Unicode" w:hAnsi="Times New Roman" w:cs="Times New Roman"/>
        </w:rPr>
        <w:t xml:space="preserve"> discussion should not be taken</w:t>
      </w:r>
      <w:r w:rsidRPr="00D5729F">
        <w:rPr>
          <w:rFonts w:ascii="Times New Roman" w:eastAsia="Lucida Sans Unicode" w:hAnsi="Times New Roman" w:cs="Times New Roman"/>
        </w:rPr>
        <w:t xml:space="preserve"> to </w:t>
      </w:r>
      <w:r w:rsidR="00A114A7">
        <w:rPr>
          <w:rFonts w:ascii="Times New Roman" w:eastAsia="Lucida Sans Unicode" w:hAnsi="Times New Roman" w:cs="Times New Roman"/>
        </w:rPr>
        <w:t>suggest</w:t>
      </w:r>
      <w:r w:rsidRPr="00D5729F">
        <w:rPr>
          <w:rFonts w:ascii="Times New Roman" w:eastAsia="Lucida Sans Unicode" w:hAnsi="Times New Roman" w:cs="Times New Roman"/>
        </w:rPr>
        <w:t xml:space="preserve"> that connections to preexisting theory in public administration, political science, organizational behavior, management, sociology</w:t>
      </w:r>
      <w:r>
        <w:rPr>
          <w:rFonts w:ascii="Times New Roman" w:eastAsia="Lucida Sans Unicode" w:hAnsi="Times New Roman" w:cs="Times New Roman"/>
        </w:rPr>
        <w:t xml:space="preserve">, </w:t>
      </w:r>
      <w:r w:rsidR="00631859">
        <w:rPr>
          <w:rFonts w:ascii="Times New Roman" w:eastAsia="Lucida Sans Unicode" w:hAnsi="Times New Roman" w:cs="Times New Roman"/>
        </w:rPr>
        <w:t>and etcetera</w:t>
      </w:r>
      <w:r w:rsidRPr="00D5729F">
        <w:rPr>
          <w:rFonts w:ascii="Times New Roman" w:eastAsia="Lucida Sans Unicode" w:hAnsi="Times New Roman" w:cs="Times New Roman"/>
        </w:rPr>
        <w:t xml:space="preserve"> may not exist with the topic at hand. </w:t>
      </w:r>
      <w:r w:rsidR="00A114A7">
        <w:rPr>
          <w:rFonts w:ascii="Times New Roman" w:eastAsia="Lucida Sans Unicode" w:hAnsi="Times New Roman" w:cs="Times New Roman"/>
        </w:rPr>
        <w:t>Yet,</w:t>
      </w:r>
      <w:r w:rsidRPr="00D5729F">
        <w:rPr>
          <w:rFonts w:ascii="Times New Roman" w:eastAsia="Lucida Sans Unicode" w:hAnsi="Times New Roman" w:cs="Times New Roman"/>
        </w:rPr>
        <w:t xml:space="preserve"> to advance emergency management theory, any relevant preexisting theories from other disciplines must be altered or adapted to the empirical realities of the emergency management field, and not vice versa. Thus, this researcher contends that the proper time for making these connections is upon the completion of a project such this one. Future researchers will have occasion to establish whether the findings from this research offer empirical evidence of existing theory that can be directly imported into the emergency management body of knowledge, suggest needed revisions of existing theory to make them applicable to explaining emergency management phenomenon, or form the foundation of an entirely original emergency management specific theory (</w:t>
      </w:r>
      <w:proofErr w:type="spellStart"/>
      <w:r w:rsidRPr="00D5729F">
        <w:rPr>
          <w:rFonts w:ascii="Times New Roman" w:eastAsia="Lucida Sans Unicode" w:hAnsi="Times New Roman" w:cs="Times New Roman"/>
        </w:rPr>
        <w:t>Leifeld</w:t>
      </w:r>
      <w:proofErr w:type="spellEnd"/>
      <w:r w:rsidRPr="00D5729F">
        <w:rPr>
          <w:rFonts w:ascii="Times New Roman" w:eastAsia="Lucida Sans Unicode" w:hAnsi="Times New Roman" w:cs="Times New Roman"/>
        </w:rPr>
        <w:t xml:space="preserve">, 2007).  </w:t>
      </w:r>
    </w:p>
    <w:p w:rsidR="00C67639" w:rsidRPr="00D5729F" w:rsidRDefault="00C67639" w:rsidP="00C67639">
      <w:pPr>
        <w:keepNext/>
        <w:keepLines/>
        <w:spacing w:line="480" w:lineRule="auto"/>
        <w:jc w:val="center"/>
        <w:outlineLvl w:val="1"/>
        <w:rPr>
          <w:rFonts w:ascii="Times New Roman" w:eastAsia="Times New Roman" w:hAnsi="Times New Roman" w:cs="Times New Roman"/>
          <w:bCs/>
          <w:u w:val="single"/>
        </w:rPr>
      </w:pPr>
      <w:bookmarkStart w:id="27" w:name="_Toc334532359"/>
      <w:r w:rsidRPr="00D5729F">
        <w:rPr>
          <w:rFonts w:ascii="Times New Roman" w:eastAsia="Times New Roman" w:hAnsi="Times New Roman" w:cs="Times New Roman"/>
          <w:bCs/>
          <w:u w:val="single"/>
        </w:rPr>
        <w:t>Population and Sampling</w:t>
      </w:r>
      <w:bookmarkEnd w:id="27"/>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The population for this research study would technically include</w:t>
      </w:r>
      <w:r w:rsidR="00906938">
        <w:rPr>
          <w:rFonts w:ascii="Times New Roman" w:eastAsia="Lucida Sans Unicode" w:hAnsi="Times New Roman" w:cs="Times New Roman"/>
        </w:rPr>
        <w:t xml:space="preserve"> </w:t>
      </w:r>
      <w:r w:rsidR="000D0569">
        <w:rPr>
          <w:rFonts w:ascii="Times New Roman" w:eastAsia="Lucida Sans Unicode" w:hAnsi="Times New Roman" w:cs="Times New Roman"/>
        </w:rPr>
        <w:t xml:space="preserve">all </w:t>
      </w:r>
      <w:r w:rsidR="00906938">
        <w:rPr>
          <w:rFonts w:ascii="Times New Roman" w:eastAsia="Lucida Sans Unicode" w:hAnsi="Times New Roman" w:cs="Times New Roman"/>
        </w:rPr>
        <w:t>county</w:t>
      </w:r>
      <w:r w:rsidRPr="00D5729F">
        <w:rPr>
          <w:rFonts w:ascii="Times New Roman" w:eastAsia="Lucida Sans Unicode" w:hAnsi="Times New Roman" w:cs="Times New Roman"/>
        </w:rPr>
        <w:t xml:space="preserve"> </w:t>
      </w:r>
      <w:r>
        <w:rPr>
          <w:rFonts w:ascii="Times New Roman" w:eastAsia="Lucida Sans Unicode" w:hAnsi="Times New Roman" w:cs="Times New Roman"/>
        </w:rPr>
        <w:t>local</w:t>
      </w:r>
      <w:r w:rsidRPr="00D5729F">
        <w:rPr>
          <w:rFonts w:ascii="Times New Roman" w:eastAsia="Lucida Sans Unicode" w:hAnsi="Times New Roman" w:cs="Times New Roman"/>
        </w:rPr>
        <w:t xml:space="preserve"> elected officials in jurisdictions who have experienced a disaster resulting in </w:t>
      </w:r>
      <w:r w:rsidR="000D0569">
        <w:rPr>
          <w:rFonts w:ascii="Times New Roman" w:eastAsia="Lucida Sans Unicode" w:hAnsi="Times New Roman" w:cs="Times New Roman"/>
        </w:rPr>
        <w:t xml:space="preserve">a </w:t>
      </w:r>
      <w:r w:rsidRPr="00D5729F">
        <w:rPr>
          <w:rFonts w:ascii="Times New Roman" w:eastAsia="Lucida Sans Unicode" w:hAnsi="Times New Roman" w:cs="Times New Roman"/>
        </w:rPr>
        <w:t xml:space="preserve">short-term </w:t>
      </w:r>
      <w:r w:rsidR="000D0569">
        <w:rPr>
          <w:rFonts w:ascii="Times New Roman" w:eastAsia="Lucida Sans Unicode" w:hAnsi="Times New Roman" w:cs="Times New Roman"/>
        </w:rPr>
        <w:t xml:space="preserve">disaster </w:t>
      </w:r>
      <w:r w:rsidRPr="00D5729F">
        <w:rPr>
          <w:rFonts w:ascii="Times New Roman" w:eastAsia="Lucida Sans Unicode" w:hAnsi="Times New Roman" w:cs="Times New Roman"/>
        </w:rPr>
        <w:t>recovery</w:t>
      </w:r>
      <w:r w:rsidR="000D0569">
        <w:rPr>
          <w:rFonts w:ascii="Times New Roman" w:eastAsia="Lucida Sans Unicode" w:hAnsi="Times New Roman" w:cs="Times New Roman"/>
        </w:rPr>
        <w:t xml:space="preserve"> process</w:t>
      </w:r>
      <w:r w:rsidRPr="00D5729F">
        <w:rPr>
          <w:rFonts w:ascii="Times New Roman" w:eastAsia="Lucida Sans Unicode" w:hAnsi="Times New Roman" w:cs="Times New Roman"/>
        </w:rPr>
        <w:t xml:space="preserve">. As the emergency management academic community has yet to reach consensus on the definition of what constitutes a disaster (see for example: Jensen, 2010; </w:t>
      </w:r>
      <w:proofErr w:type="spellStart"/>
      <w:r w:rsidRPr="00D5729F">
        <w:rPr>
          <w:rFonts w:ascii="Times New Roman" w:eastAsia="Lucida Sans Unicode" w:hAnsi="Times New Roman" w:cs="Times New Roman"/>
        </w:rPr>
        <w:t>McEntire</w:t>
      </w:r>
      <w:proofErr w:type="spellEnd"/>
      <w:r w:rsidRPr="00D5729F">
        <w:rPr>
          <w:rFonts w:ascii="Times New Roman" w:eastAsia="Lucida Sans Unicode" w:hAnsi="Times New Roman" w:cs="Times New Roman"/>
        </w:rPr>
        <w:t xml:space="preserve">, 2005; </w:t>
      </w:r>
      <w:proofErr w:type="spellStart"/>
      <w:r w:rsidRPr="00D5729F">
        <w:rPr>
          <w:rFonts w:ascii="Times New Roman" w:eastAsia="Lucida Sans Unicode" w:hAnsi="Times New Roman" w:cs="Times New Roman"/>
        </w:rPr>
        <w:t>Quarantelli</w:t>
      </w:r>
      <w:proofErr w:type="spellEnd"/>
      <w:r w:rsidRPr="00D5729F">
        <w:rPr>
          <w:rFonts w:ascii="Times New Roman" w:eastAsia="Lucida Sans Unicode" w:hAnsi="Times New Roman" w:cs="Times New Roman"/>
        </w:rPr>
        <w:t xml:space="preserve">, 1998; Perry &amp; </w:t>
      </w:r>
      <w:proofErr w:type="spellStart"/>
      <w:r w:rsidRPr="00D5729F">
        <w:rPr>
          <w:rFonts w:ascii="Times New Roman" w:eastAsia="Lucida Sans Unicode" w:hAnsi="Times New Roman" w:cs="Times New Roman"/>
        </w:rPr>
        <w:t>Quarantelli</w:t>
      </w:r>
      <w:proofErr w:type="spellEnd"/>
      <w:r w:rsidRPr="00D5729F">
        <w:rPr>
          <w:rFonts w:ascii="Times New Roman" w:eastAsia="Lucida Sans Unicode" w:hAnsi="Times New Roman" w:cs="Times New Roman"/>
        </w:rPr>
        <w:t xml:space="preserve">, 2005), it becomes important for the purposes of this study to designate how it will be determined whether or not a jurisdiction has experienced one. Numerous means of making this distinction exist. However, due to </w:t>
      </w:r>
      <w:r w:rsidRPr="00D5729F">
        <w:rPr>
          <w:rFonts w:ascii="Times New Roman" w:eastAsia="Lucida Sans Unicode" w:hAnsi="Times New Roman" w:cs="Times New Roman"/>
        </w:rPr>
        <w:lastRenderedPageBreak/>
        <w:t xml:space="preserve">considerations related to time and feasibility, this study will use receipt of a Presidential Disaster Declaration (PDD) as the threshold for establishing </w:t>
      </w:r>
      <w:r w:rsidR="000D0569">
        <w:rPr>
          <w:rFonts w:ascii="Times New Roman" w:eastAsia="Lucida Sans Unicode" w:hAnsi="Times New Roman" w:cs="Times New Roman"/>
        </w:rPr>
        <w:t>that a disaster occurred in a given county</w:t>
      </w:r>
      <w:r w:rsidRPr="00D5729F">
        <w:rPr>
          <w:rFonts w:ascii="Times New Roman" w:eastAsia="Lucida Sans Unicode" w:hAnsi="Times New Roman" w:cs="Times New Roman"/>
        </w:rPr>
        <w:t xml:space="preserve"> and delineating those </w:t>
      </w:r>
      <w:r w:rsidR="000D0569">
        <w:rPr>
          <w:rFonts w:ascii="Times New Roman" w:eastAsia="Lucida Sans Unicode" w:hAnsi="Times New Roman" w:cs="Times New Roman"/>
        </w:rPr>
        <w:t>counties</w:t>
      </w:r>
      <w:r w:rsidRPr="00D5729F">
        <w:rPr>
          <w:rFonts w:ascii="Times New Roman" w:eastAsia="Lucida Sans Unicode" w:hAnsi="Times New Roman" w:cs="Times New Roman"/>
        </w:rPr>
        <w:t xml:space="preserve"> whose elected officials w</w:t>
      </w:r>
      <w:r w:rsidR="00906938">
        <w:rPr>
          <w:rFonts w:ascii="Times New Roman" w:eastAsia="Lucida Sans Unicode" w:hAnsi="Times New Roman" w:cs="Times New Roman"/>
        </w:rPr>
        <w:t xml:space="preserve">ill be invited to participate. </w:t>
      </w:r>
      <w:r w:rsidR="00E36A26">
        <w:rPr>
          <w:rFonts w:ascii="Times New Roman" w:eastAsia="Lucida Sans Unicode" w:hAnsi="Times New Roman" w:cs="Times New Roman"/>
        </w:rPr>
        <w:t xml:space="preserve">Use of the PDD </w:t>
      </w:r>
      <w:r w:rsidR="000D0569">
        <w:rPr>
          <w:rFonts w:ascii="Times New Roman" w:eastAsia="Lucida Sans Unicode" w:hAnsi="Times New Roman" w:cs="Times New Roman"/>
        </w:rPr>
        <w:t>may well be</w:t>
      </w:r>
      <w:r w:rsidRPr="00D5729F">
        <w:rPr>
          <w:rFonts w:ascii="Times New Roman" w:eastAsia="Lucida Sans Unicode" w:hAnsi="Times New Roman" w:cs="Times New Roman"/>
        </w:rPr>
        <w:t xml:space="preserve"> an imperfect </w:t>
      </w:r>
      <w:r w:rsidR="000D0569">
        <w:rPr>
          <w:rFonts w:ascii="Times New Roman" w:eastAsia="Lucida Sans Unicode" w:hAnsi="Times New Roman" w:cs="Times New Roman"/>
        </w:rPr>
        <w:t xml:space="preserve">means of determining a disaster occurred </w:t>
      </w:r>
      <w:r w:rsidRPr="00D5729F">
        <w:rPr>
          <w:rFonts w:ascii="Times New Roman" w:eastAsia="Lucida Sans Unicode" w:hAnsi="Times New Roman" w:cs="Times New Roman"/>
        </w:rPr>
        <w:t xml:space="preserve"> due to the subjective and political nature of the PDD process (see for example: </w:t>
      </w:r>
      <w:proofErr w:type="spellStart"/>
      <w:r w:rsidRPr="00D5729F">
        <w:rPr>
          <w:rFonts w:ascii="Times New Roman" w:eastAsia="Lucida Sans Unicode" w:hAnsi="Times New Roman" w:cs="Times New Roman"/>
        </w:rPr>
        <w:t>Downton</w:t>
      </w:r>
      <w:proofErr w:type="spellEnd"/>
      <w:r w:rsidRPr="00D5729F">
        <w:rPr>
          <w:rFonts w:ascii="Times New Roman" w:eastAsia="Lucida Sans Unicode" w:hAnsi="Times New Roman" w:cs="Times New Roman"/>
        </w:rPr>
        <w:t xml:space="preserve"> &amp; </w:t>
      </w:r>
      <w:proofErr w:type="spellStart"/>
      <w:r w:rsidRPr="00D5729F">
        <w:rPr>
          <w:rFonts w:ascii="Times New Roman" w:eastAsia="Lucida Sans Unicode" w:hAnsi="Times New Roman" w:cs="Times New Roman"/>
        </w:rPr>
        <w:t>Pielke</w:t>
      </w:r>
      <w:proofErr w:type="spellEnd"/>
      <w:r w:rsidRPr="00D5729F">
        <w:rPr>
          <w:rFonts w:ascii="Times New Roman" w:eastAsia="Lucida Sans Unicode" w:hAnsi="Times New Roman" w:cs="Times New Roman"/>
        </w:rPr>
        <w:t xml:space="preserve">, 2001; Garrett &amp; </w:t>
      </w:r>
      <w:proofErr w:type="spellStart"/>
      <w:r w:rsidRPr="00D5729F">
        <w:rPr>
          <w:rFonts w:ascii="Times New Roman" w:eastAsia="Lucida Sans Unicode" w:hAnsi="Times New Roman" w:cs="Times New Roman"/>
        </w:rPr>
        <w:t>Sobel</w:t>
      </w:r>
      <w:proofErr w:type="spellEnd"/>
      <w:r w:rsidRPr="00D5729F">
        <w:rPr>
          <w:rFonts w:ascii="Times New Roman" w:eastAsia="Lucida Sans Unicode" w:hAnsi="Times New Roman" w:cs="Times New Roman"/>
        </w:rPr>
        <w:t xml:space="preserve">, 2003; Reeves, 2011; </w:t>
      </w:r>
      <w:proofErr w:type="spellStart"/>
      <w:r w:rsidRPr="00D5729F">
        <w:rPr>
          <w:rFonts w:ascii="Times New Roman" w:eastAsia="Lucida Sans Unicode" w:hAnsi="Times New Roman" w:cs="Times New Roman"/>
        </w:rPr>
        <w:t>Sylves</w:t>
      </w:r>
      <w:proofErr w:type="spellEnd"/>
      <w:r w:rsidRPr="00D5729F">
        <w:rPr>
          <w:rFonts w:ascii="Times New Roman" w:eastAsia="Lucida Sans Unicode" w:hAnsi="Times New Roman" w:cs="Times New Roman"/>
        </w:rPr>
        <w:t xml:space="preserve"> &amp; </w:t>
      </w:r>
      <w:proofErr w:type="spellStart"/>
      <w:r w:rsidRPr="00D5729F">
        <w:rPr>
          <w:rFonts w:ascii="Times New Roman" w:eastAsia="Lucida Sans Unicode" w:hAnsi="Times New Roman" w:cs="Times New Roman"/>
        </w:rPr>
        <w:t>Buzas</w:t>
      </w:r>
      <w:proofErr w:type="spellEnd"/>
      <w:r w:rsidRPr="00D5729F">
        <w:rPr>
          <w:rFonts w:ascii="Times New Roman" w:eastAsia="Lucida Sans Unicode" w:hAnsi="Times New Roman" w:cs="Times New Roman"/>
        </w:rPr>
        <w:t>, 2007)</w:t>
      </w:r>
      <w:r w:rsidR="000D0569">
        <w:rPr>
          <w:rFonts w:ascii="Times New Roman" w:eastAsia="Lucida Sans Unicode" w:hAnsi="Times New Roman" w:cs="Times New Roman"/>
        </w:rPr>
        <w:t>; nevertheless,</w:t>
      </w:r>
      <w:r w:rsidRPr="00D5729F">
        <w:rPr>
          <w:rFonts w:ascii="Times New Roman" w:eastAsia="Lucida Sans Unicode" w:hAnsi="Times New Roman" w:cs="Times New Roman"/>
        </w:rPr>
        <w:t xml:space="preserve"> the request for assistance from the federal government </w:t>
      </w:r>
      <w:r w:rsidR="000D0569">
        <w:rPr>
          <w:rFonts w:ascii="Times New Roman" w:eastAsia="Lucida Sans Unicode" w:hAnsi="Times New Roman" w:cs="Times New Roman"/>
        </w:rPr>
        <w:t xml:space="preserve">by the county and the state in which it is located </w:t>
      </w:r>
      <w:r w:rsidRPr="00D5729F">
        <w:rPr>
          <w:rFonts w:ascii="Times New Roman" w:eastAsia="Lucida Sans Unicode" w:hAnsi="Times New Roman" w:cs="Times New Roman"/>
        </w:rPr>
        <w:t xml:space="preserve">suggests that an event of sufficient magnitude has occurred to require subsequent short-term recovery endeavors at the </w:t>
      </w:r>
      <w:r w:rsidR="00906938">
        <w:rPr>
          <w:rFonts w:ascii="Times New Roman" w:eastAsia="Lucida Sans Unicode" w:hAnsi="Times New Roman" w:cs="Times New Roman"/>
        </w:rPr>
        <w:t>county</w:t>
      </w:r>
      <w:r w:rsidRPr="00D5729F">
        <w:rPr>
          <w:rFonts w:ascii="Times New Roman" w:eastAsia="Lucida Sans Unicode" w:hAnsi="Times New Roman" w:cs="Times New Roman"/>
        </w:rPr>
        <w:t xml:space="preserve"> level. </w:t>
      </w:r>
    </w:p>
    <w:p w:rsidR="004738F4" w:rsidRDefault="00E36A26" w:rsidP="00C67639">
      <w:pPr>
        <w:spacing w:line="480" w:lineRule="auto"/>
        <w:ind w:firstLine="720"/>
        <w:rPr>
          <w:rFonts w:ascii="Times New Roman" w:eastAsia="Lucida Sans Unicode" w:hAnsi="Times New Roman" w:cs="Times New Roman"/>
        </w:rPr>
      </w:pPr>
      <w:r>
        <w:rPr>
          <w:rFonts w:ascii="Times New Roman" w:eastAsia="Lucida Sans Unicode" w:hAnsi="Times New Roman" w:cs="Times New Roman"/>
        </w:rPr>
        <w:t xml:space="preserve">This study will use a combination of purposive and </w:t>
      </w:r>
      <w:r w:rsidR="00D129F7">
        <w:rPr>
          <w:rFonts w:ascii="Times New Roman" w:eastAsia="Lucida Sans Unicode" w:hAnsi="Times New Roman" w:cs="Times New Roman"/>
        </w:rPr>
        <w:t>convenience</w:t>
      </w:r>
      <w:r>
        <w:rPr>
          <w:rFonts w:ascii="Times New Roman" w:eastAsia="Lucida Sans Unicode" w:hAnsi="Times New Roman" w:cs="Times New Roman"/>
        </w:rPr>
        <w:t xml:space="preserve"> sampling techniques to build its sample. </w:t>
      </w:r>
      <w:proofErr w:type="gramStart"/>
      <w:r w:rsidR="00D129F7">
        <w:rPr>
          <w:rFonts w:ascii="Times New Roman" w:eastAsia="Lucida Sans Unicode" w:hAnsi="Times New Roman" w:cs="Times New Roman"/>
        </w:rPr>
        <w:t>P</w:t>
      </w:r>
      <w:r w:rsidR="00D129F7" w:rsidRPr="00D5729F">
        <w:rPr>
          <w:rFonts w:ascii="Times New Roman" w:eastAsia="Lucida Sans Unicode" w:hAnsi="Times New Roman" w:cs="Times New Roman"/>
        </w:rPr>
        <w:t>urposive</w:t>
      </w:r>
      <w:r w:rsidRPr="00D5729F">
        <w:rPr>
          <w:rFonts w:ascii="Times New Roman" w:eastAsia="Lucida Sans Unicode" w:hAnsi="Times New Roman" w:cs="Times New Roman"/>
        </w:rPr>
        <w:t xml:space="preserve"> sampling units “are chosen because they have particular features or characteristics which will enable detailed exploration and understanding of the central themes and puzzles which the researcher wishes to study” (Ritchie &amp; Lewis, 2003, p. 78).</w:t>
      </w:r>
      <w:proofErr w:type="gramEnd"/>
      <w:r w:rsidRPr="00D5729F">
        <w:rPr>
          <w:rFonts w:ascii="Times New Roman" w:eastAsia="Lucida Sans Unicode" w:hAnsi="Times New Roman" w:cs="Times New Roman"/>
        </w:rPr>
        <w:t xml:space="preserve"> As this study is interested in the </w:t>
      </w:r>
      <w:r>
        <w:rPr>
          <w:rFonts w:ascii="Times New Roman" w:eastAsia="Lucida Sans Unicode" w:hAnsi="Times New Roman" w:cs="Times New Roman"/>
        </w:rPr>
        <w:t>role played</w:t>
      </w:r>
      <w:r w:rsidRPr="00D5729F">
        <w:rPr>
          <w:rFonts w:ascii="Times New Roman" w:eastAsia="Lucida Sans Unicode" w:hAnsi="Times New Roman" w:cs="Times New Roman"/>
        </w:rPr>
        <w:t xml:space="preserve"> by </w:t>
      </w:r>
      <w:r>
        <w:rPr>
          <w:rFonts w:ascii="Times New Roman" w:eastAsia="Lucida Sans Unicode" w:hAnsi="Times New Roman" w:cs="Times New Roman"/>
        </w:rPr>
        <w:t>county</w:t>
      </w:r>
      <w:r w:rsidRPr="00D5729F">
        <w:rPr>
          <w:rFonts w:ascii="Times New Roman" w:eastAsia="Lucida Sans Unicode" w:hAnsi="Times New Roman" w:cs="Times New Roman"/>
        </w:rPr>
        <w:t xml:space="preserve"> elected officials during short-term disaster recovery, it would follow that </w:t>
      </w:r>
      <w:r>
        <w:rPr>
          <w:rFonts w:ascii="Times New Roman" w:eastAsia="Lucida Sans Unicode" w:hAnsi="Times New Roman" w:cs="Times New Roman"/>
        </w:rPr>
        <w:t xml:space="preserve">county </w:t>
      </w:r>
      <w:r w:rsidRPr="00D5729F">
        <w:rPr>
          <w:rFonts w:ascii="Times New Roman" w:eastAsia="Lucida Sans Unicode" w:hAnsi="Times New Roman" w:cs="Times New Roman"/>
        </w:rPr>
        <w:t>elected officials would be apt to offer the most pertinent data</w:t>
      </w:r>
      <w:r>
        <w:rPr>
          <w:rFonts w:ascii="Times New Roman" w:eastAsia="Lucida Sans Unicode" w:hAnsi="Times New Roman" w:cs="Times New Roman"/>
        </w:rPr>
        <w:t xml:space="preserve"> surrounding that role</w:t>
      </w:r>
      <w:r w:rsidRPr="00D5729F">
        <w:rPr>
          <w:rFonts w:ascii="Times New Roman" w:eastAsia="Lucida Sans Unicode" w:hAnsi="Times New Roman" w:cs="Times New Roman"/>
        </w:rPr>
        <w:t xml:space="preserve">. </w:t>
      </w:r>
      <w:r>
        <w:rPr>
          <w:rFonts w:ascii="Times New Roman" w:eastAsia="Lucida Sans Unicode" w:hAnsi="Times New Roman" w:cs="Times New Roman"/>
        </w:rPr>
        <w:t>County</w:t>
      </w:r>
      <w:r w:rsidRPr="00D5729F">
        <w:rPr>
          <w:rFonts w:ascii="Times New Roman" w:eastAsia="Lucida Sans Unicode" w:hAnsi="Times New Roman" w:cs="Times New Roman"/>
        </w:rPr>
        <w:t xml:space="preserve"> elected officials would then be considered a “homogeneous sample”, or individuals “chosen to give a detailed picture of a particular phenomenon…this allows for detailed investigation of social processes in a specified context” (Ritchie and Lewis 2003, p. 79.).  </w:t>
      </w:r>
      <w:r w:rsidR="00906938">
        <w:rPr>
          <w:rFonts w:ascii="Times New Roman" w:eastAsia="Lucida Sans Unicode" w:hAnsi="Times New Roman" w:cs="Times New Roman"/>
        </w:rPr>
        <w:t>Counties</w:t>
      </w:r>
      <w:r w:rsidR="00C67639" w:rsidRPr="00D5729F">
        <w:rPr>
          <w:rFonts w:ascii="Times New Roman" w:eastAsia="Lucida Sans Unicode" w:hAnsi="Times New Roman" w:cs="Times New Roman"/>
        </w:rPr>
        <w:t xml:space="preserve"> undergoing a hazard event may be governed by an elected official or an assembly </w:t>
      </w:r>
      <w:r>
        <w:rPr>
          <w:rFonts w:ascii="Times New Roman" w:eastAsia="Lucida Sans Unicode" w:hAnsi="Times New Roman" w:cs="Times New Roman"/>
        </w:rPr>
        <w:t xml:space="preserve">or board </w:t>
      </w:r>
      <w:r w:rsidR="00C67639" w:rsidRPr="00D5729F">
        <w:rPr>
          <w:rFonts w:ascii="Times New Roman" w:eastAsia="Lucida Sans Unicode" w:hAnsi="Times New Roman" w:cs="Times New Roman"/>
        </w:rPr>
        <w:t>of elected officials.</w:t>
      </w:r>
      <w:r w:rsidR="00906938">
        <w:rPr>
          <w:rFonts w:ascii="Times New Roman" w:eastAsia="Lucida Sans Unicode" w:hAnsi="Times New Roman" w:cs="Times New Roman"/>
        </w:rPr>
        <w:t xml:space="preserve"> </w:t>
      </w:r>
      <w:r w:rsidR="0079214A">
        <w:rPr>
          <w:rFonts w:ascii="Times New Roman" w:eastAsia="Lucida Sans Unicode" w:hAnsi="Times New Roman" w:cs="Times New Roman"/>
        </w:rPr>
        <w:t xml:space="preserve">As noted in the literature review, some </w:t>
      </w:r>
      <w:r w:rsidR="00906938">
        <w:rPr>
          <w:rFonts w:ascii="Times New Roman" w:eastAsia="Lucida Sans Unicode" w:hAnsi="Times New Roman" w:cs="Times New Roman"/>
        </w:rPr>
        <w:t xml:space="preserve">counties may have additional elected row officers such as </w:t>
      </w:r>
      <w:r w:rsidR="00906938">
        <w:rPr>
          <w:rFonts w:ascii="Times New Roman" w:hAnsi="Times New Roman" w:cs="Times New Roman"/>
        </w:rPr>
        <w:t>such as a county clerk, coroner, sheriff, treasurer, attorney, and tax assessor</w:t>
      </w:r>
      <w:r w:rsidR="0079214A">
        <w:rPr>
          <w:rFonts w:ascii="Times New Roman" w:eastAsia="Lucida Sans Unicode" w:hAnsi="Times New Roman" w:cs="Times New Roman"/>
        </w:rPr>
        <w:t xml:space="preserve">. Again, </w:t>
      </w:r>
      <w:r w:rsidR="00C67639" w:rsidRPr="00D5729F">
        <w:rPr>
          <w:rFonts w:ascii="Times New Roman" w:eastAsia="Lucida Sans Unicode" w:hAnsi="Times New Roman" w:cs="Times New Roman"/>
        </w:rPr>
        <w:t xml:space="preserve">due to time constraints and the number of elected officials that </w:t>
      </w:r>
      <w:r w:rsidR="00C67639" w:rsidRPr="00D5729F">
        <w:rPr>
          <w:rFonts w:ascii="Times New Roman" w:eastAsia="Lucida Sans Unicode" w:hAnsi="Times New Roman" w:cs="Times New Roman"/>
        </w:rPr>
        <w:lastRenderedPageBreak/>
        <w:t>may be involv</w:t>
      </w:r>
      <w:r w:rsidR="00906938">
        <w:rPr>
          <w:rFonts w:ascii="Times New Roman" w:eastAsia="Lucida Sans Unicode" w:hAnsi="Times New Roman" w:cs="Times New Roman"/>
        </w:rPr>
        <w:t>ed in short-term recovery with a county</w:t>
      </w:r>
      <w:r w:rsidR="00C67639" w:rsidRPr="00D5729F">
        <w:rPr>
          <w:rFonts w:ascii="Times New Roman" w:eastAsia="Lucida Sans Unicode" w:hAnsi="Times New Roman" w:cs="Times New Roman"/>
        </w:rPr>
        <w:t xml:space="preserve">, not all elected officials located in a county where a PDD has been granted will be invited to participate in this study. </w:t>
      </w:r>
    </w:p>
    <w:p w:rsidR="00B3552A" w:rsidRDefault="00E36A26" w:rsidP="00C67639">
      <w:pPr>
        <w:spacing w:line="480" w:lineRule="auto"/>
        <w:ind w:firstLine="720"/>
        <w:rPr>
          <w:rFonts w:ascii="Times New Roman" w:eastAsia="Lucida Sans Unicode" w:hAnsi="Times New Roman" w:cs="Times New Roman"/>
        </w:rPr>
      </w:pPr>
      <w:r>
        <w:rPr>
          <w:rFonts w:ascii="Times New Roman" w:eastAsia="Lucida Sans Unicode" w:hAnsi="Times New Roman" w:cs="Times New Roman"/>
        </w:rPr>
        <w:t xml:space="preserve">Convenience sampling will be used in combination </w:t>
      </w:r>
      <w:r w:rsidR="004738F4">
        <w:rPr>
          <w:rFonts w:ascii="Times New Roman" w:eastAsia="Lucida Sans Unicode" w:hAnsi="Times New Roman" w:cs="Times New Roman"/>
        </w:rPr>
        <w:t>with</w:t>
      </w:r>
      <w:r>
        <w:rPr>
          <w:rFonts w:ascii="Times New Roman" w:eastAsia="Lucida Sans Unicode" w:hAnsi="Times New Roman" w:cs="Times New Roman"/>
        </w:rPr>
        <w:t xml:space="preserve"> purposive sampling to identify a study sample that is realistic for this study. </w:t>
      </w:r>
      <w:r w:rsidR="00C67639" w:rsidRPr="00D5729F">
        <w:rPr>
          <w:rFonts w:ascii="Times New Roman" w:eastAsia="Lucida Sans Unicode" w:hAnsi="Times New Roman" w:cs="Times New Roman"/>
        </w:rPr>
        <w:t>Convenience sampling suggests that a sample is chosen according to ease of access (Patton, 2002). Because, as noted previously, the number of elected officials that may potentially be involve</w:t>
      </w:r>
      <w:r w:rsidR="00724DFD">
        <w:rPr>
          <w:rFonts w:ascii="Times New Roman" w:eastAsia="Lucida Sans Unicode" w:hAnsi="Times New Roman" w:cs="Times New Roman"/>
        </w:rPr>
        <w:t xml:space="preserve">d in short-term recovery across counties is </w:t>
      </w:r>
      <w:r w:rsidR="00C67639" w:rsidRPr="00D5729F">
        <w:rPr>
          <w:rFonts w:ascii="Times New Roman" w:eastAsia="Lucida Sans Unicode" w:hAnsi="Times New Roman" w:cs="Times New Roman"/>
        </w:rPr>
        <w:t xml:space="preserve">prohibitively large to allow for timely completion of this project, it </w:t>
      </w:r>
      <w:r>
        <w:rPr>
          <w:rFonts w:ascii="Times New Roman" w:eastAsia="Lucida Sans Unicode" w:hAnsi="Times New Roman" w:cs="Times New Roman"/>
        </w:rPr>
        <w:t>is</w:t>
      </w:r>
      <w:r w:rsidRPr="00D5729F">
        <w:rPr>
          <w:rFonts w:ascii="Times New Roman" w:eastAsia="Lucida Sans Unicode" w:hAnsi="Times New Roman" w:cs="Times New Roman"/>
        </w:rPr>
        <w:t xml:space="preserve"> </w:t>
      </w:r>
      <w:r w:rsidR="00C67639" w:rsidRPr="00D5729F">
        <w:rPr>
          <w:rFonts w:ascii="Times New Roman" w:eastAsia="Lucida Sans Unicode" w:hAnsi="Times New Roman" w:cs="Times New Roman"/>
        </w:rPr>
        <w:t xml:space="preserve">necessary to reduce this </w:t>
      </w:r>
      <w:r w:rsidR="00C67639">
        <w:rPr>
          <w:rFonts w:ascii="Times New Roman" w:eastAsia="Lucida Sans Unicode" w:hAnsi="Times New Roman" w:cs="Times New Roman"/>
        </w:rPr>
        <w:t>population to a more manageable sample frame</w:t>
      </w:r>
      <w:r w:rsidR="00387F01">
        <w:rPr>
          <w:rFonts w:ascii="Times New Roman" w:eastAsia="Lucida Sans Unicode" w:hAnsi="Times New Roman" w:cs="Times New Roman"/>
        </w:rPr>
        <w:t xml:space="preserve">. </w:t>
      </w:r>
      <w:r>
        <w:rPr>
          <w:rFonts w:ascii="Times New Roman" w:eastAsia="Lucida Sans Unicode" w:hAnsi="Times New Roman" w:cs="Times New Roman"/>
        </w:rPr>
        <w:t>Thus, t</w:t>
      </w:r>
      <w:r w:rsidR="00724DFD">
        <w:rPr>
          <w:rFonts w:ascii="Times New Roman" w:eastAsia="Lucida Sans Unicode" w:hAnsi="Times New Roman" w:cs="Times New Roman"/>
        </w:rPr>
        <w:t xml:space="preserve">his study will target </w:t>
      </w:r>
      <w:r w:rsidR="00A93A37">
        <w:rPr>
          <w:rFonts w:ascii="Times New Roman" w:eastAsia="Lucida Sans Unicode" w:hAnsi="Times New Roman" w:cs="Times New Roman"/>
        </w:rPr>
        <w:t xml:space="preserve">elected officials whose responsibilities include </w:t>
      </w:r>
      <w:r w:rsidR="008B49FD">
        <w:rPr>
          <w:rFonts w:ascii="Times New Roman" w:eastAsia="Lucida Sans Unicode" w:hAnsi="Times New Roman" w:cs="Times New Roman"/>
        </w:rPr>
        <w:t>the overall supervision or administration of the county government’s operations. It</w:t>
      </w:r>
      <w:r w:rsidR="00A93A37">
        <w:rPr>
          <w:rFonts w:ascii="Times New Roman" w:eastAsia="Lucida Sans Unicode" w:hAnsi="Times New Roman" w:cs="Times New Roman"/>
        </w:rPr>
        <w:t xml:space="preserve"> is believed </w:t>
      </w:r>
      <w:r w:rsidR="00B3552A">
        <w:rPr>
          <w:rFonts w:ascii="Times New Roman" w:eastAsia="Lucida Sans Unicode" w:hAnsi="Times New Roman" w:cs="Times New Roman"/>
        </w:rPr>
        <w:t xml:space="preserve">elected officials in these positions as county executives </w:t>
      </w:r>
      <w:r w:rsidR="008B49FD">
        <w:rPr>
          <w:rFonts w:ascii="Times New Roman" w:eastAsia="Lucida Sans Unicode" w:hAnsi="Times New Roman" w:cs="Times New Roman"/>
        </w:rPr>
        <w:t>w</w:t>
      </w:r>
      <w:r w:rsidR="00387F01">
        <w:rPr>
          <w:rFonts w:ascii="Times New Roman" w:eastAsia="Lucida Sans Unicode" w:hAnsi="Times New Roman" w:cs="Times New Roman"/>
        </w:rPr>
        <w:t>ill</w:t>
      </w:r>
      <w:r w:rsidR="008B49FD">
        <w:rPr>
          <w:rFonts w:ascii="Times New Roman" w:eastAsia="Lucida Sans Unicode" w:hAnsi="Times New Roman" w:cs="Times New Roman"/>
        </w:rPr>
        <w:t xml:space="preserve"> </w:t>
      </w:r>
      <w:r w:rsidR="00A93A37">
        <w:rPr>
          <w:rFonts w:ascii="Times New Roman" w:eastAsia="Lucida Sans Unicode" w:hAnsi="Times New Roman" w:cs="Times New Roman"/>
        </w:rPr>
        <w:t>play a more instrumental role</w:t>
      </w:r>
      <w:r w:rsidR="008B49FD">
        <w:rPr>
          <w:rFonts w:ascii="Times New Roman" w:eastAsia="Lucida Sans Unicode" w:hAnsi="Times New Roman" w:cs="Times New Roman"/>
        </w:rPr>
        <w:t xml:space="preserve"> in disaster recovery than those in row officer positions</w:t>
      </w:r>
      <w:r w:rsidR="006E1A99">
        <w:rPr>
          <w:rFonts w:ascii="Times New Roman" w:eastAsia="Lucida Sans Unicode" w:hAnsi="Times New Roman" w:cs="Times New Roman"/>
        </w:rPr>
        <w:t xml:space="preserve">, who have </w:t>
      </w:r>
      <w:r w:rsidR="008B49FD">
        <w:rPr>
          <w:rFonts w:ascii="Times New Roman" w:eastAsia="Lucida Sans Unicode" w:hAnsi="Times New Roman" w:cs="Times New Roman"/>
        </w:rPr>
        <w:t xml:space="preserve">more </w:t>
      </w:r>
      <w:r w:rsidR="006E1A99">
        <w:rPr>
          <w:rFonts w:ascii="Times New Roman" w:eastAsia="Lucida Sans Unicode" w:hAnsi="Times New Roman" w:cs="Times New Roman"/>
        </w:rPr>
        <w:t xml:space="preserve">specific </w:t>
      </w:r>
      <w:r w:rsidR="008B49FD">
        <w:rPr>
          <w:rFonts w:ascii="Times New Roman" w:eastAsia="Lucida Sans Unicode" w:hAnsi="Times New Roman" w:cs="Times New Roman"/>
        </w:rPr>
        <w:t>administrative duties</w:t>
      </w:r>
      <w:r w:rsidR="00724DFD">
        <w:rPr>
          <w:rFonts w:ascii="Times New Roman" w:eastAsia="Lucida Sans Unicode" w:hAnsi="Times New Roman" w:cs="Times New Roman"/>
        </w:rPr>
        <w:t xml:space="preserve">. </w:t>
      </w:r>
    </w:p>
    <w:p w:rsidR="008B49FD" w:rsidRDefault="00387F01" w:rsidP="00C67639">
      <w:pPr>
        <w:spacing w:line="480" w:lineRule="auto"/>
        <w:ind w:firstLine="720"/>
        <w:rPr>
          <w:rFonts w:ascii="Times New Roman" w:eastAsia="Lucida Sans Unicode" w:hAnsi="Times New Roman" w:cs="Times New Roman"/>
        </w:rPr>
      </w:pPr>
      <w:r>
        <w:rPr>
          <w:rFonts w:ascii="Times New Roman" w:eastAsia="Lucida Sans Unicode" w:hAnsi="Times New Roman" w:cs="Times New Roman"/>
        </w:rPr>
        <w:t>This study will also look to select only one elected official</w:t>
      </w:r>
      <w:r w:rsidR="00B3552A">
        <w:rPr>
          <w:rFonts w:ascii="Times New Roman" w:eastAsia="Lucida Sans Unicode" w:hAnsi="Times New Roman" w:cs="Times New Roman"/>
        </w:rPr>
        <w:t xml:space="preserve"> in each county</w:t>
      </w:r>
      <w:r>
        <w:rPr>
          <w:rFonts w:ascii="Times New Roman" w:eastAsia="Lucida Sans Unicode" w:hAnsi="Times New Roman" w:cs="Times New Roman"/>
        </w:rPr>
        <w:t xml:space="preserve">. </w:t>
      </w:r>
      <w:r w:rsidR="008B49FD">
        <w:rPr>
          <w:rFonts w:ascii="Times New Roman" w:eastAsia="Lucida Sans Unicode" w:hAnsi="Times New Roman" w:cs="Times New Roman"/>
        </w:rPr>
        <w:t>Depending on the form of government employed in a county, elected officials</w:t>
      </w:r>
      <w:r w:rsidR="006E1A99">
        <w:rPr>
          <w:rFonts w:ascii="Times New Roman" w:eastAsia="Lucida Sans Unicode" w:hAnsi="Times New Roman" w:cs="Times New Roman"/>
        </w:rPr>
        <w:t xml:space="preserve"> in a chief supervisory or administrative position</w:t>
      </w:r>
      <w:r w:rsidR="008B49FD">
        <w:rPr>
          <w:rFonts w:ascii="Times New Roman" w:eastAsia="Lucida Sans Unicode" w:hAnsi="Times New Roman" w:cs="Times New Roman"/>
        </w:rPr>
        <w:t xml:space="preserve"> could either be elected county executive</w:t>
      </w:r>
      <w:r w:rsidR="006E1A99">
        <w:rPr>
          <w:rFonts w:ascii="Times New Roman" w:eastAsia="Lucida Sans Unicode" w:hAnsi="Times New Roman" w:cs="Times New Roman"/>
        </w:rPr>
        <w:t>s</w:t>
      </w:r>
      <w:r w:rsidR="008B49FD">
        <w:rPr>
          <w:rFonts w:ascii="Times New Roman" w:eastAsia="Lucida Sans Unicode" w:hAnsi="Times New Roman" w:cs="Times New Roman"/>
        </w:rPr>
        <w:t xml:space="preserve"> or members of an elected board. </w:t>
      </w:r>
      <w:r w:rsidR="00724DFD">
        <w:rPr>
          <w:rFonts w:ascii="Times New Roman" w:eastAsia="Lucida Sans Unicode" w:hAnsi="Times New Roman" w:cs="Times New Roman"/>
        </w:rPr>
        <w:t>In</w:t>
      </w:r>
      <w:r w:rsidR="008B49FD">
        <w:rPr>
          <w:rFonts w:ascii="Times New Roman" w:eastAsia="Lucida Sans Unicode" w:hAnsi="Times New Roman" w:cs="Times New Roman"/>
        </w:rPr>
        <w:t xml:space="preserve"> those counties where an elected executive exists, that executive will be invited to participate in the study. In those</w:t>
      </w:r>
      <w:r w:rsidR="00C67639" w:rsidRPr="00D5729F">
        <w:rPr>
          <w:rFonts w:ascii="Times New Roman" w:eastAsia="Lucida Sans Unicode" w:hAnsi="Times New Roman" w:cs="Times New Roman"/>
        </w:rPr>
        <w:t xml:space="preserve"> situations where the county is governed by an elected board or other elected assembly of officials, the</w:t>
      </w:r>
      <w:r w:rsidR="00C67639">
        <w:rPr>
          <w:rFonts w:ascii="Times New Roman" w:eastAsia="Lucida Sans Unicode" w:hAnsi="Times New Roman" w:cs="Times New Roman"/>
        </w:rPr>
        <w:t xml:space="preserve"> individual designated as chair or supervisor of the group will be invited to participate. If there is no designated chair, the</w:t>
      </w:r>
      <w:r w:rsidR="00C67639" w:rsidRPr="00D5729F">
        <w:rPr>
          <w:rFonts w:ascii="Times New Roman" w:eastAsia="Lucida Sans Unicode" w:hAnsi="Times New Roman" w:cs="Times New Roman"/>
        </w:rPr>
        <w:t xml:space="preserve"> member of the group</w:t>
      </w:r>
      <w:r w:rsidR="00C67639">
        <w:rPr>
          <w:rFonts w:ascii="Times New Roman" w:eastAsia="Lucida Sans Unicode" w:hAnsi="Times New Roman" w:cs="Times New Roman"/>
        </w:rPr>
        <w:t xml:space="preserve"> with the most tenure in his/her position</w:t>
      </w:r>
      <w:r w:rsidR="00C67639" w:rsidRPr="00D5729F">
        <w:rPr>
          <w:rFonts w:ascii="Times New Roman" w:eastAsia="Lucida Sans Unicode" w:hAnsi="Times New Roman" w:cs="Times New Roman"/>
        </w:rPr>
        <w:t xml:space="preserve"> will be </w:t>
      </w:r>
      <w:r w:rsidR="00C67639">
        <w:rPr>
          <w:rFonts w:ascii="Times New Roman" w:eastAsia="Lucida Sans Unicode" w:hAnsi="Times New Roman" w:cs="Times New Roman"/>
        </w:rPr>
        <w:t>asked</w:t>
      </w:r>
      <w:r w:rsidR="00C67639" w:rsidRPr="00D5729F">
        <w:rPr>
          <w:rFonts w:ascii="Times New Roman" w:eastAsia="Lucida Sans Unicode" w:hAnsi="Times New Roman" w:cs="Times New Roman"/>
        </w:rPr>
        <w:t xml:space="preserve"> to participate. </w:t>
      </w:r>
    </w:p>
    <w:p w:rsidR="00E36A26" w:rsidRDefault="00387F01" w:rsidP="00C67639">
      <w:pPr>
        <w:spacing w:line="480" w:lineRule="auto"/>
        <w:ind w:firstLine="720"/>
        <w:rPr>
          <w:rFonts w:ascii="Times New Roman" w:eastAsia="Lucida Sans Unicode" w:hAnsi="Times New Roman" w:cs="Times New Roman"/>
        </w:rPr>
      </w:pPr>
      <w:r>
        <w:rPr>
          <w:rFonts w:ascii="Times New Roman" w:eastAsia="Lucida Sans Unicode" w:hAnsi="Times New Roman" w:cs="Times New Roman"/>
        </w:rPr>
        <w:t>In addition to limiting participation to one elected official in each county who has supervisory or administrative responsibility over all county operations</w:t>
      </w:r>
      <w:r w:rsidR="00C67639" w:rsidRPr="00D5729F">
        <w:rPr>
          <w:rFonts w:ascii="Times New Roman" w:eastAsia="Lucida Sans Unicode" w:hAnsi="Times New Roman" w:cs="Times New Roman"/>
        </w:rPr>
        <w:t xml:space="preserve">, a time restriction will be placed on the date of an event. Namely, </w:t>
      </w:r>
      <w:r>
        <w:rPr>
          <w:rFonts w:ascii="Times New Roman" w:eastAsia="Lucida Sans Unicode" w:hAnsi="Times New Roman" w:cs="Times New Roman"/>
        </w:rPr>
        <w:t>a</w:t>
      </w:r>
      <w:r w:rsidR="008B49FD">
        <w:rPr>
          <w:rFonts w:ascii="Times New Roman" w:eastAsia="Lucida Sans Unicode" w:hAnsi="Times New Roman" w:cs="Times New Roman"/>
        </w:rPr>
        <w:t xml:space="preserve"> </w:t>
      </w:r>
      <w:r w:rsidR="00C67639" w:rsidRPr="00D5729F">
        <w:rPr>
          <w:rFonts w:ascii="Times New Roman" w:eastAsia="Lucida Sans Unicode" w:hAnsi="Times New Roman" w:cs="Times New Roman"/>
        </w:rPr>
        <w:t xml:space="preserve">county elected official will be invited to participate if </w:t>
      </w:r>
      <w:r w:rsidR="00C67639" w:rsidRPr="00D5729F">
        <w:rPr>
          <w:rFonts w:ascii="Times New Roman" w:eastAsia="Lucida Sans Unicode" w:hAnsi="Times New Roman" w:cs="Times New Roman"/>
        </w:rPr>
        <w:lastRenderedPageBreak/>
        <w:t xml:space="preserve">his/her county has </w:t>
      </w:r>
      <w:r w:rsidR="00C67639">
        <w:rPr>
          <w:rFonts w:ascii="Times New Roman" w:eastAsia="Lucida Sans Unicode" w:hAnsi="Times New Roman" w:cs="Times New Roman"/>
        </w:rPr>
        <w:t>been</w:t>
      </w:r>
      <w:r w:rsidR="00C67639" w:rsidRPr="00D5729F">
        <w:rPr>
          <w:rFonts w:ascii="Times New Roman" w:eastAsia="Lucida Sans Unicode" w:hAnsi="Times New Roman" w:cs="Times New Roman"/>
        </w:rPr>
        <w:t xml:space="preserve"> granted a PDD between January 1, 2012 and </w:t>
      </w:r>
      <w:r w:rsidR="00C67639">
        <w:rPr>
          <w:rFonts w:ascii="Times New Roman" w:eastAsia="Lucida Sans Unicode" w:hAnsi="Times New Roman" w:cs="Times New Roman"/>
        </w:rPr>
        <w:t xml:space="preserve">July </w:t>
      </w:r>
      <w:r w:rsidR="00C67639" w:rsidRPr="00D5729F">
        <w:rPr>
          <w:rFonts w:ascii="Times New Roman" w:eastAsia="Lucida Sans Unicode" w:hAnsi="Times New Roman" w:cs="Times New Roman"/>
        </w:rPr>
        <w:t xml:space="preserve">15, 2012. </w:t>
      </w:r>
      <w:r w:rsidR="00C67639">
        <w:rPr>
          <w:rFonts w:ascii="Times New Roman" w:eastAsia="Lucida Sans Unicode" w:hAnsi="Times New Roman" w:cs="Times New Roman"/>
        </w:rPr>
        <w:t>Since short-term recovery is associated with the phase transition from response to recovery, the duration of the short-term recovery period remains relatively brief, generally spanning only the first months following a</w:t>
      </w:r>
      <w:r w:rsidR="008B49FD">
        <w:rPr>
          <w:rFonts w:ascii="Times New Roman" w:eastAsia="Lucida Sans Unicode" w:hAnsi="Times New Roman" w:cs="Times New Roman"/>
        </w:rPr>
        <w:t xml:space="preserve"> </w:t>
      </w:r>
      <w:r w:rsidR="00C67639">
        <w:rPr>
          <w:rFonts w:ascii="Times New Roman" w:eastAsia="Lucida Sans Unicode" w:hAnsi="Times New Roman" w:cs="Times New Roman"/>
        </w:rPr>
        <w:t>disaster event (Natural Hazards Research and Applications Information Center [NHRAIC], 2005; Phillips, 2009).</w:t>
      </w:r>
      <w:r w:rsidR="008B49FD">
        <w:rPr>
          <w:rFonts w:ascii="Times New Roman" w:eastAsia="Lucida Sans Unicode" w:hAnsi="Times New Roman" w:cs="Times New Roman"/>
        </w:rPr>
        <w:t xml:space="preserve"> </w:t>
      </w:r>
      <w:r w:rsidR="00C67639">
        <w:rPr>
          <w:rFonts w:ascii="Times New Roman" w:eastAsia="Lucida Sans Unicode" w:hAnsi="Times New Roman" w:cs="Times New Roman"/>
        </w:rPr>
        <w:t xml:space="preserve">Thus, it is anticipated that by the end of the third month after an event, communities will have completed short-term recovery efforts and transitioned into long-term recovery activities. </w:t>
      </w:r>
    </w:p>
    <w:p w:rsidR="00C67639" w:rsidRDefault="00C67639" w:rsidP="00C67639">
      <w:pPr>
        <w:spacing w:line="480" w:lineRule="auto"/>
        <w:ind w:firstLine="720"/>
        <w:rPr>
          <w:rFonts w:ascii="Times New Roman" w:eastAsia="Lucida Sans Unicode" w:hAnsi="Times New Roman" w:cs="Times New Roman"/>
        </w:rPr>
      </w:pPr>
      <w:r>
        <w:rPr>
          <w:rFonts w:ascii="Times New Roman" w:eastAsia="Lucida Sans Unicode" w:hAnsi="Times New Roman" w:cs="Times New Roman"/>
        </w:rPr>
        <w:t xml:space="preserve">Using the above limitations on PDDs means that data collection will occur at least three months following any event, </w:t>
      </w:r>
      <w:r w:rsidR="00C34F20">
        <w:rPr>
          <w:rFonts w:ascii="Times New Roman" w:eastAsia="Lucida Sans Unicode" w:hAnsi="Times New Roman" w:cs="Times New Roman"/>
        </w:rPr>
        <w:t xml:space="preserve">potentially </w:t>
      </w:r>
      <w:r>
        <w:rPr>
          <w:rFonts w:ascii="Times New Roman" w:eastAsia="Lucida Sans Unicode" w:hAnsi="Times New Roman" w:cs="Times New Roman"/>
        </w:rPr>
        <w:t>allowing for the short-term recovery process to be accomplished. It also means that no event will have taken place more than 15 months prior to the interview, increasing the chances that the county elected official in place during short-term recovery remains in office at the time of data collection. It should be noted that if the current county elected official did not act in that role during short-term disaster recovery, that county will be removed from the sampling frame. It is also important to highlight that although there are two PDDs declared in the early part of July, the triggering disaster events occurred in mid-June, meaning three months will have passed between the date of the event and the anticipated data collection timeframe.</w:t>
      </w:r>
    </w:p>
    <w:p w:rsidR="00724DFD"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U</w:t>
      </w:r>
      <w:r w:rsidR="00E36A26">
        <w:rPr>
          <w:rFonts w:ascii="Times New Roman" w:eastAsia="Lucida Sans Unicode" w:hAnsi="Times New Roman" w:cs="Times New Roman"/>
        </w:rPr>
        <w:t>sing</w:t>
      </w:r>
      <w:r w:rsidRPr="00D5729F">
        <w:rPr>
          <w:rFonts w:ascii="Times New Roman" w:eastAsia="Lucida Sans Unicode" w:hAnsi="Times New Roman" w:cs="Times New Roman"/>
        </w:rPr>
        <w:t xml:space="preserve"> these criteria, </w:t>
      </w:r>
      <w:r w:rsidR="00387F01">
        <w:rPr>
          <w:rFonts w:ascii="Times New Roman" w:eastAsia="Lucida Sans Unicode" w:hAnsi="Times New Roman" w:cs="Times New Roman"/>
        </w:rPr>
        <w:t>cou</w:t>
      </w:r>
      <w:r w:rsidR="00704182">
        <w:rPr>
          <w:rFonts w:ascii="Times New Roman" w:eastAsia="Lucida Sans Unicode" w:hAnsi="Times New Roman" w:cs="Times New Roman"/>
        </w:rPr>
        <w:t>nty executives or board chairpersons</w:t>
      </w:r>
      <w:r w:rsidRPr="00D5729F">
        <w:rPr>
          <w:rFonts w:ascii="Times New Roman" w:eastAsia="Lucida Sans Unicode" w:hAnsi="Times New Roman" w:cs="Times New Roman"/>
        </w:rPr>
        <w:t xml:space="preserve"> from 15</w:t>
      </w:r>
      <w:r w:rsidR="00736671">
        <w:rPr>
          <w:rFonts w:ascii="Times New Roman" w:eastAsia="Lucida Sans Unicode" w:hAnsi="Times New Roman" w:cs="Times New Roman"/>
        </w:rPr>
        <w:t>5</w:t>
      </w:r>
      <w:r w:rsidRPr="00D5729F">
        <w:rPr>
          <w:rFonts w:ascii="Times New Roman" w:eastAsia="Lucida Sans Unicode" w:hAnsi="Times New Roman" w:cs="Times New Roman"/>
        </w:rPr>
        <w:t xml:space="preserve"> counties would be eligible to participate in this study</w:t>
      </w:r>
      <w:r w:rsidR="00736671" w:rsidRPr="00D5729F">
        <w:rPr>
          <w:rFonts w:ascii="Times New Roman" w:eastAsia="Lucida Sans Unicode" w:hAnsi="Times New Roman" w:cs="Times New Roman"/>
        </w:rPr>
        <w:t>.</w:t>
      </w:r>
      <w:r w:rsidR="00736671">
        <w:rPr>
          <w:rFonts w:ascii="Times New Roman" w:eastAsia="Lucida Sans Unicode" w:hAnsi="Times New Roman" w:cs="Times New Roman"/>
        </w:rPr>
        <w:t xml:space="preserve"> </w:t>
      </w:r>
      <w:r w:rsidRPr="00D5729F">
        <w:rPr>
          <w:rFonts w:ascii="Times New Roman" w:eastAsia="Lucida Sans Unicode" w:hAnsi="Times New Roman" w:cs="Times New Roman"/>
        </w:rPr>
        <w:t xml:space="preserve">These counties represent </w:t>
      </w:r>
      <w:r w:rsidR="00704182">
        <w:rPr>
          <w:rFonts w:ascii="Times New Roman" w:eastAsia="Lucida Sans Unicode" w:hAnsi="Times New Roman" w:cs="Times New Roman"/>
        </w:rPr>
        <w:t xml:space="preserve">a </w:t>
      </w:r>
      <w:r w:rsidR="00F8490F">
        <w:rPr>
          <w:rFonts w:ascii="Times New Roman" w:eastAsia="Lucida Sans Unicode" w:hAnsi="Times New Roman" w:cs="Times New Roman"/>
        </w:rPr>
        <w:t>geographically diverse</w:t>
      </w:r>
      <w:r w:rsidR="00704182">
        <w:rPr>
          <w:rFonts w:ascii="Times New Roman" w:eastAsia="Lucida Sans Unicode" w:hAnsi="Times New Roman" w:cs="Times New Roman"/>
        </w:rPr>
        <w:t xml:space="preserve"> area</w:t>
      </w:r>
      <w:r w:rsidR="00F8490F">
        <w:rPr>
          <w:rFonts w:ascii="Times New Roman" w:eastAsia="Lucida Sans Unicode" w:hAnsi="Times New Roman" w:cs="Times New Roman"/>
        </w:rPr>
        <w:t xml:space="preserve"> and have been involved with short-term recovery from various hazards</w:t>
      </w:r>
      <w:r w:rsidRPr="00D5729F">
        <w:rPr>
          <w:rFonts w:ascii="Times New Roman" w:eastAsia="Lucida Sans Unicode" w:hAnsi="Times New Roman" w:cs="Times New Roman"/>
        </w:rPr>
        <w:t xml:space="preserve">. </w:t>
      </w:r>
      <w:r>
        <w:rPr>
          <w:rFonts w:ascii="Times New Roman" w:eastAsia="Lucida Sans Unicode" w:hAnsi="Times New Roman" w:cs="Times New Roman"/>
        </w:rPr>
        <w:t>The researcher believes</w:t>
      </w:r>
      <w:r w:rsidRPr="00D5729F">
        <w:rPr>
          <w:rFonts w:ascii="Times New Roman" w:eastAsia="Lucida Sans Unicode" w:hAnsi="Times New Roman" w:cs="Times New Roman"/>
        </w:rPr>
        <w:t xml:space="preserve"> that, although </w:t>
      </w:r>
      <w:r w:rsidR="00D86B88">
        <w:rPr>
          <w:rFonts w:ascii="Times New Roman" w:eastAsia="Lucida Sans Unicode" w:hAnsi="Times New Roman" w:cs="Times New Roman"/>
        </w:rPr>
        <w:t xml:space="preserve">purposive and </w:t>
      </w:r>
      <w:r w:rsidRPr="00D5729F">
        <w:rPr>
          <w:rFonts w:ascii="Times New Roman" w:eastAsia="Lucida Sans Unicode" w:hAnsi="Times New Roman" w:cs="Times New Roman"/>
        </w:rPr>
        <w:t xml:space="preserve">convenient, this sample will provide meaningful and detailed information regarding the </w:t>
      </w:r>
      <w:r>
        <w:rPr>
          <w:rFonts w:ascii="Times New Roman" w:eastAsia="Lucida Sans Unicode" w:hAnsi="Times New Roman" w:cs="Times New Roman"/>
        </w:rPr>
        <w:t>research questions for this study</w:t>
      </w:r>
      <w:r w:rsidRPr="00D5729F">
        <w:rPr>
          <w:rFonts w:ascii="Times New Roman" w:eastAsia="Lucida Sans Unicode" w:hAnsi="Times New Roman" w:cs="Times New Roman"/>
        </w:rPr>
        <w:t>. Table</w:t>
      </w:r>
      <w:r>
        <w:rPr>
          <w:rFonts w:ascii="Times New Roman" w:eastAsia="Lucida Sans Unicode" w:hAnsi="Times New Roman" w:cs="Times New Roman"/>
        </w:rPr>
        <w:t xml:space="preserve"> </w:t>
      </w:r>
      <w:r w:rsidRPr="00D5729F">
        <w:rPr>
          <w:rFonts w:ascii="Times New Roman" w:eastAsia="Lucida Sans Unicode" w:hAnsi="Times New Roman" w:cs="Times New Roman"/>
        </w:rPr>
        <w:t xml:space="preserve">1 provides a breakdown of the counties that meet the specified criteria, detailing both the states in which the eligible counties </w:t>
      </w:r>
      <w:r w:rsidRPr="00D5729F">
        <w:rPr>
          <w:rFonts w:ascii="Times New Roman" w:eastAsia="Lucida Sans Unicode" w:hAnsi="Times New Roman" w:cs="Times New Roman"/>
        </w:rPr>
        <w:lastRenderedPageBreak/>
        <w:t>are located, as well as the type of hazard event that occasioned the PDD.</w:t>
      </w:r>
      <w:r w:rsidR="00736671">
        <w:rPr>
          <w:rFonts w:ascii="Times New Roman" w:eastAsia="Lucida Sans Unicode" w:hAnsi="Times New Roman" w:cs="Times New Roman"/>
        </w:rPr>
        <w:t xml:space="preserve"> It should be noted that six counties in Massachusetts did receive a PDD during the designated timeframe. However, these counties were removed from the sampling frame because </w:t>
      </w:r>
      <w:r w:rsidR="00DB00DC">
        <w:rPr>
          <w:rFonts w:ascii="Times New Roman" w:eastAsia="Lucida Sans Unicode" w:hAnsi="Times New Roman" w:cs="Times New Roman"/>
        </w:rPr>
        <w:t>they</w:t>
      </w:r>
      <w:r w:rsidR="00736671">
        <w:rPr>
          <w:rFonts w:ascii="Times New Roman" w:eastAsia="Lucida Sans Unicode" w:hAnsi="Times New Roman" w:cs="Times New Roman"/>
        </w:rPr>
        <w:t xml:space="preserve"> have abolished their county governments, meaning they exist as geographic entities only (Massachusetts Secretary of the Commonwealth</w:t>
      </w:r>
      <w:r w:rsidR="00631859">
        <w:rPr>
          <w:rFonts w:ascii="Times New Roman" w:eastAsia="Lucida Sans Unicode" w:hAnsi="Times New Roman" w:cs="Times New Roman"/>
        </w:rPr>
        <w:t>).</w:t>
      </w:r>
    </w:p>
    <w:p w:rsidR="006E1A99" w:rsidRDefault="006E1A99" w:rsidP="006E1A99">
      <w:pPr>
        <w:keepNext/>
        <w:rPr>
          <w:rFonts w:ascii="Times New Roman" w:eastAsia="Lucida Sans Unicode" w:hAnsi="Times New Roman" w:cs="Times New Roman"/>
          <w:bCs/>
        </w:rPr>
      </w:pPr>
      <w:r w:rsidRPr="00D5729F">
        <w:rPr>
          <w:rFonts w:ascii="Times New Roman" w:eastAsia="Lucida Sans Unicode" w:hAnsi="Times New Roman" w:cs="Times New Roman"/>
          <w:bCs/>
        </w:rPr>
        <w:t xml:space="preserve">Table </w:t>
      </w:r>
      <w:r>
        <w:rPr>
          <w:rFonts w:ascii="Times New Roman" w:eastAsia="Lucida Sans Unicode" w:hAnsi="Times New Roman" w:cs="Times New Roman"/>
          <w:bCs/>
        </w:rPr>
        <w:t>1</w:t>
      </w:r>
    </w:p>
    <w:p w:rsidR="006E1A99" w:rsidRPr="00FF3D44" w:rsidRDefault="006E1A99" w:rsidP="00FF3D44">
      <w:pPr>
        <w:keepNext/>
        <w:rPr>
          <w:rFonts w:ascii="Times New Roman" w:eastAsia="Lucida Sans Unicode" w:hAnsi="Times New Roman" w:cs="Times New Roman"/>
          <w:bCs/>
          <w:i/>
        </w:rPr>
      </w:pPr>
      <w:r w:rsidRPr="00A03F8D">
        <w:rPr>
          <w:rFonts w:ascii="Times New Roman" w:eastAsia="Lucida Sans Unicode" w:hAnsi="Times New Roman" w:cs="Times New Roman"/>
          <w:bCs/>
          <w:i/>
        </w:rPr>
        <w:t>Breakdown of counties that meet the selection criteria</w:t>
      </w:r>
    </w:p>
    <w:tbl>
      <w:tblPr>
        <w:tblW w:w="8970" w:type="dxa"/>
        <w:tblInd w:w="93" w:type="dxa"/>
        <w:tblLook w:val="04A0" w:firstRow="1" w:lastRow="0" w:firstColumn="1" w:lastColumn="0" w:noHBand="0" w:noVBand="1"/>
      </w:tblPr>
      <w:tblGrid>
        <w:gridCol w:w="1603"/>
        <w:gridCol w:w="6297"/>
        <w:gridCol w:w="1070"/>
      </w:tblGrid>
      <w:tr w:rsidR="006E1A99" w:rsidRPr="00D5729F" w:rsidTr="003961E5">
        <w:trPr>
          <w:trHeight w:val="630"/>
        </w:trPr>
        <w:tc>
          <w:tcPr>
            <w:tcW w:w="1603" w:type="dxa"/>
            <w:tcBorders>
              <w:top w:val="single" w:sz="4" w:space="0" w:color="auto"/>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State</w:t>
            </w:r>
          </w:p>
        </w:tc>
        <w:tc>
          <w:tcPr>
            <w:tcW w:w="6297" w:type="dxa"/>
            <w:tcBorders>
              <w:top w:val="single" w:sz="4" w:space="0" w:color="auto"/>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Hazard Event</w:t>
            </w:r>
          </w:p>
        </w:tc>
        <w:tc>
          <w:tcPr>
            <w:tcW w:w="1070" w:type="dxa"/>
            <w:tcBorders>
              <w:top w:val="single" w:sz="4" w:space="0" w:color="auto"/>
              <w:left w:val="nil"/>
              <w:bottom w:val="single" w:sz="4" w:space="0" w:color="auto"/>
              <w:right w:val="nil"/>
            </w:tcBorders>
            <w:shd w:val="clear" w:color="000000" w:fill="FFFFFF"/>
            <w:vAlign w:val="center"/>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Counties Included</w:t>
            </w:r>
          </w:p>
        </w:tc>
      </w:tr>
      <w:tr w:rsidR="006E1A99" w:rsidRPr="00D5729F" w:rsidTr="003961E5">
        <w:trPr>
          <w:trHeight w:val="315"/>
        </w:trPr>
        <w:tc>
          <w:tcPr>
            <w:tcW w:w="1603" w:type="dxa"/>
            <w:tcBorders>
              <w:top w:val="nil"/>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Alabama</w:t>
            </w:r>
          </w:p>
        </w:tc>
        <w:tc>
          <w:tcPr>
            <w:tcW w:w="6297" w:type="dxa"/>
            <w:tcBorders>
              <w:top w:val="nil"/>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Storms, Tornadoes, Straight-Line Winds, And Flooding</w:t>
            </w:r>
          </w:p>
        </w:tc>
        <w:tc>
          <w:tcPr>
            <w:tcW w:w="1070" w:type="dxa"/>
            <w:tcBorders>
              <w:top w:val="nil"/>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3</w:t>
            </w:r>
          </w:p>
        </w:tc>
      </w:tr>
      <w:tr w:rsidR="006E1A99" w:rsidRPr="00D5729F" w:rsidTr="003961E5">
        <w:trPr>
          <w:trHeight w:val="300"/>
        </w:trPr>
        <w:tc>
          <w:tcPr>
            <w:tcW w:w="1603" w:type="dxa"/>
            <w:tcBorders>
              <w:top w:val="nil"/>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Alaska</w:t>
            </w:r>
          </w:p>
        </w:tc>
        <w:tc>
          <w:tcPr>
            <w:tcW w:w="6297" w:type="dxa"/>
            <w:tcBorders>
              <w:top w:val="nil"/>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w:t>
            </w:r>
          </w:p>
        </w:tc>
        <w:tc>
          <w:tcPr>
            <w:tcW w:w="1070" w:type="dxa"/>
            <w:tcBorders>
              <w:top w:val="nil"/>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1</w:t>
            </w:r>
          </w:p>
        </w:tc>
      </w:tr>
      <w:tr w:rsidR="006E1A99" w:rsidRPr="00D5729F" w:rsidTr="003961E5">
        <w:trPr>
          <w:trHeight w:val="315"/>
        </w:trPr>
        <w:tc>
          <w:tcPr>
            <w:tcW w:w="1603" w:type="dxa"/>
            <w:tcBorders>
              <w:top w:val="nil"/>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Colorado</w:t>
            </w:r>
          </w:p>
        </w:tc>
        <w:tc>
          <w:tcPr>
            <w:tcW w:w="6297" w:type="dxa"/>
            <w:tcBorders>
              <w:top w:val="nil"/>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Wildfire</w:t>
            </w:r>
          </w:p>
        </w:tc>
        <w:tc>
          <w:tcPr>
            <w:tcW w:w="1070" w:type="dxa"/>
            <w:tcBorders>
              <w:top w:val="nil"/>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2</w:t>
            </w:r>
          </w:p>
        </w:tc>
      </w:tr>
      <w:tr w:rsidR="006E1A99" w:rsidRPr="00D5729F" w:rsidTr="003961E5">
        <w:trPr>
          <w:trHeight w:val="315"/>
        </w:trPr>
        <w:tc>
          <w:tcPr>
            <w:tcW w:w="1603" w:type="dxa"/>
            <w:tcBorders>
              <w:top w:val="nil"/>
              <w:left w:val="nil"/>
              <w:bottom w:val="nil"/>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Florida</w:t>
            </w:r>
          </w:p>
        </w:tc>
        <w:tc>
          <w:tcPr>
            <w:tcW w:w="6297" w:type="dxa"/>
            <w:tcBorders>
              <w:top w:val="nil"/>
              <w:left w:val="nil"/>
              <w:bottom w:val="nil"/>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Tropical Storm</w:t>
            </w:r>
          </w:p>
        </w:tc>
        <w:tc>
          <w:tcPr>
            <w:tcW w:w="1070" w:type="dxa"/>
            <w:tcBorders>
              <w:top w:val="nil"/>
              <w:left w:val="nil"/>
              <w:bottom w:val="nil"/>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6E1A99" w:rsidRPr="00D5729F" w:rsidTr="003961E5">
        <w:trPr>
          <w:trHeight w:val="315"/>
        </w:trPr>
        <w:tc>
          <w:tcPr>
            <w:tcW w:w="1603"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Hawaii</w:t>
            </w:r>
          </w:p>
        </w:tc>
        <w:tc>
          <w:tcPr>
            <w:tcW w:w="6297" w:type="dxa"/>
            <w:tcBorders>
              <w:top w:val="single" w:sz="4" w:space="0" w:color="auto"/>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Storms, Flooding, And Landslides</w:t>
            </w:r>
          </w:p>
        </w:tc>
        <w:tc>
          <w:tcPr>
            <w:tcW w:w="1070"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2</w:t>
            </w:r>
          </w:p>
        </w:tc>
      </w:tr>
      <w:tr w:rsidR="006E1A99" w:rsidRPr="00D5729F" w:rsidTr="003961E5">
        <w:trPr>
          <w:trHeight w:val="315"/>
        </w:trPr>
        <w:tc>
          <w:tcPr>
            <w:tcW w:w="1603" w:type="dxa"/>
            <w:tcBorders>
              <w:top w:val="nil"/>
              <w:left w:val="nil"/>
              <w:bottom w:val="nil"/>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Indiana</w:t>
            </w:r>
          </w:p>
        </w:tc>
        <w:tc>
          <w:tcPr>
            <w:tcW w:w="6297" w:type="dxa"/>
            <w:tcBorders>
              <w:top w:val="nil"/>
              <w:left w:val="nil"/>
              <w:bottom w:val="nil"/>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Storms, Straight-line Winds, and Tornadoes</w:t>
            </w:r>
          </w:p>
        </w:tc>
        <w:tc>
          <w:tcPr>
            <w:tcW w:w="1070" w:type="dxa"/>
            <w:tcBorders>
              <w:top w:val="nil"/>
              <w:left w:val="nil"/>
              <w:bottom w:val="nil"/>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6</w:t>
            </w:r>
          </w:p>
        </w:tc>
      </w:tr>
      <w:tr w:rsidR="006E1A99" w:rsidRPr="00D5729F" w:rsidTr="003961E5">
        <w:trPr>
          <w:trHeight w:val="315"/>
        </w:trPr>
        <w:tc>
          <w:tcPr>
            <w:tcW w:w="1603"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Kansas</w:t>
            </w:r>
          </w:p>
        </w:tc>
        <w:tc>
          <w:tcPr>
            <w:tcW w:w="6297" w:type="dxa"/>
            <w:tcBorders>
              <w:top w:val="single" w:sz="4" w:space="0" w:color="auto"/>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Storms, Tornadoes, Straight-line Winds, and Flooding</w:t>
            </w:r>
          </w:p>
        </w:tc>
        <w:tc>
          <w:tcPr>
            <w:tcW w:w="1070"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14</w:t>
            </w:r>
          </w:p>
        </w:tc>
      </w:tr>
      <w:tr w:rsidR="006E1A99" w:rsidRPr="00D5729F" w:rsidTr="003961E5">
        <w:trPr>
          <w:trHeight w:val="315"/>
        </w:trPr>
        <w:tc>
          <w:tcPr>
            <w:tcW w:w="1603" w:type="dxa"/>
            <w:tcBorders>
              <w:top w:val="nil"/>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Kentucky</w:t>
            </w:r>
          </w:p>
        </w:tc>
        <w:tc>
          <w:tcPr>
            <w:tcW w:w="6297" w:type="dxa"/>
            <w:tcBorders>
              <w:top w:val="nil"/>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Storms, Tornadoes, Straight-line Winds, and Flooding</w:t>
            </w:r>
          </w:p>
        </w:tc>
        <w:tc>
          <w:tcPr>
            <w:tcW w:w="1070" w:type="dxa"/>
            <w:tcBorders>
              <w:top w:val="nil"/>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23</w:t>
            </w:r>
          </w:p>
        </w:tc>
      </w:tr>
      <w:tr w:rsidR="006E1A99" w:rsidRPr="00D5729F" w:rsidTr="003961E5">
        <w:trPr>
          <w:trHeight w:val="315"/>
        </w:trPr>
        <w:tc>
          <w:tcPr>
            <w:tcW w:w="1603"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Minnesota</w:t>
            </w:r>
          </w:p>
        </w:tc>
        <w:tc>
          <w:tcPr>
            <w:tcW w:w="6297" w:type="dxa"/>
            <w:tcBorders>
              <w:top w:val="single" w:sz="4" w:space="0" w:color="auto"/>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 and Flooding</w:t>
            </w:r>
          </w:p>
        </w:tc>
        <w:tc>
          <w:tcPr>
            <w:tcW w:w="1070"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6E1A99" w:rsidRPr="00D5729F" w:rsidTr="003961E5">
        <w:trPr>
          <w:trHeight w:val="315"/>
        </w:trPr>
        <w:tc>
          <w:tcPr>
            <w:tcW w:w="1603"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New Hampshire</w:t>
            </w:r>
          </w:p>
        </w:tc>
        <w:tc>
          <w:tcPr>
            <w:tcW w:w="6297" w:type="dxa"/>
            <w:tcBorders>
              <w:top w:val="single" w:sz="4" w:space="0" w:color="auto"/>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 and Flooding</w:t>
            </w:r>
          </w:p>
        </w:tc>
        <w:tc>
          <w:tcPr>
            <w:tcW w:w="1070"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1</w:t>
            </w:r>
          </w:p>
        </w:tc>
      </w:tr>
      <w:tr w:rsidR="006E1A99" w:rsidRPr="00D5729F" w:rsidTr="003961E5">
        <w:trPr>
          <w:trHeight w:val="315"/>
        </w:trPr>
        <w:tc>
          <w:tcPr>
            <w:tcW w:w="1603" w:type="dxa"/>
            <w:tcBorders>
              <w:top w:val="nil"/>
              <w:left w:val="nil"/>
              <w:bottom w:val="nil"/>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Oklahoma</w:t>
            </w:r>
          </w:p>
        </w:tc>
        <w:tc>
          <w:tcPr>
            <w:tcW w:w="6297" w:type="dxa"/>
            <w:tcBorders>
              <w:top w:val="nil"/>
              <w:left w:val="nil"/>
              <w:bottom w:val="nil"/>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Storms, Tornadoes, Straight-line Winds, and Flooding</w:t>
            </w:r>
          </w:p>
        </w:tc>
        <w:tc>
          <w:tcPr>
            <w:tcW w:w="1070" w:type="dxa"/>
            <w:tcBorders>
              <w:top w:val="nil"/>
              <w:left w:val="nil"/>
              <w:bottom w:val="nil"/>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5</w:t>
            </w:r>
          </w:p>
        </w:tc>
      </w:tr>
      <w:tr w:rsidR="006E1A99" w:rsidRPr="00D5729F" w:rsidTr="003961E5">
        <w:trPr>
          <w:trHeight w:val="315"/>
        </w:trPr>
        <w:tc>
          <w:tcPr>
            <w:tcW w:w="1603"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Oregon</w:t>
            </w:r>
          </w:p>
        </w:tc>
        <w:tc>
          <w:tcPr>
            <w:tcW w:w="6297" w:type="dxa"/>
            <w:tcBorders>
              <w:top w:val="single" w:sz="4" w:space="0" w:color="auto"/>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Winter Storm, Flooding, Landslides, and Mudslides</w:t>
            </w:r>
          </w:p>
        </w:tc>
        <w:tc>
          <w:tcPr>
            <w:tcW w:w="1070"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12</w:t>
            </w:r>
          </w:p>
        </w:tc>
      </w:tr>
      <w:tr w:rsidR="006E1A99" w:rsidRPr="00D5729F" w:rsidTr="003961E5">
        <w:trPr>
          <w:trHeight w:val="315"/>
        </w:trPr>
        <w:tc>
          <w:tcPr>
            <w:tcW w:w="1603" w:type="dxa"/>
            <w:tcBorders>
              <w:top w:val="nil"/>
              <w:left w:val="nil"/>
              <w:bottom w:val="nil"/>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Tennessee</w:t>
            </w:r>
          </w:p>
        </w:tc>
        <w:tc>
          <w:tcPr>
            <w:tcW w:w="6297" w:type="dxa"/>
            <w:tcBorders>
              <w:top w:val="nil"/>
              <w:left w:val="nil"/>
              <w:bottom w:val="nil"/>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Storms, Tornadoes, Straight-line Winds, and Flooding</w:t>
            </w:r>
          </w:p>
        </w:tc>
        <w:tc>
          <w:tcPr>
            <w:tcW w:w="1070" w:type="dxa"/>
            <w:tcBorders>
              <w:top w:val="nil"/>
              <w:left w:val="nil"/>
              <w:bottom w:val="nil"/>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10</w:t>
            </w:r>
          </w:p>
        </w:tc>
      </w:tr>
      <w:tr w:rsidR="006E1A99" w:rsidRPr="00D5729F" w:rsidTr="003961E5">
        <w:trPr>
          <w:trHeight w:val="300"/>
        </w:trPr>
        <w:tc>
          <w:tcPr>
            <w:tcW w:w="1603"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Utah</w:t>
            </w:r>
          </w:p>
        </w:tc>
        <w:tc>
          <w:tcPr>
            <w:tcW w:w="6297"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w:t>
            </w:r>
          </w:p>
        </w:tc>
        <w:tc>
          <w:tcPr>
            <w:tcW w:w="1070"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1</w:t>
            </w:r>
          </w:p>
        </w:tc>
      </w:tr>
      <w:tr w:rsidR="006E1A99" w:rsidRPr="00D5729F" w:rsidTr="003961E5">
        <w:trPr>
          <w:trHeight w:val="315"/>
        </w:trPr>
        <w:tc>
          <w:tcPr>
            <w:tcW w:w="1603" w:type="dxa"/>
            <w:tcBorders>
              <w:top w:val="nil"/>
              <w:left w:val="nil"/>
              <w:bottom w:val="nil"/>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Vermont</w:t>
            </w:r>
          </w:p>
        </w:tc>
        <w:tc>
          <w:tcPr>
            <w:tcW w:w="6297" w:type="dxa"/>
            <w:tcBorders>
              <w:top w:val="nil"/>
              <w:left w:val="nil"/>
              <w:bottom w:val="nil"/>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 Tornado, And Flooding</w:t>
            </w:r>
          </w:p>
        </w:tc>
        <w:tc>
          <w:tcPr>
            <w:tcW w:w="1070" w:type="dxa"/>
            <w:tcBorders>
              <w:top w:val="nil"/>
              <w:left w:val="nil"/>
              <w:bottom w:val="nil"/>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3</w:t>
            </w:r>
          </w:p>
        </w:tc>
      </w:tr>
      <w:tr w:rsidR="006E1A99" w:rsidRPr="00D5729F" w:rsidTr="003961E5">
        <w:trPr>
          <w:trHeight w:val="315"/>
        </w:trPr>
        <w:tc>
          <w:tcPr>
            <w:tcW w:w="1603"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Washington</w:t>
            </w:r>
          </w:p>
        </w:tc>
        <w:tc>
          <w:tcPr>
            <w:tcW w:w="6297" w:type="dxa"/>
            <w:tcBorders>
              <w:top w:val="single" w:sz="4" w:space="0" w:color="auto"/>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Winter Storm, Flooding, Landslides, and Mudslides</w:t>
            </w:r>
          </w:p>
        </w:tc>
        <w:tc>
          <w:tcPr>
            <w:tcW w:w="1070" w:type="dxa"/>
            <w:tcBorders>
              <w:top w:val="single" w:sz="4" w:space="0" w:color="auto"/>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sidRPr="00D5729F">
              <w:rPr>
                <w:rFonts w:ascii="Times New Roman" w:eastAsia="Times New Roman" w:hAnsi="Times New Roman" w:cs="Times New Roman"/>
                <w:color w:val="000000"/>
              </w:rPr>
              <w:t>11</w:t>
            </w:r>
          </w:p>
        </w:tc>
      </w:tr>
      <w:tr w:rsidR="006E1A99" w:rsidRPr="00D5729F" w:rsidTr="003961E5">
        <w:trPr>
          <w:trHeight w:val="315"/>
        </w:trPr>
        <w:tc>
          <w:tcPr>
            <w:tcW w:w="1603" w:type="dxa"/>
            <w:tcBorders>
              <w:top w:val="nil"/>
              <w:left w:val="nil"/>
              <w:bottom w:val="single" w:sz="4" w:space="0" w:color="auto"/>
              <w:right w:val="nil"/>
            </w:tcBorders>
            <w:shd w:val="clear" w:color="000000" w:fill="FFFFFF"/>
            <w:noWrap/>
            <w:vAlign w:val="bottom"/>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West Virginia</w:t>
            </w:r>
          </w:p>
        </w:tc>
        <w:tc>
          <w:tcPr>
            <w:tcW w:w="6297" w:type="dxa"/>
            <w:tcBorders>
              <w:top w:val="nil"/>
              <w:left w:val="nil"/>
              <w:bottom w:val="single" w:sz="4" w:space="0" w:color="auto"/>
              <w:right w:val="nil"/>
            </w:tcBorders>
            <w:shd w:val="clear" w:color="000000" w:fill="FFFFFF"/>
            <w:noWrap/>
            <w:vAlign w:val="center"/>
            <w:hideMark/>
          </w:tcPr>
          <w:p w:rsidR="006E1A99" w:rsidRPr="00D5729F" w:rsidRDefault="006E1A99" w:rsidP="003961E5">
            <w:pPr>
              <w:rPr>
                <w:rFonts w:ascii="Times New Roman" w:eastAsia="Times New Roman" w:hAnsi="Times New Roman" w:cs="Times New Roman"/>
                <w:color w:val="000000"/>
              </w:rPr>
            </w:pPr>
            <w:r w:rsidRPr="00D5729F">
              <w:rPr>
                <w:rFonts w:ascii="Times New Roman" w:eastAsia="Times New Roman" w:hAnsi="Times New Roman" w:cs="Times New Roman"/>
                <w:color w:val="000000"/>
              </w:rPr>
              <w:t>Severe Storms, T</w:t>
            </w:r>
            <w:r w:rsidR="00704182">
              <w:rPr>
                <w:rFonts w:ascii="Times New Roman" w:eastAsia="Times New Roman" w:hAnsi="Times New Roman" w:cs="Times New Roman"/>
                <w:color w:val="000000"/>
              </w:rPr>
              <w:t>ornadoes, Flooding, Mudslides, a</w:t>
            </w:r>
            <w:r w:rsidRPr="00D5729F">
              <w:rPr>
                <w:rFonts w:ascii="Times New Roman" w:eastAsia="Times New Roman" w:hAnsi="Times New Roman" w:cs="Times New Roman"/>
                <w:color w:val="000000"/>
              </w:rPr>
              <w:t>nd Landslides</w:t>
            </w:r>
          </w:p>
        </w:tc>
        <w:tc>
          <w:tcPr>
            <w:tcW w:w="1070" w:type="dxa"/>
            <w:tcBorders>
              <w:top w:val="nil"/>
              <w:left w:val="nil"/>
              <w:bottom w:val="single" w:sz="4" w:space="0" w:color="auto"/>
              <w:right w:val="nil"/>
            </w:tcBorders>
            <w:shd w:val="clear" w:color="000000" w:fill="FFFFFF"/>
            <w:noWrap/>
            <w:vAlign w:val="bottom"/>
            <w:hideMark/>
          </w:tcPr>
          <w:p w:rsidR="006E1A99" w:rsidRPr="00D5729F" w:rsidRDefault="006E1A99" w:rsidP="003961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6E1A99" w:rsidRPr="00D5729F" w:rsidTr="003961E5">
        <w:trPr>
          <w:trHeight w:val="315"/>
        </w:trPr>
        <w:tc>
          <w:tcPr>
            <w:tcW w:w="1603" w:type="dxa"/>
            <w:tcBorders>
              <w:top w:val="single" w:sz="4" w:space="0" w:color="auto"/>
              <w:left w:val="nil"/>
              <w:bottom w:val="single" w:sz="4" w:space="0" w:color="auto"/>
              <w:right w:val="nil"/>
            </w:tcBorders>
            <w:shd w:val="clear" w:color="000000" w:fill="FFFFFF"/>
            <w:noWrap/>
            <w:vAlign w:val="bottom"/>
          </w:tcPr>
          <w:p w:rsidR="006E1A99" w:rsidRPr="00D5729F" w:rsidRDefault="006E1A99" w:rsidP="003961E5">
            <w:pPr>
              <w:jc w:val="right"/>
              <w:rPr>
                <w:rFonts w:ascii="Times New Roman" w:eastAsia="Times New Roman" w:hAnsi="Times New Roman" w:cs="Times New Roman"/>
                <w:color w:val="000000"/>
              </w:rPr>
            </w:pPr>
          </w:p>
        </w:tc>
        <w:tc>
          <w:tcPr>
            <w:tcW w:w="6297" w:type="dxa"/>
            <w:tcBorders>
              <w:top w:val="single" w:sz="4" w:space="0" w:color="auto"/>
              <w:left w:val="nil"/>
              <w:bottom w:val="single" w:sz="4" w:space="0" w:color="auto"/>
              <w:right w:val="nil"/>
            </w:tcBorders>
            <w:shd w:val="clear" w:color="000000" w:fill="FFFFFF"/>
            <w:noWrap/>
            <w:vAlign w:val="center"/>
          </w:tcPr>
          <w:p w:rsidR="006E1A99" w:rsidRPr="00A03F8D" w:rsidRDefault="006E1A99" w:rsidP="003961E5">
            <w:pPr>
              <w:jc w:val="right"/>
              <w:rPr>
                <w:rFonts w:ascii="Times New Roman" w:eastAsia="Times New Roman" w:hAnsi="Times New Roman" w:cs="Times New Roman"/>
                <w:b/>
                <w:color w:val="000000"/>
              </w:rPr>
            </w:pPr>
            <w:r w:rsidRPr="00A03F8D">
              <w:rPr>
                <w:rFonts w:ascii="Times New Roman" w:eastAsia="Times New Roman" w:hAnsi="Times New Roman" w:cs="Times New Roman"/>
                <w:b/>
                <w:color w:val="000000"/>
              </w:rPr>
              <w:t>Total</w:t>
            </w:r>
          </w:p>
        </w:tc>
        <w:tc>
          <w:tcPr>
            <w:tcW w:w="1070" w:type="dxa"/>
            <w:tcBorders>
              <w:top w:val="single" w:sz="4" w:space="0" w:color="auto"/>
              <w:left w:val="nil"/>
              <w:bottom w:val="single" w:sz="4" w:space="0" w:color="auto"/>
              <w:right w:val="nil"/>
            </w:tcBorders>
            <w:shd w:val="clear" w:color="000000" w:fill="FFFFFF"/>
            <w:noWrap/>
            <w:vAlign w:val="bottom"/>
          </w:tcPr>
          <w:p w:rsidR="006E1A99" w:rsidRPr="00D5729F" w:rsidRDefault="006E1A99" w:rsidP="003961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155</w:t>
            </w:r>
          </w:p>
        </w:tc>
      </w:tr>
    </w:tbl>
    <w:p w:rsidR="006E1A99" w:rsidRPr="00A03F8D" w:rsidRDefault="006E1A99" w:rsidP="006E1A99">
      <w:pPr>
        <w:pStyle w:val="Bibliography"/>
        <w:ind w:left="720" w:hanging="720"/>
        <w:rPr>
          <w:rFonts w:ascii="Times New Roman" w:hAnsi="Times New Roman" w:cs="Times New Roman"/>
          <w:noProof/>
          <w:sz w:val="24"/>
          <w:szCs w:val="24"/>
        </w:rPr>
      </w:pPr>
      <w:r w:rsidRPr="00A03F8D">
        <w:rPr>
          <w:rFonts w:ascii="Times New Roman" w:eastAsia="Lucida Sans Unicode" w:hAnsi="Times New Roman" w:cs="Times New Roman"/>
          <w:i/>
          <w:sz w:val="24"/>
          <w:szCs w:val="24"/>
        </w:rPr>
        <w:t>Note.</w:t>
      </w:r>
      <w:r w:rsidRPr="002F6DB5">
        <w:rPr>
          <w:rFonts w:ascii="Times New Roman" w:eastAsia="Lucida Sans Unicode" w:hAnsi="Times New Roman" w:cs="Times New Roman"/>
          <w:sz w:val="24"/>
          <w:szCs w:val="24"/>
        </w:rPr>
        <w:t xml:space="preserve"> </w:t>
      </w:r>
      <w:proofErr w:type="gramStart"/>
      <w:r>
        <w:rPr>
          <w:rFonts w:ascii="Times New Roman" w:eastAsia="Lucida Sans Unicode" w:hAnsi="Times New Roman" w:cs="Times New Roman"/>
          <w:sz w:val="24"/>
          <w:szCs w:val="24"/>
        </w:rPr>
        <w:t xml:space="preserve">Data from </w:t>
      </w:r>
      <w:r w:rsidRPr="00BF23D3">
        <w:rPr>
          <w:rFonts w:ascii="Times New Roman" w:eastAsia="Lucida Sans Unicode" w:hAnsi="Times New Roman" w:cs="Times New Roman"/>
          <w:sz w:val="24"/>
          <w:szCs w:val="24"/>
        </w:rPr>
        <w:fldChar w:fldCharType="begin"/>
      </w:r>
      <w:r w:rsidRPr="002F6DB5">
        <w:rPr>
          <w:rFonts w:ascii="Times New Roman" w:eastAsia="Lucida Sans Unicode" w:hAnsi="Times New Roman" w:cs="Times New Roman"/>
          <w:sz w:val="24"/>
          <w:szCs w:val="24"/>
        </w:rPr>
        <w:instrText xml:space="preserve"> BIBLIOGRAPHY  \l 1033 </w:instrText>
      </w:r>
      <w:r w:rsidRPr="00BF23D3">
        <w:rPr>
          <w:rFonts w:ascii="Times New Roman" w:eastAsia="Lucida Sans Unicode" w:hAnsi="Times New Roman" w:cs="Times New Roman"/>
          <w:sz w:val="24"/>
          <w:szCs w:val="24"/>
        </w:rPr>
        <w:fldChar w:fldCharType="separate"/>
      </w:r>
      <w:r w:rsidRPr="00A03F8D">
        <w:rPr>
          <w:rFonts w:ascii="Times New Roman" w:hAnsi="Times New Roman" w:cs="Times New Roman"/>
          <w:i/>
          <w:iCs/>
          <w:noProof/>
          <w:sz w:val="24"/>
          <w:szCs w:val="24"/>
        </w:rPr>
        <w:t>Declared disasters</w:t>
      </w:r>
      <w:r w:rsidRPr="00A03F8D">
        <w:rPr>
          <w:rFonts w:ascii="Times New Roman" w:hAnsi="Times New Roman" w:cs="Times New Roman"/>
          <w:noProof/>
          <w:sz w:val="24"/>
          <w:szCs w:val="24"/>
        </w:rPr>
        <w:t>.</w:t>
      </w:r>
      <w:proofErr w:type="gramEnd"/>
      <w:r w:rsidRPr="00A03F8D">
        <w:rPr>
          <w:rFonts w:ascii="Times New Roman" w:hAnsi="Times New Roman" w:cs="Times New Roman"/>
          <w:noProof/>
          <w:sz w:val="24"/>
          <w:szCs w:val="24"/>
        </w:rPr>
        <w:t xml:space="preserve"> (n.d.). Retrieved July 29, 2012, from Federal Emergency Management Agency: http://www.fema.gov/disasters</w:t>
      </w:r>
      <w:r>
        <w:rPr>
          <w:rFonts w:ascii="Times New Roman" w:hAnsi="Times New Roman" w:cs="Times New Roman"/>
          <w:noProof/>
          <w:sz w:val="24"/>
          <w:szCs w:val="24"/>
        </w:rPr>
        <w:t>.</w:t>
      </w:r>
    </w:p>
    <w:p w:rsidR="00C67639" w:rsidRPr="00D5729F" w:rsidRDefault="006E1A99" w:rsidP="00FF3D44">
      <w:pPr>
        <w:spacing w:line="480" w:lineRule="auto"/>
        <w:rPr>
          <w:rFonts w:ascii="Times New Roman" w:eastAsia="Lucida Sans Unicode" w:hAnsi="Times New Roman" w:cs="Times New Roman"/>
        </w:rPr>
      </w:pPr>
      <w:r w:rsidRPr="00BF23D3">
        <w:rPr>
          <w:rFonts w:ascii="Times New Roman" w:eastAsia="Lucida Sans Unicode" w:hAnsi="Times New Roman" w:cs="Times New Roman"/>
        </w:rPr>
        <w:fldChar w:fldCharType="end"/>
      </w:r>
      <w:r>
        <w:rPr>
          <w:rFonts w:ascii="Times New Roman" w:eastAsia="Lucida Sans Unicode" w:hAnsi="Times New Roman" w:cs="Times New Roman"/>
        </w:rPr>
        <w:tab/>
      </w:r>
      <w:r w:rsidR="00704182">
        <w:rPr>
          <w:rFonts w:ascii="Times New Roman" w:eastAsia="Lucida Sans Unicode" w:hAnsi="Times New Roman" w:cs="Times New Roman"/>
        </w:rPr>
        <w:t>To achieve sufficient breadth and depth of information while still respecting time constraints, it was determined that t</w:t>
      </w:r>
      <w:r w:rsidR="00C67639" w:rsidRPr="00D5729F">
        <w:rPr>
          <w:rFonts w:ascii="Times New Roman" w:eastAsia="Lucida Sans Unicode" w:hAnsi="Times New Roman" w:cs="Times New Roman"/>
        </w:rPr>
        <w:t xml:space="preserve">his project will target </w:t>
      </w:r>
      <w:r w:rsidR="00C67639">
        <w:rPr>
          <w:rFonts w:ascii="Times New Roman" w:eastAsia="Lucida Sans Unicode" w:hAnsi="Times New Roman" w:cs="Times New Roman"/>
        </w:rPr>
        <w:t>a sample of 50 interviews with county elected officials from the sampling frame</w:t>
      </w:r>
      <w:r w:rsidR="00C67639" w:rsidRPr="00D5729F">
        <w:rPr>
          <w:rFonts w:ascii="Times New Roman" w:eastAsia="Lucida Sans Unicode" w:hAnsi="Times New Roman" w:cs="Times New Roman"/>
        </w:rPr>
        <w:t>.</w:t>
      </w:r>
      <w:r w:rsidR="00C67639">
        <w:rPr>
          <w:rFonts w:ascii="Times New Roman" w:eastAsia="Lucida Sans Unicode" w:hAnsi="Times New Roman" w:cs="Times New Roman"/>
        </w:rPr>
        <w:t xml:space="preserve"> To achieve this desired number, </w:t>
      </w:r>
      <w:r w:rsidR="00C67639">
        <w:rPr>
          <w:rFonts w:ascii="Times New Roman" w:hAnsi="Times New Roman"/>
        </w:rPr>
        <w:t>s</w:t>
      </w:r>
      <w:r w:rsidR="00C67639" w:rsidRPr="00D96FFA">
        <w:rPr>
          <w:rFonts w:ascii="Times New Roman" w:hAnsi="Times New Roman"/>
        </w:rPr>
        <w:t>ystematic random sampling</w:t>
      </w:r>
      <w:r w:rsidR="00C67639">
        <w:rPr>
          <w:rFonts w:ascii="Times New Roman" w:hAnsi="Times New Roman"/>
        </w:rPr>
        <w:t xml:space="preserve"> will be conducted</w:t>
      </w:r>
      <w:r w:rsidR="00C67639" w:rsidRPr="00D96FFA">
        <w:rPr>
          <w:rFonts w:ascii="Times New Roman" w:hAnsi="Times New Roman"/>
        </w:rPr>
        <w:t xml:space="preserve"> </w:t>
      </w:r>
      <w:r w:rsidR="00C67639">
        <w:rPr>
          <w:rFonts w:ascii="Times New Roman" w:hAnsi="Times New Roman"/>
        </w:rPr>
        <w:t>o</w:t>
      </w:r>
      <w:r w:rsidR="00C67639" w:rsidRPr="00D96FFA">
        <w:rPr>
          <w:rFonts w:ascii="Times New Roman" w:hAnsi="Times New Roman"/>
        </w:rPr>
        <w:t xml:space="preserve">n </w:t>
      </w:r>
      <w:r w:rsidR="00C67639">
        <w:rPr>
          <w:rFonts w:ascii="Times New Roman" w:hAnsi="Times New Roman"/>
        </w:rPr>
        <w:t xml:space="preserve">an </w:t>
      </w:r>
      <w:r w:rsidR="00C67639" w:rsidRPr="00D96FFA">
        <w:rPr>
          <w:rFonts w:ascii="Times New Roman" w:hAnsi="Times New Roman"/>
        </w:rPr>
        <w:t>alphabetical</w:t>
      </w:r>
      <w:r w:rsidR="00C67639">
        <w:rPr>
          <w:rFonts w:ascii="Times New Roman" w:hAnsi="Times New Roman"/>
        </w:rPr>
        <w:t>ly stratified</w:t>
      </w:r>
      <w:r w:rsidR="00C67639" w:rsidRPr="00D96FFA">
        <w:rPr>
          <w:rFonts w:ascii="Times New Roman" w:hAnsi="Times New Roman"/>
        </w:rPr>
        <w:t xml:space="preserve"> list of </w:t>
      </w:r>
      <w:r w:rsidR="00C67639">
        <w:rPr>
          <w:rFonts w:ascii="Times New Roman" w:hAnsi="Times New Roman"/>
        </w:rPr>
        <w:t xml:space="preserve">all </w:t>
      </w:r>
      <w:r w:rsidR="00C67639" w:rsidRPr="00D96FFA">
        <w:rPr>
          <w:rFonts w:ascii="Times New Roman" w:hAnsi="Times New Roman"/>
        </w:rPr>
        <w:t xml:space="preserve">counties </w:t>
      </w:r>
      <w:r w:rsidR="00C67639">
        <w:rPr>
          <w:rFonts w:ascii="Times New Roman" w:hAnsi="Times New Roman"/>
        </w:rPr>
        <w:t xml:space="preserve">eligible for </w:t>
      </w:r>
      <w:r w:rsidR="00C67639">
        <w:rPr>
          <w:rFonts w:ascii="Times New Roman" w:hAnsi="Times New Roman"/>
        </w:rPr>
        <w:lastRenderedPageBreak/>
        <w:t>participation</w:t>
      </w:r>
      <w:r w:rsidR="00C67639" w:rsidRPr="00D96FFA">
        <w:rPr>
          <w:rFonts w:ascii="Times New Roman" w:hAnsi="Times New Roman"/>
        </w:rPr>
        <w:t xml:space="preserve"> </w:t>
      </w:r>
      <w:r w:rsidR="006A7393">
        <w:rPr>
          <w:rFonts w:ascii="Times New Roman" w:hAnsi="Times New Roman"/>
        </w:rPr>
        <w:t>(Chambliss &amp;</w:t>
      </w:r>
      <w:r w:rsidR="00C67639">
        <w:rPr>
          <w:rFonts w:ascii="Times New Roman" w:hAnsi="Times New Roman"/>
        </w:rPr>
        <w:t xml:space="preserve"> </w:t>
      </w:r>
      <w:proofErr w:type="spellStart"/>
      <w:r w:rsidR="00C67639">
        <w:rPr>
          <w:rFonts w:ascii="Times New Roman" w:hAnsi="Times New Roman"/>
        </w:rPr>
        <w:t>Schutt</w:t>
      </w:r>
      <w:proofErr w:type="spellEnd"/>
      <w:r w:rsidR="00C67639">
        <w:rPr>
          <w:rFonts w:ascii="Times New Roman" w:hAnsi="Times New Roman"/>
        </w:rPr>
        <w:t xml:space="preserve"> 2006)</w:t>
      </w:r>
      <w:r w:rsidR="00C67639" w:rsidRPr="00D96FFA">
        <w:rPr>
          <w:rFonts w:ascii="Times New Roman" w:hAnsi="Times New Roman"/>
        </w:rPr>
        <w:t>.</w:t>
      </w:r>
      <w:r w:rsidR="00C67639">
        <w:rPr>
          <w:rFonts w:ascii="Times New Roman" w:hAnsi="Times New Roman"/>
        </w:rPr>
        <w:t xml:space="preserve"> I</w:t>
      </w:r>
      <w:r w:rsidR="00210A17">
        <w:rPr>
          <w:rFonts w:ascii="Times New Roman" w:hAnsi="Times New Roman"/>
        </w:rPr>
        <w:t xml:space="preserve">nitially, 75 counties or county </w:t>
      </w:r>
      <w:r w:rsidR="00C67639">
        <w:rPr>
          <w:rFonts w:ascii="Times New Roman" w:hAnsi="Times New Roman"/>
        </w:rPr>
        <w:t>equivalents will be chosen using this sampling technique. Depending on response rate, additional samples of 25 counties may be drawn from the sampling frame until the desired interviews are achieved or the list of counties is exhausted.</w:t>
      </w:r>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 xml:space="preserve">Grounded theory would dictate that a stipulation be added to the above sampling discussion. In addition to the </w:t>
      </w:r>
      <w:r>
        <w:rPr>
          <w:rFonts w:ascii="Times New Roman" w:eastAsia="Lucida Sans Unicode" w:hAnsi="Times New Roman" w:cs="Times New Roman"/>
        </w:rPr>
        <w:t xml:space="preserve">intended sample </w:t>
      </w:r>
      <w:r w:rsidRPr="00D5729F">
        <w:rPr>
          <w:rFonts w:ascii="Times New Roman" w:eastAsia="Lucida Sans Unicode" w:hAnsi="Times New Roman" w:cs="Times New Roman"/>
        </w:rPr>
        <w:t>described above, grounded theory compels the use of theoretical sampling, meaning “seeking and collecting pertinent data to elaborate or refine categories in your emerging theory”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p. 96). As interviews are conducted and themes or concepts begin to emerge from the data, it may be necessary to pursue additional </w:t>
      </w:r>
      <w:r>
        <w:rPr>
          <w:rFonts w:ascii="Times New Roman" w:eastAsia="Lucida Sans Unicode" w:hAnsi="Times New Roman" w:cs="Times New Roman"/>
        </w:rPr>
        <w:t>interviews</w:t>
      </w:r>
      <w:r w:rsidRPr="00D5729F">
        <w:rPr>
          <w:rFonts w:ascii="Times New Roman" w:eastAsia="Lucida Sans Unicode" w:hAnsi="Times New Roman" w:cs="Times New Roman"/>
        </w:rPr>
        <w:t xml:space="preserve"> in relation to </w:t>
      </w:r>
      <w:r>
        <w:rPr>
          <w:rFonts w:ascii="Times New Roman" w:eastAsia="Lucida Sans Unicode" w:hAnsi="Times New Roman" w:cs="Times New Roman"/>
        </w:rPr>
        <w:t>an emerging</w:t>
      </w:r>
      <w:r w:rsidRPr="00D5729F">
        <w:rPr>
          <w:rFonts w:ascii="Times New Roman" w:eastAsia="Lucida Sans Unicode" w:hAnsi="Times New Roman" w:cs="Times New Roman"/>
        </w:rPr>
        <w:t xml:space="preserve"> theme or concept. Th</w:t>
      </w:r>
      <w:r>
        <w:rPr>
          <w:rFonts w:ascii="Times New Roman" w:eastAsia="Lucida Sans Unicode" w:hAnsi="Times New Roman" w:cs="Times New Roman"/>
        </w:rPr>
        <w:t xml:space="preserve">ese interviews </w:t>
      </w:r>
      <w:r w:rsidRPr="00D5729F">
        <w:rPr>
          <w:rFonts w:ascii="Times New Roman" w:eastAsia="Lucida Sans Unicode" w:hAnsi="Times New Roman" w:cs="Times New Roman"/>
        </w:rPr>
        <w:t>could potentially include other elected members of a county assembly or board, city level elected of</w:t>
      </w:r>
      <w:r w:rsidR="00724DFD">
        <w:rPr>
          <w:rFonts w:ascii="Times New Roman" w:eastAsia="Lucida Sans Unicode" w:hAnsi="Times New Roman" w:cs="Times New Roman"/>
        </w:rPr>
        <w:t xml:space="preserve">ficials, county administrators, elected county row officers, </w:t>
      </w:r>
      <w:r w:rsidRPr="00D5729F">
        <w:rPr>
          <w:rFonts w:ascii="Times New Roman" w:eastAsia="Lucida Sans Unicode" w:hAnsi="Times New Roman" w:cs="Times New Roman"/>
        </w:rPr>
        <w:t>emergency managers, or others with relevant knowledge who could offer significant insights related to the</w:t>
      </w:r>
      <w:r>
        <w:rPr>
          <w:rFonts w:ascii="Times New Roman" w:eastAsia="Lucida Sans Unicode" w:hAnsi="Times New Roman" w:cs="Times New Roman"/>
        </w:rPr>
        <w:t xml:space="preserve"> findings emerging from the data</w:t>
      </w:r>
      <w:r w:rsidRPr="00D5729F">
        <w:rPr>
          <w:rFonts w:ascii="Times New Roman" w:eastAsia="Lucida Sans Unicode" w:hAnsi="Times New Roman" w:cs="Times New Roman"/>
        </w:rPr>
        <w:t>. Such decisions will be made as the project progress</w:t>
      </w:r>
      <w:r>
        <w:rPr>
          <w:rFonts w:ascii="Times New Roman" w:eastAsia="Lucida Sans Unicode" w:hAnsi="Times New Roman" w:cs="Times New Roman"/>
        </w:rPr>
        <w:t xml:space="preserve">es and </w:t>
      </w:r>
      <w:r w:rsidRPr="00D5729F">
        <w:rPr>
          <w:rFonts w:ascii="Times New Roman" w:eastAsia="Lucida Sans Unicode" w:hAnsi="Times New Roman" w:cs="Times New Roman"/>
        </w:rPr>
        <w:t>in consultation with the researcher’s dissertation advisor.</w:t>
      </w:r>
    </w:p>
    <w:p w:rsidR="00C67639"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 xml:space="preserve"> </w:t>
      </w:r>
      <w:r>
        <w:rPr>
          <w:rFonts w:ascii="Times New Roman" w:eastAsia="Lucida Sans Unicode" w:hAnsi="Times New Roman" w:cs="Times New Roman"/>
        </w:rPr>
        <w:t>T</w:t>
      </w:r>
      <w:r w:rsidRPr="00D5729F">
        <w:rPr>
          <w:rFonts w:ascii="Times New Roman" w:eastAsia="Lucida Sans Unicode" w:hAnsi="Times New Roman" w:cs="Times New Roman"/>
        </w:rPr>
        <w:t>he intent of ground</w:t>
      </w:r>
      <w:r w:rsidR="00210A17">
        <w:rPr>
          <w:rFonts w:ascii="Times New Roman" w:eastAsia="Lucida Sans Unicode" w:hAnsi="Times New Roman" w:cs="Times New Roman"/>
        </w:rPr>
        <w:t>ed</w:t>
      </w:r>
      <w:r w:rsidRPr="00D5729F">
        <w:rPr>
          <w:rFonts w:ascii="Times New Roman" w:eastAsia="Lucida Sans Unicode" w:hAnsi="Times New Roman" w:cs="Times New Roman"/>
        </w:rPr>
        <w:t xml:space="preserve"> theory research is to reach theoretical saturation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w:t>
      </w:r>
      <w:proofErr w:type="spellStart"/>
      <w:r w:rsidRPr="00D5729F">
        <w:rPr>
          <w:rFonts w:ascii="Times New Roman" w:eastAsia="Lucida Sans Unicode" w:hAnsi="Times New Roman" w:cs="Times New Roman"/>
        </w:rPr>
        <w:t>Glauser</w:t>
      </w:r>
      <w:proofErr w:type="spellEnd"/>
      <w:r w:rsidRPr="00D5729F">
        <w:rPr>
          <w:rFonts w:ascii="Times New Roman" w:eastAsia="Lucida Sans Unicode" w:hAnsi="Times New Roman" w:cs="Times New Roman"/>
        </w:rPr>
        <w:t xml:space="preserve">, 1998, </w:t>
      </w:r>
      <w:proofErr w:type="spellStart"/>
      <w:r w:rsidRPr="00D5729F">
        <w:rPr>
          <w:rFonts w:ascii="Times New Roman" w:eastAsia="Lucida Sans Unicode" w:hAnsi="Times New Roman" w:cs="Times New Roman"/>
        </w:rPr>
        <w:t>Glauser</w:t>
      </w:r>
      <w:proofErr w:type="spellEnd"/>
      <w:r w:rsidRPr="00D5729F">
        <w:rPr>
          <w:rFonts w:ascii="Times New Roman" w:eastAsia="Lucida Sans Unicode" w:hAnsi="Times New Roman" w:cs="Times New Roman"/>
        </w:rPr>
        <w:t xml:space="preserve"> &amp; Strauss, 1967; Straus &amp; Corbin, 1998). Theoretical saturation can be understood as the point at which “no new properties, dimensions, or relationships emerge during analysis” (Strauss &amp; Corbin, 1998, p. 143). However, as noted by Strauss and Corbin (1998), attaining this theoretical saturation can be a challenge, as “new” dimensions or relationships will always emerge given enough energy directed toward so doing. As such, these authors suggest that “saturation is more a matter of reaching the point where collecting additional data seems counterproductive; the ‘new’ that is uncovered does not add that much more to explanation” </w:t>
      </w:r>
      <w:r w:rsidRPr="00D5729F">
        <w:rPr>
          <w:rFonts w:ascii="Times New Roman" w:eastAsia="Lucida Sans Unicode" w:hAnsi="Times New Roman" w:cs="Times New Roman"/>
        </w:rPr>
        <w:lastRenderedPageBreak/>
        <w:t xml:space="preserve">(Strauss &amp; Corbin, 1998, p. 136). </w:t>
      </w:r>
      <w:proofErr w:type="spellStart"/>
      <w:r w:rsidRPr="00D5729F">
        <w:rPr>
          <w:rFonts w:ascii="Times New Roman" w:eastAsia="Lucida Sans Unicode" w:hAnsi="Times New Roman" w:cs="Times New Roman"/>
        </w:rPr>
        <w:t>Seidman</w:t>
      </w:r>
      <w:proofErr w:type="spellEnd"/>
      <w:r w:rsidRPr="00D5729F">
        <w:rPr>
          <w:rFonts w:ascii="Times New Roman" w:eastAsia="Lucida Sans Unicode" w:hAnsi="Times New Roman" w:cs="Times New Roman"/>
        </w:rPr>
        <w:t xml:space="preserve"> (1991) suggests that, in addition to saturation, the notion of sufficiency can be used to determine when an appropriate a</w:t>
      </w:r>
      <w:r>
        <w:rPr>
          <w:rFonts w:ascii="Times New Roman" w:eastAsia="Lucida Sans Unicode" w:hAnsi="Times New Roman" w:cs="Times New Roman"/>
        </w:rPr>
        <w:t>moun</w:t>
      </w:r>
      <w:r w:rsidRPr="00D5729F">
        <w:rPr>
          <w:rFonts w:ascii="Times New Roman" w:eastAsia="Lucida Sans Unicode" w:hAnsi="Times New Roman" w:cs="Times New Roman"/>
        </w:rPr>
        <w:t>t of data has been collected. Sufficiency can be understood to mean that there are “sufficient numbers to reflect the range of participants and sites that make up the population so that others outside the sample might have a chance to connect to the experience of those in it” (</w:t>
      </w:r>
      <w:proofErr w:type="spellStart"/>
      <w:r w:rsidRPr="00D5729F">
        <w:rPr>
          <w:rFonts w:ascii="Times New Roman" w:eastAsia="Lucida Sans Unicode" w:hAnsi="Times New Roman" w:cs="Times New Roman"/>
        </w:rPr>
        <w:t>Siedman</w:t>
      </w:r>
      <w:proofErr w:type="spellEnd"/>
      <w:r w:rsidRPr="00D5729F">
        <w:rPr>
          <w:rFonts w:ascii="Times New Roman" w:eastAsia="Lucida Sans Unicode" w:hAnsi="Times New Roman" w:cs="Times New Roman"/>
        </w:rPr>
        <w:t xml:space="preserve">, 1991, p. 45). </w:t>
      </w:r>
    </w:p>
    <w:p w:rsidR="00C67639" w:rsidRPr="00D5729F" w:rsidRDefault="00704182" w:rsidP="00C67639">
      <w:pPr>
        <w:spacing w:line="480" w:lineRule="auto"/>
        <w:ind w:firstLine="720"/>
        <w:rPr>
          <w:rFonts w:ascii="Times New Roman" w:eastAsia="Lucida Sans Unicode" w:hAnsi="Times New Roman" w:cs="Times New Roman"/>
        </w:rPr>
      </w:pPr>
      <w:r>
        <w:rPr>
          <w:rFonts w:ascii="Times New Roman" w:eastAsia="Lucida Sans Unicode" w:hAnsi="Times New Roman" w:cs="Times New Roman"/>
        </w:rPr>
        <w:t>Given the foundational</w:t>
      </w:r>
      <w:r w:rsidR="00C67639" w:rsidRPr="00D5729F">
        <w:rPr>
          <w:rFonts w:ascii="Times New Roman" w:eastAsia="Lucida Sans Unicode" w:hAnsi="Times New Roman" w:cs="Times New Roman"/>
        </w:rPr>
        <w:t xml:space="preserve"> natu</w:t>
      </w:r>
      <w:r w:rsidR="00210A17">
        <w:rPr>
          <w:rFonts w:ascii="Times New Roman" w:eastAsia="Lucida Sans Unicode" w:hAnsi="Times New Roman" w:cs="Times New Roman"/>
        </w:rPr>
        <w:t>re of this study, it is estimated</w:t>
      </w:r>
      <w:r w:rsidR="00C67639" w:rsidRPr="00D5729F">
        <w:rPr>
          <w:rFonts w:ascii="Times New Roman" w:eastAsia="Lucida Sans Unicode" w:hAnsi="Times New Roman" w:cs="Times New Roman"/>
        </w:rPr>
        <w:t xml:space="preserve"> that </w:t>
      </w:r>
      <w:r w:rsidR="00C67639">
        <w:rPr>
          <w:rFonts w:ascii="Times New Roman" w:eastAsia="Lucida Sans Unicode" w:hAnsi="Times New Roman" w:cs="Times New Roman"/>
        </w:rPr>
        <w:t xml:space="preserve">50 interviews </w:t>
      </w:r>
      <w:r w:rsidR="00C67639" w:rsidRPr="00D5729F">
        <w:rPr>
          <w:rFonts w:ascii="Times New Roman" w:eastAsia="Lucida Sans Unicode" w:hAnsi="Times New Roman" w:cs="Times New Roman"/>
        </w:rPr>
        <w:t xml:space="preserve">should be sufficient to cover the experiences of </w:t>
      </w:r>
      <w:r w:rsidR="00C67639">
        <w:rPr>
          <w:rFonts w:ascii="Times New Roman" w:eastAsia="Lucida Sans Unicode" w:hAnsi="Times New Roman" w:cs="Times New Roman"/>
        </w:rPr>
        <w:t>county</w:t>
      </w:r>
      <w:r w:rsidR="00C67639" w:rsidRPr="00D5729F">
        <w:rPr>
          <w:rFonts w:ascii="Times New Roman" w:eastAsia="Lucida Sans Unicode" w:hAnsi="Times New Roman" w:cs="Times New Roman"/>
        </w:rPr>
        <w:t xml:space="preserve"> elected officials located in a range of geographic locations and with a variety of </w:t>
      </w:r>
      <w:r w:rsidR="00C67639">
        <w:rPr>
          <w:rFonts w:ascii="Times New Roman" w:eastAsia="Lucida Sans Unicode" w:hAnsi="Times New Roman" w:cs="Times New Roman"/>
        </w:rPr>
        <w:t>disaster</w:t>
      </w:r>
      <w:r w:rsidR="00C67639" w:rsidRPr="00D5729F">
        <w:rPr>
          <w:rFonts w:ascii="Times New Roman" w:eastAsia="Lucida Sans Unicode" w:hAnsi="Times New Roman" w:cs="Times New Roman"/>
        </w:rPr>
        <w:t xml:space="preserve"> experiences, provide theoretical saturation in at least some categories, </w:t>
      </w:r>
      <w:r w:rsidR="00C67639">
        <w:rPr>
          <w:rFonts w:ascii="Times New Roman" w:eastAsia="Lucida Sans Unicode" w:hAnsi="Times New Roman" w:cs="Times New Roman"/>
        </w:rPr>
        <w:t>and take</w:t>
      </w:r>
      <w:r w:rsidR="00C67639" w:rsidRPr="00D5729F">
        <w:rPr>
          <w:rFonts w:ascii="Times New Roman" w:eastAsia="Lucida Sans Unicode" w:hAnsi="Times New Roman" w:cs="Times New Roman"/>
        </w:rPr>
        <w:t xml:space="preserve"> into consideration “the practical exigencies of time, money and other resources” (</w:t>
      </w:r>
      <w:proofErr w:type="spellStart"/>
      <w:r w:rsidR="00C67639" w:rsidRPr="00D5729F">
        <w:rPr>
          <w:rFonts w:ascii="Times New Roman" w:eastAsia="Lucida Sans Unicode" w:hAnsi="Times New Roman" w:cs="Times New Roman"/>
        </w:rPr>
        <w:t>Siedman</w:t>
      </w:r>
      <w:proofErr w:type="spellEnd"/>
      <w:r w:rsidR="00C67639" w:rsidRPr="00D5729F">
        <w:rPr>
          <w:rFonts w:ascii="Times New Roman" w:eastAsia="Lucida Sans Unicode" w:hAnsi="Times New Roman" w:cs="Times New Roman"/>
        </w:rPr>
        <w:t>, 1991, p. 45).  It is possible that theoretical saturation could be reached prior to the goal number of interviews being achieved. In this case, the total number of interviews could potentially be reduced. Any changes regarding the number of interviews to be completed as part of this project will be made in conjunction with the researcher’s dissertation advisor.</w:t>
      </w:r>
    </w:p>
    <w:p w:rsidR="00C67639" w:rsidRPr="00D5729F" w:rsidRDefault="00C67639" w:rsidP="00C67639">
      <w:pPr>
        <w:keepNext/>
        <w:keepLines/>
        <w:spacing w:line="480" w:lineRule="auto"/>
        <w:jc w:val="center"/>
        <w:outlineLvl w:val="1"/>
        <w:rPr>
          <w:rFonts w:ascii="Times New Roman" w:eastAsia="Times New Roman" w:hAnsi="Times New Roman" w:cs="Times New Roman"/>
          <w:bCs/>
          <w:u w:val="single"/>
        </w:rPr>
      </w:pPr>
      <w:bookmarkStart w:id="28" w:name="_Toc334532360"/>
      <w:r w:rsidRPr="00D5729F">
        <w:rPr>
          <w:rFonts w:ascii="Times New Roman" w:eastAsia="Times New Roman" w:hAnsi="Times New Roman" w:cs="Times New Roman"/>
          <w:bCs/>
          <w:u w:val="single"/>
        </w:rPr>
        <w:t>Data Collection</w:t>
      </w:r>
      <w:bookmarkEnd w:id="28"/>
    </w:p>
    <w:p w:rsidR="00C67639" w:rsidRPr="00D5729F"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 xml:space="preserve">This study will follow </w:t>
      </w:r>
      <w:proofErr w:type="spellStart"/>
      <w:r w:rsidRPr="00D5729F">
        <w:rPr>
          <w:rFonts w:ascii="Times New Roman" w:eastAsia="Lucida Sans Unicode" w:hAnsi="Times New Roman" w:cs="Times New Roman"/>
        </w:rPr>
        <w:t>Charmaz’s</w:t>
      </w:r>
      <w:proofErr w:type="spellEnd"/>
      <w:r w:rsidRPr="00D5729F">
        <w:rPr>
          <w:rFonts w:ascii="Times New Roman" w:eastAsia="Lucida Sans Unicode" w:hAnsi="Times New Roman" w:cs="Times New Roman"/>
        </w:rPr>
        <w:t xml:space="preserve"> (2006) grounded theory model both for data collection and data analysis. To generate strong grounded theory requires obtaining rich data, meaning information that is “detailed, focused, and full”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2006, p. 14). Therefore, grounded theory researchers adopt data collection strategies conducive to revealing “participants views, feelings, intentions, and actions as well as the contexts and structures of their lives”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p. 14). Intensive interviewing is one such strategy for achieving this level of in-depth exploration. Intensive interviewing is </w:t>
      </w:r>
      <w:r w:rsidR="00211232">
        <w:rPr>
          <w:rFonts w:ascii="Times New Roman" w:eastAsia="Lucida Sans Unicode" w:hAnsi="Times New Roman" w:cs="Times New Roman"/>
        </w:rPr>
        <w:t>a particularly</w:t>
      </w:r>
      <w:r w:rsidRPr="00D5729F">
        <w:rPr>
          <w:rFonts w:ascii="Times New Roman" w:eastAsia="Lucida Sans Unicode" w:hAnsi="Times New Roman" w:cs="Times New Roman"/>
        </w:rPr>
        <w:t xml:space="preserve"> valuable data-gathering method for conducting a detailed investigation of a given topic with a person who has had the pertinent </w:t>
      </w:r>
      <w:r w:rsidRPr="00D5729F">
        <w:rPr>
          <w:rFonts w:ascii="Times New Roman" w:eastAsia="Lucida Sans Unicode" w:hAnsi="Times New Roman" w:cs="Times New Roman"/>
        </w:rPr>
        <w:lastRenderedPageBreak/>
        <w:t xml:space="preserve">experiences because it asks “the </w:t>
      </w:r>
      <w:r w:rsidR="00724DFD" w:rsidRPr="00D5729F">
        <w:rPr>
          <w:rFonts w:ascii="Times New Roman" w:eastAsia="Lucida Sans Unicode" w:hAnsi="Times New Roman" w:cs="Times New Roman"/>
        </w:rPr>
        <w:t>participants to describe and reflect upon his or her experiences in ways that seldom occur</w:t>
      </w:r>
      <w:r w:rsidRPr="00D5729F">
        <w:rPr>
          <w:rFonts w:ascii="Times New Roman" w:eastAsia="Lucida Sans Unicode" w:hAnsi="Times New Roman" w:cs="Times New Roman"/>
        </w:rPr>
        <w:t xml:space="preserve"> in everyday life”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2006, p. 25).  Intensive interviewing then will be used in this study with the expectation that the opportunity to reflect on their short-term recovery experiences in a direct</w:t>
      </w:r>
      <w:r w:rsidR="00724DFD">
        <w:rPr>
          <w:rFonts w:ascii="Times New Roman" w:eastAsia="Lucida Sans Unicode" w:hAnsi="Times New Roman" w:cs="Times New Roman"/>
        </w:rPr>
        <w:t>ed conversation (</w:t>
      </w:r>
      <w:proofErr w:type="spellStart"/>
      <w:r w:rsidR="00724DFD">
        <w:rPr>
          <w:rFonts w:ascii="Times New Roman" w:eastAsia="Lucida Sans Unicode" w:hAnsi="Times New Roman" w:cs="Times New Roman"/>
        </w:rPr>
        <w:t>Charmaz</w:t>
      </w:r>
      <w:proofErr w:type="spellEnd"/>
      <w:r w:rsidR="00724DFD">
        <w:rPr>
          <w:rFonts w:ascii="Times New Roman" w:eastAsia="Lucida Sans Unicode" w:hAnsi="Times New Roman" w:cs="Times New Roman"/>
        </w:rPr>
        <w:t>, 2006)</w:t>
      </w:r>
      <w:r w:rsidRPr="00D5729F">
        <w:rPr>
          <w:rFonts w:ascii="Times New Roman" w:eastAsia="Lucida Sans Unicode" w:hAnsi="Times New Roman" w:cs="Times New Roman"/>
        </w:rPr>
        <w:t xml:space="preserve"> will allow </w:t>
      </w:r>
      <w:r>
        <w:rPr>
          <w:rFonts w:ascii="Times New Roman" w:eastAsia="Lucida Sans Unicode" w:hAnsi="Times New Roman" w:cs="Times New Roman"/>
        </w:rPr>
        <w:t>county</w:t>
      </w:r>
      <w:r w:rsidRPr="00D5729F">
        <w:rPr>
          <w:rFonts w:ascii="Times New Roman" w:eastAsia="Lucida Sans Unicode" w:hAnsi="Times New Roman" w:cs="Times New Roman"/>
        </w:rPr>
        <w:t xml:space="preserve"> elected officials to provide unique and meaningful insights </w:t>
      </w:r>
      <w:r w:rsidR="00724DFD">
        <w:rPr>
          <w:rFonts w:ascii="Times New Roman" w:eastAsia="Lucida Sans Unicode" w:hAnsi="Times New Roman" w:cs="Times New Roman"/>
        </w:rPr>
        <w:t>into the role they played during the short-term recovery process</w:t>
      </w:r>
      <w:r w:rsidRPr="00D5729F">
        <w:rPr>
          <w:rFonts w:ascii="Times New Roman" w:eastAsia="Lucida Sans Unicode" w:hAnsi="Times New Roman" w:cs="Times New Roman"/>
        </w:rPr>
        <w:t>.</w:t>
      </w:r>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 xml:space="preserve">Research will commence immediately following the approval of the research proposal by the dissertation committee and approval of the Institutional Review Board (IRB) </w:t>
      </w:r>
      <w:r>
        <w:rPr>
          <w:rFonts w:ascii="Times New Roman" w:eastAsia="Lucida Sans Unicode" w:hAnsi="Times New Roman" w:cs="Times New Roman"/>
        </w:rPr>
        <w:t>protocol</w:t>
      </w:r>
      <w:r w:rsidRPr="00D5729F">
        <w:rPr>
          <w:rFonts w:ascii="Times New Roman" w:eastAsia="Lucida Sans Unicode" w:hAnsi="Times New Roman" w:cs="Times New Roman"/>
        </w:rPr>
        <w:t>. Data collection for this study will be conducted using telephone interviews. Interviews will take place throughout the fall of 2012 and, if necessary, into the wint</w:t>
      </w:r>
      <w:r w:rsidR="00704182">
        <w:rPr>
          <w:rFonts w:ascii="Times New Roman" w:eastAsia="Lucida Sans Unicode" w:hAnsi="Times New Roman" w:cs="Times New Roman"/>
        </w:rPr>
        <w:t>er of 2012</w:t>
      </w:r>
      <w:r w:rsidRPr="00D5729F">
        <w:rPr>
          <w:rFonts w:ascii="Times New Roman" w:eastAsia="Lucida Sans Unicode" w:hAnsi="Times New Roman" w:cs="Times New Roman"/>
        </w:rPr>
        <w:t xml:space="preserve">. The researcher will contact potential participants via email to request their involvement in the project. An information sheet detailing the specifics of the project will be included as an attachment to the invitation email. See Appendix A for a copy of the invitation letter and Appendix B for a copy of the information sheet. Upon their consent to be interviewed, the researcher will schedule an appointment for a date and time convenient to the participant. It is anticipated that the interviews will last one </w:t>
      </w:r>
      <w:r>
        <w:rPr>
          <w:rFonts w:ascii="Times New Roman" w:eastAsia="Lucida Sans Unicode" w:hAnsi="Times New Roman" w:cs="Times New Roman"/>
        </w:rPr>
        <w:t xml:space="preserve">hour or more </w:t>
      </w:r>
      <w:r w:rsidRPr="00D5729F">
        <w:rPr>
          <w:rFonts w:ascii="Times New Roman" w:eastAsia="Lucida Sans Unicode" w:hAnsi="Times New Roman" w:cs="Times New Roman"/>
        </w:rPr>
        <w:t xml:space="preserve">depending on the participant’s availability and responses to questions. </w:t>
      </w:r>
    </w:p>
    <w:p w:rsidR="00C67639" w:rsidRPr="00D5729F"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 xml:space="preserve">An interview guide will be used to facilitate the interviews. In keeping with grounded theory methodology, broad, open-ended main questions have been created in order to allow </w:t>
      </w:r>
      <w:r>
        <w:rPr>
          <w:rFonts w:ascii="Times New Roman" w:eastAsia="Lucida Sans Unicode" w:hAnsi="Times New Roman" w:cs="Times New Roman"/>
        </w:rPr>
        <w:t xml:space="preserve">county </w:t>
      </w:r>
      <w:r w:rsidRPr="00D5729F">
        <w:rPr>
          <w:rFonts w:ascii="Times New Roman" w:eastAsia="Lucida Sans Unicode" w:hAnsi="Times New Roman" w:cs="Times New Roman"/>
        </w:rPr>
        <w:t>elected officials to respond in-depth based on their perceptions and understandings of their short-term recovery experiences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The interview guide covers the following topics</w:t>
      </w:r>
      <w:r>
        <w:rPr>
          <w:rFonts w:ascii="Times New Roman" w:eastAsia="Lucida Sans Unicode" w:hAnsi="Times New Roman" w:cs="Times New Roman"/>
        </w:rPr>
        <w:t>:</w:t>
      </w:r>
      <w:r w:rsidRPr="00D5729F">
        <w:rPr>
          <w:rFonts w:ascii="Times New Roman" w:eastAsia="Lucida Sans Unicode" w:hAnsi="Times New Roman" w:cs="Times New Roman"/>
        </w:rPr>
        <w:t xml:space="preserve"> background/experience as an elected official, description of the </w:t>
      </w:r>
      <w:r>
        <w:rPr>
          <w:rFonts w:ascii="Times New Roman" w:eastAsia="Lucida Sans Unicode" w:hAnsi="Times New Roman" w:cs="Times New Roman"/>
        </w:rPr>
        <w:t xml:space="preserve">disaster </w:t>
      </w:r>
      <w:r w:rsidRPr="00D5729F">
        <w:rPr>
          <w:rFonts w:ascii="Times New Roman" w:eastAsia="Lucida Sans Unicode" w:hAnsi="Times New Roman" w:cs="Times New Roman"/>
        </w:rPr>
        <w:t>event</w:t>
      </w:r>
      <w:r>
        <w:rPr>
          <w:rFonts w:ascii="Times New Roman" w:eastAsia="Lucida Sans Unicode" w:hAnsi="Times New Roman" w:cs="Times New Roman"/>
        </w:rPr>
        <w:t>,</w:t>
      </w:r>
      <w:r w:rsidR="004738F4">
        <w:rPr>
          <w:rFonts w:ascii="Times New Roman" w:eastAsia="Lucida Sans Unicode" w:hAnsi="Times New Roman" w:cs="Times New Roman"/>
        </w:rPr>
        <w:t xml:space="preserve"> and</w:t>
      </w:r>
      <w:r>
        <w:rPr>
          <w:rFonts w:ascii="Times New Roman" w:eastAsia="Lucida Sans Unicode" w:hAnsi="Times New Roman" w:cs="Times New Roman"/>
        </w:rPr>
        <w:t xml:space="preserve"> description of the evolution of short-term recovery</w:t>
      </w:r>
      <w:r w:rsidRPr="00D5729F">
        <w:rPr>
          <w:rFonts w:ascii="Times New Roman" w:eastAsia="Lucida Sans Unicode" w:hAnsi="Times New Roman" w:cs="Times New Roman"/>
        </w:rPr>
        <w:t xml:space="preserve">. </w:t>
      </w:r>
      <w:r>
        <w:rPr>
          <w:rFonts w:ascii="Times New Roman" w:eastAsia="Lucida Sans Unicode" w:hAnsi="Times New Roman" w:cs="Times New Roman"/>
        </w:rPr>
        <w:t>T</w:t>
      </w:r>
      <w:r w:rsidRPr="00D5729F">
        <w:rPr>
          <w:rFonts w:ascii="Times New Roman" w:eastAsia="Lucida Sans Unicode" w:hAnsi="Times New Roman" w:cs="Times New Roman"/>
        </w:rPr>
        <w:t xml:space="preserve">he open-ended nature of the questions allows for “ideas and issues to emerge during the interview and interviewers can immediately </w:t>
      </w:r>
      <w:r w:rsidRPr="00D5729F">
        <w:rPr>
          <w:rFonts w:ascii="Times New Roman" w:eastAsia="Lucida Sans Unicode" w:hAnsi="Times New Roman" w:cs="Times New Roman"/>
        </w:rPr>
        <w:lastRenderedPageBreak/>
        <w:t>pursue these leads”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p. 29).  Follow-up and probing questions will be used as a means to explore these leads. </w:t>
      </w:r>
      <w:r w:rsidR="00C34F20" w:rsidRPr="00D5729F">
        <w:rPr>
          <w:rFonts w:ascii="Times New Roman" w:eastAsia="Lucida Sans Unicode" w:hAnsi="Times New Roman" w:cs="Times New Roman"/>
        </w:rPr>
        <w:t>See Appendix C for a comprehensive list of questions and detailed information regarding the information sought for Institutional Review Board (IRB) purposes</w:t>
      </w:r>
      <w:r w:rsidR="00C34F20">
        <w:rPr>
          <w:rFonts w:ascii="Times New Roman" w:eastAsia="Lucida Sans Unicode" w:hAnsi="Times New Roman" w:cs="Times New Roman"/>
        </w:rPr>
        <w:t>.</w:t>
      </w:r>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 xml:space="preserve">All interviews will be digitally recorded. Digitally recorded interviews will be uploaded to the researcher’s personal computer. The interviews will be transcribed and codes substituted for identifying personal characteristics. Only the researcher </w:t>
      </w:r>
      <w:r>
        <w:rPr>
          <w:rFonts w:ascii="Times New Roman" w:eastAsia="Lucida Sans Unicode" w:hAnsi="Times New Roman" w:cs="Times New Roman"/>
        </w:rPr>
        <w:t xml:space="preserve">and dissertation advisor </w:t>
      </w:r>
      <w:r w:rsidRPr="00D5729F">
        <w:rPr>
          <w:rFonts w:ascii="Times New Roman" w:eastAsia="Lucida Sans Unicode" w:hAnsi="Times New Roman" w:cs="Times New Roman"/>
        </w:rPr>
        <w:t>will have access to the audio files</w:t>
      </w:r>
      <w:r>
        <w:rPr>
          <w:rFonts w:ascii="Times New Roman" w:eastAsia="Lucida Sans Unicode" w:hAnsi="Times New Roman" w:cs="Times New Roman"/>
        </w:rPr>
        <w:t xml:space="preserve">, transcriptions, and codes. </w:t>
      </w:r>
      <w:r w:rsidRPr="00D5729F">
        <w:rPr>
          <w:rFonts w:ascii="Times New Roman" w:eastAsia="Lucida Sans Unicode" w:hAnsi="Times New Roman" w:cs="Times New Roman"/>
        </w:rPr>
        <w:t xml:space="preserve">Once transcribed, the interview recordings will be deleted from the researcher’s computer. And, once the transcriptions and codes are no longer relevant to this research, they too will be destroyed. In the final product, codes rather than identifying characteristics will be used. </w:t>
      </w:r>
      <w:r w:rsidRPr="00D5729F">
        <w:rPr>
          <w:rFonts w:ascii="Times New Roman" w:eastAsia="Lucida Sans Unicode" w:hAnsi="Times New Roman" w:cs="Times New Roman"/>
        </w:rPr>
        <w:tab/>
      </w:r>
    </w:p>
    <w:p w:rsidR="00C67639" w:rsidRPr="00D5729F" w:rsidRDefault="00C67639" w:rsidP="00C67639">
      <w:pPr>
        <w:keepNext/>
        <w:keepLines/>
        <w:spacing w:line="480" w:lineRule="auto"/>
        <w:jc w:val="center"/>
        <w:outlineLvl w:val="1"/>
        <w:rPr>
          <w:rFonts w:ascii="Times New Roman" w:eastAsia="Times New Roman" w:hAnsi="Times New Roman" w:cs="Times New Roman"/>
          <w:bCs/>
          <w:u w:val="single"/>
        </w:rPr>
      </w:pPr>
      <w:bookmarkStart w:id="29" w:name="_Toc334532361"/>
      <w:r w:rsidRPr="00D5729F">
        <w:rPr>
          <w:rFonts w:ascii="Times New Roman" w:eastAsia="Times New Roman" w:hAnsi="Times New Roman" w:cs="Times New Roman"/>
          <w:bCs/>
          <w:u w:val="single"/>
        </w:rPr>
        <w:t>Data Analysis</w:t>
      </w:r>
      <w:bookmarkEnd w:id="29"/>
    </w:p>
    <w:p w:rsidR="00C67639" w:rsidRPr="00D5729F"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 xml:space="preserve">Pursuant to grounded theory methodology, data collection and analysis will occur simultaneously. This constant interplay between the researcher and the data will follow a set of analytical procedures that offer “a balance between science and creativity” (Strauss &amp; Corbin, 1998, p. 13). More specifically, the proposed analytical steps will offer a level of standardization and rigor to the research process, while still allowing the researcher the flexibility to “extract an innovative, integrated, realistic scheme from masses of unorganized raw data” (Strauss &amp; Corbin, 1998, p. 13).   </w:t>
      </w:r>
    </w:p>
    <w:p w:rsidR="00C67639"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Coding will be the critical link between collecting and organizing this mass of data into a meaningful scheme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2006). Through coding, the researcher will “define what is happening in the data and begin to grapple with what it means”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2006, p. 46). Coding will occur in two phases: initial and focused. The initial coding involves closely reading early data to extract “analytic ideas to pursue in further data collection and analysis”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w:t>
      </w:r>
      <w:r w:rsidRPr="00D5729F">
        <w:rPr>
          <w:rFonts w:ascii="Times New Roman" w:eastAsia="Lucida Sans Unicode" w:hAnsi="Times New Roman" w:cs="Times New Roman"/>
        </w:rPr>
        <w:lastRenderedPageBreak/>
        <w:t xml:space="preserve">p. 46). For the purposes of this project, early data will be considered the data gathered through the first five to ten interviews, with the final number being dependent upon the information that emerges through this initial coding process. It is anticipated that the initial coding of between five and ten interviews will be sufficient to conduct the constant comparative analysis described in the paragraph below. </w:t>
      </w:r>
    </w:p>
    <w:p w:rsidR="00C67639" w:rsidRPr="00D5729F" w:rsidRDefault="00C67639" w:rsidP="00C67639">
      <w:pPr>
        <w:spacing w:line="480" w:lineRule="auto"/>
        <w:rPr>
          <w:rFonts w:ascii="Times New Roman" w:eastAsia="Lucida Sans Unicode" w:hAnsi="Times New Roman" w:cs="Times New Roman"/>
        </w:rPr>
      </w:pPr>
      <w:r>
        <w:rPr>
          <w:rFonts w:ascii="Times New Roman" w:eastAsia="Lucida Sans Unicode" w:hAnsi="Times New Roman" w:cs="Times New Roman"/>
        </w:rPr>
        <w:tab/>
      </w:r>
      <w:r w:rsidRPr="00D5729F">
        <w:rPr>
          <w:rFonts w:ascii="Times New Roman" w:eastAsia="Lucida Sans Unicode" w:hAnsi="Times New Roman" w:cs="Times New Roman"/>
        </w:rPr>
        <w:t>During the initial coding phase, the researcher will examine and code the data line-by-line. Although a line-by-line examination of the data may appear to be an arbitrary distinction given that not all lines may contain information of relevance to the research questions, such an exercise compels the researcher to “remain open to the data and see nuances in it”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p. 50). Line-by-line coding may also yield insights that inform successive data collection, including both the need for new lines of inquiry for already identified participants, as well as the need to potentially identify additional participants through theoretical sampling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w:t>
      </w:r>
    </w:p>
    <w:p w:rsidR="00C67639" w:rsidRDefault="00C67639" w:rsidP="00C67639">
      <w:pPr>
        <w:spacing w:line="480" w:lineRule="auto"/>
        <w:rPr>
          <w:rFonts w:ascii="Times New Roman" w:eastAsia="Lucida Sans Unicode" w:hAnsi="Times New Roman" w:cs="Times New Roman"/>
        </w:rPr>
      </w:pPr>
      <w:r w:rsidRPr="00D5729F">
        <w:rPr>
          <w:rFonts w:ascii="Times New Roman" w:eastAsia="Lucida Sans Unicode" w:hAnsi="Times New Roman" w:cs="Times New Roman"/>
        </w:rPr>
        <w:tab/>
        <w:t>The initial codes developed through the line-by-line coding process will then be examined using a constant comparative analysis, whereby the data will be compared within and across interviews in order to find similarities and differences (</w:t>
      </w:r>
      <w:proofErr w:type="spellStart"/>
      <w:r>
        <w:rPr>
          <w:rFonts w:ascii="Times New Roman" w:eastAsia="Lucida Sans Unicode" w:hAnsi="Times New Roman" w:cs="Times New Roman"/>
        </w:rPr>
        <w:t>Charmaz</w:t>
      </w:r>
      <w:proofErr w:type="spellEnd"/>
      <w:r>
        <w:rPr>
          <w:rFonts w:ascii="Times New Roman" w:eastAsia="Lucida Sans Unicode" w:hAnsi="Times New Roman" w:cs="Times New Roman"/>
        </w:rPr>
        <w:t>, 2006</w:t>
      </w:r>
      <w:r w:rsidRPr="00D5729F">
        <w:rPr>
          <w:rFonts w:ascii="Times New Roman" w:eastAsia="Lucida Sans Unicode" w:hAnsi="Times New Roman" w:cs="Times New Roman"/>
        </w:rPr>
        <w:t>). It is anticipated that conducting a constant comparative analysis will yield a series of codes that appear significant and/or are repeated throughout the data set. These codes will then be evaluated through the second phase of coding, focused coding. The focused coding process involves comparing first data to</w:t>
      </w:r>
      <w:r w:rsidR="003970EE">
        <w:rPr>
          <w:rFonts w:ascii="Times New Roman" w:eastAsia="Lucida Sans Unicode" w:hAnsi="Times New Roman" w:cs="Times New Roman"/>
        </w:rPr>
        <w:t xml:space="preserve"> later</w:t>
      </w:r>
      <w:r w:rsidRPr="00D5729F">
        <w:rPr>
          <w:rFonts w:ascii="Times New Roman" w:eastAsia="Lucida Sans Unicode" w:hAnsi="Times New Roman" w:cs="Times New Roman"/>
        </w:rPr>
        <w:t xml:space="preserve"> data to establish the adequacy of the initial codes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w:t>
      </w:r>
    </w:p>
    <w:p w:rsidR="00C67639" w:rsidRPr="00D5729F" w:rsidRDefault="00C67639" w:rsidP="00C67639">
      <w:pPr>
        <w:spacing w:line="480" w:lineRule="auto"/>
        <w:rPr>
          <w:rFonts w:ascii="Times New Roman" w:eastAsia="Lucida Sans Unicode" w:hAnsi="Times New Roman" w:cs="Times New Roman"/>
        </w:rPr>
      </w:pPr>
      <w:r>
        <w:rPr>
          <w:rFonts w:ascii="Times New Roman" w:eastAsia="Lucida Sans Unicode" w:hAnsi="Times New Roman" w:cs="Times New Roman"/>
        </w:rPr>
        <w:tab/>
      </w:r>
      <w:r w:rsidRPr="00D5729F">
        <w:rPr>
          <w:rFonts w:ascii="Times New Roman" w:eastAsia="Lucida Sans Unicode" w:hAnsi="Times New Roman" w:cs="Times New Roman"/>
        </w:rPr>
        <w:t>Once determined, these focused codes can then be used to sift and synthesize the information contained in a larger data set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2006)</w:t>
      </w:r>
      <w:r w:rsidR="003970EE">
        <w:rPr>
          <w:rFonts w:ascii="Times New Roman" w:eastAsia="Lucida Sans Unicode" w:hAnsi="Times New Roman" w:cs="Times New Roman"/>
        </w:rPr>
        <w:t xml:space="preserve">—in </w:t>
      </w:r>
      <w:r w:rsidRPr="00D5729F">
        <w:rPr>
          <w:rFonts w:ascii="Times New Roman" w:eastAsia="Lucida Sans Unicode" w:hAnsi="Times New Roman" w:cs="Times New Roman"/>
        </w:rPr>
        <w:t>this case</w:t>
      </w:r>
      <w:r>
        <w:rPr>
          <w:rFonts w:ascii="Times New Roman" w:eastAsia="Lucida Sans Unicode" w:hAnsi="Times New Roman" w:cs="Times New Roman"/>
        </w:rPr>
        <w:t>,</w:t>
      </w:r>
      <w:r w:rsidRPr="00D5729F">
        <w:rPr>
          <w:rFonts w:ascii="Times New Roman" w:eastAsia="Lucida Sans Unicode" w:hAnsi="Times New Roman" w:cs="Times New Roman"/>
        </w:rPr>
        <w:t xml:space="preserve"> the remaining 40-45 interviews. By comparing the data to the codes, th</w:t>
      </w:r>
      <w:r>
        <w:rPr>
          <w:rFonts w:ascii="Times New Roman" w:eastAsia="Lucida Sans Unicode" w:hAnsi="Times New Roman" w:cs="Times New Roman"/>
        </w:rPr>
        <w:t>e</w:t>
      </w:r>
      <w:r w:rsidRPr="00D5729F">
        <w:rPr>
          <w:rFonts w:ascii="Times New Roman" w:eastAsia="Lucida Sans Unicode" w:hAnsi="Times New Roman" w:cs="Times New Roman"/>
        </w:rPr>
        <w:t xml:space="preserve"> process allows for the refinement of analytical categories, ensuring that the categories best represent the empirical data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w:t>
      </w:r>
      <w:r w:rsidRPr="00D5729F">
        <w:rPr>
          <w:rFonts w:ascii="Times New Roman" w:eastAsia="Lucida Sans Unicode" w:hAnsi="Times New Roman" w:cs="Times New Roman"/>
        </w:rPr>
        <w:lastRenderedPageBreak/>
        <w:t>2006). It should be noted, however, that the coding process is not necessarily linear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2006). As such, new insights can emerge at any point in this process which may necessitate a reevaluation of earlier data by the researcher to explore issues or topics that may have been initially overlooked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w:t>
      </w:r>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Throughout the coding process, the researcher will rely on analytic memos to detail emerging categories, including their definition, scope, applicability, and potential linkages to other categories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Once the analytical categories have been fully developed, these memos will be used to conduct theoretical sorting, a process which seeks to determine the theoretical links between categories by examining the relationships between them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2006). Diagramming may also be a useful technique for developing these theoretical links, as it offers a visual representation of the categories and their relationships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The researcher may rely on diagramming in the analysis process if it appears beneficial to theory development. </w:t>
      </w:r>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The researcher ultimately aspires to use theoretical sorting and diagramming t</w:t>
      </w:r>
      <w:r w:rsidR="00F940C6">
        <w:rPr>
          <w:rFonts w:ascii="Times New Roman" w:eastAsia="Lucida Sans Unicode" w:hAnsi="Times New Roman" w:cs="Times New Roman"/>
        </w:rPr>
        <w:t>o develop an inductive model of</w:t>
      </w:r>
      <w:r>
        <w:rPr>
          <w:rFonts w:ascii="Times New Roman" w:eastAsia="Lucida Sans Unicode" w:hAnsi="Times New Roman" w:cs="Times New Roman"/>
        </w:rPr>
        <w:t xml:space="preserve"> county elected officials</w:t>
      </w:r>
      <w:r w:rsidR="00F940C6">
        <w:rPr>
          <w:rFonts w:ascii="Times New Roman" w:eastAsia="Lucida Sans Unicode" w:hAnsi="Times New Roman" w:cs="Times New Roman"/>
        </w:rPr>
        <w:t>’ role</w:t>
      </w:r>
      <w:r>
        <w:rPr>
          <w:rFonts w:ascii="Times New Roman" w:eastAsia="Lucida Sans Unicode" w:hAnsi="Times New Roman" w:cs="Times New Roman"/>
        </w:rPr>
        <w:t xml:space="preserve"> in short-term disaster recovery</w:t>
      </w:r>
      <w:r w:rsidR="00F940C6">
        <w:rPr>
          <w:rFonts w:ascii="Times New Roman" w:eastAsia="Lucida Sans Unicode" w:hAnsi="Times New Roman" w:cs="Times New Roman"/>
        </w:rPr>
        <w:t xml:space="preserve"> that would outline and connect such elements as the tasks and activities they are involved in, the decisions they face, how they make those decisions, and factors that influence how their role in executed</w:t>
      </w:r>
      <w:r w:rsidRPr="00D5729F">
        <w:rPr>
          <w:rFonts w:ascii="Times New Roman" w:eastAsia="Lucida Sans Unicode" w:hAnsi="Times New Roman" w:cs="Times New Roman"/>
        </w:rPr>
        <w:t xml:space="preserve">. However, it is possible that the analysis may stop short of this point if the data does not support the </w:t>
      </w:r>
      <w:r>
        <w:rPr>
          <w:rFonts w:ascii="Times New Roman" w:eastAsia="Lucida Sans Unicode" w:hAnsi="Times New Roman" w:cs="Times New Roman"/>
        </w:rPr>
        <w:t>development</w:t>
      </w:r>
      <w:r w:rsidRPr="00D5729F">
        <w:rPr>
          <w:rFonts w:ascii="Times New Roman" w:eastAsia="Lucida Sans Unicode" w:hAnsi="Times New Roman" w:cs="Times New Roman"/>
        </w:rPr>
        <w:t xml:space="preserve"> of such a model.  It is the researcher’s intention</w:t>
      </w:r>
      <w:r>
        <w:rPr>
          <w:rFonts w:ascii="Times New Roman" w:eastAsia="Lucida Sans Unicode" w:hAnsi="Times New Roman" w:cs="Times New Roman"/>
        </w:rPr>
        <w:t xml:space="preserve"> to</w:t>
      </w:r>
      <w:r w:rsidR="00F940C6">
        <w:rPr>
          <w:rFonts w:ascii="Times New Roman" w:eastAsia="Lucida Sans Unicode" w:hAnsi="Times New Roman" w:cs="Times New Roman"/>
        </w:rPr>
        <w:t>, at a minimum, reason out</w:t>
      </w:r>
      <w:r w:rsidR="00F940C6" w:rsidRPr="00D5729F">
        <w:rPr>
          <w:rFonts w:ascii="Times New Roman" w:eastAsia="Lucida Sans Unicode" w:hAnsi="Times New Roman" w:cs="Times New Roman"/>
        </w:rPr>
        <w:t xml:space="preserve"> </w:t>
      </w:r>
      <w:r w:rsidR="00F940C6">
        <w:rPr>
          <w:rFonts w:ascii="Times New Roman" w:eastAsia="Lucida Sans Unicode" w:hAnsi="Times New Roman" w:cs="Times New Roman"/>
        </w:rPr>
        <w:t>these differen</w:t>
      </w:r>
      <w:r w:rsidR="006A7393">
        <w:rPr>
          <w:rFonts w:ascii="Times New Roman" w:eastAsia="Lucida Sans Unicode" w:hAnsi="Times New Roman" w:cs="Times New Roman"/>
        </w:rPr>
        <w:t xml:space="preserve">t elements and </w:t>
      </w:r>
      <w:proofErr w:type="gramStart"/>
      <w:r w:rsidR="006A7393">
        <w:rPr>
          <w:rFonts w:ascii="Times New Roman" w:eastAsia="Lucida Sans Unicode" w:hAnsi="Times New Roman" w:cs="Times New Roman"/>
        </w:rPr>
        <w:t>understand</w:t>
      </w:r>
      <w:proofErr w:type="gramEnd"/>
      <w:r w:rsidR="006A7393">
        <w:rPr>
          <w:rFonts w:ascii="Times New Roman" w:eastAsia="Lucida Sans Unicode" w:hAnsi="Times New Roman" w:cs="Times New Roman"/>
        </w:rPr>
        <w:t xml:space="preserve"> </w:t>
      </w:r>
      <w:r w:rsidRPr="00D5729F">
        <w:rPr>
          <w:rFonts w:ascii="Times New Roman" w:eastAsia="Lucida Sans Unicode" w:hAnsi="Times New Roman" w:cs="Times New Roman"/>
        </w:rPr>
        <w:t xml:space="preserve">the implications of </w:t>
      </w:r>
      <w:r>
        <w:rPr>
          <w:rFonts w:ascii="Times New Roman" w:eastAsia="Lucida Sans Unicode" w:hAnsi="Times New Roman" w:cs="Times New Roman"/>
        </w:rPr>
        <w:t xml:space="preserve">the findings </w:t>
      </w:r>
      <w:r w:rsidRPr="00D5729F">
        <w:rPr>
          <w:rFonts w:ascii="Times New Roman" w:eastAsia="Lucida Sans Unicode" w:hAnsi="Times New Roman" w:cs="Times New Roman"/>
        </w:rPr>
        <w:t xml:space="preserve">for the profession and academic discipline of emergency management. </w:t>
      </w:r>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 xml:space="preserve">In navigating the grounded theory process, it is important to keep in mind that the ultimate goal of this project is to produce a quality final product. A number of criteria have been </w:t>
      </w:r>
      <w:r w:rsidRPr="00D5729F">
        <w:rPr>
          <w:rFonts w:ascii="Times New Roman" w:eastAsia="Lucida Sans Unicode" w:hAnsi="Times New Roman" w:cs="Times New Roman"/>
        </w:rPr>
        <w:lastRenderedPageBreak/>
        <w:t xml:space="preserve">advanced by experienced grounded theory scholars for evaluating grounded theory research.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indicates that credibility of the research and researcher, the originality of the research and how it resonates with and beyond those studied, as well as the usefulness of the research’s interpretations to a discipline or practice, are all valuable criteria for determining research quality. Glaser (1978) notes that the criteria of fit, work, relevance</w:t>
      </w:r>
      <w:r w:rsidR="003970EE">
        <w:rPr>
          <w:rFonts w:ascii="Times New Roman" w:eastAsia="Lucida Sans Unicode" w:hAnsi="Times New Roman" w:cs="Times New Roman"/>
        </w:rPr>
        <w:t>,</w:t>
      </w:r>
      <w:r w:rsidRPr="00D5729F">
        <w:rPr>
          <w:rFonts w:ascii="Times New Roman" w:eastAsia="Lucida Sans Unicode" w:hAnsi="Times New Roman" w:cs="Times New Roman"/>
        </w:rPr>
        <w:t xml:space="preserve"> and modifiability are useful when determining how well the theory fits the collected data. Strauss &amp; Corbin (1998) suggest that the presence of dense, well developed categories, built in/explained variation, and new information or guidelines for action that explain phenomenon, direct future research, or guide programs, are all hallmarks of a sound grounded theory study. The researcher will keep these criteria at the forefront when conducting this study and make every effort to ensure that the criteria for a quality study are met when developing the final dissertation product. </w:t>
      </w:r>
    </w:p>
    <w:p w:rsidR="00C67639" w:rsidRPr="00D5729F" w:rsidRDefault="00C67639" w:rsidP="00C67639">
      <w:pPr>
        <w:keepNext/>
        <w:keepLines/>
        <w:spacing w:line="480" w:lineRule="auto"/>
        <w:jc w:val="center"/>
        <w:outlineLvl w:val="1"/>
        <w:rPr>
          <w:rFonts w:ascii="Times New Roman" w:eastAsia="Times New Roman" w:hAnsi="Times New Roman" w:cs="Times New Roman"/>
          <w:bCs/>
          <w:u w:val="single"/>
        </w:rPr>
      </w:pPr>
      <w:bookmarkStart w:id="30" w:name="_Toc334532362"/>
      <w:r w:rsidRPr="00D5729F">
        <w:rPr>
          <w:rFonts w:ascii="Times New Roman" w:eastAsia="Times New Roman" w:hAnsi="Times New Roman" w:cs="Times New Roman"/>
          <w:bCs/>
          <w:u w:val="single"/>
        </w:rPr>
        <w:t>Limitations</w:t>
      </w:r>
      <w:bookmarkEnd w:id="30"/>
    </w:p>
    <w:p w:rsidR="00C67639" w:rsidRDefault="00C67639" w:rsidP="00C67639">
      <w:pPr>
        <w:spacing w:line="480" w:lineRule="auto"/>
        <w:contextualSpacing/>
        <w:jc w:val="both"/>
        <w:rPr>
          <w:rFonts w:ascii="Times New Roman" w:eastAsia="Lucida Sans Unicode" w:hAnsi="Times New Roman" w:cs="Times New Roman"/>
        </w:rPr>
      </w:pPr>
      <w:r w:rsidRPr="00D5729F">
        <w:rPr>
          <w:rFonts w:ascii="Times New Roman" w:eastAsia="Lucida Sans Unicode" w:hAnsi="Times New Roman" w:cs="Times New Roman"/>
        </w:rPr>
        <w:tab/>
        <w:t xml:space="preserve">The results </w:t>
      </w:r>
      <w:r>
        <w:rPr>
          <w:rFonts w:ascii="Times New Roman" w:eastAsia="Lucida Sans Unicode" w:hAnsi="Times New Roman" w:cs="Times New Roman"/>
        </w:rPr>
        <w:t xml:space="preserve">of this study will </w:t>
      </w:r>
      <w:r w:rsidRPr="00D5729F">
        <w:rPr>
          <w:rFonts w:ascii="Times New Roman" w:eastAsia="Lucida Sans Unicode" w:hAnsi="Times New Roman" w:cs="Times New Roman"/>
        </w:rPr>
        <w:t xml:space="preserve">need to be viewed with caution because the sample was not random, meaning that the findings will not be generalizable to all </w:t>
      </w:r>
      <w:r>
        <w:rPr>
          <w:rFonts w:ascii="Times New Roman" w:eastAsia="Lucida Sans Unicode" w:hAnsi="Times New Roman" w:cs="Times New Roman"/>
        </w:rPr>
        <w:t>county</w:t>
      </w:r>
      <w:r w:rsidRPr="00D5729F">
        <w:rPr>
          <w:rFonts w:ascii="Times New Roman" w:eastAsia="Lucida Sans Unicode" w:hAnsi="Times New Roman" w:cs="Times New Roman"/>
        </w:rPr>
        <w:t xml:space="preserve"> elected officials involved in short-term recovery (Taylor &amp; </w:t>
      </w:r>
      <w:proofErr w:type="spellStart"/>
      <w:r w:rsidRPr="00D5729F">
        <w:rPr>
          <w:rFonts w:ascii="Times New Roman" w:eastAsia="Lucida Sans Unicode" w:hAnsi="Times New Roman" w:cs="Times New Roman"/>
        </w:rPr>
        <w:t>Bogdan</w:t>
      </w:r>
      <w:proofErr w:type="spellEnd"/>
      <w:r w:rsidRPr="00D5729F">
        <w:rPr>
          <w:rFonts w:ascii="Times New Roman" w:eastAsia="Lucida Sans Unicode" w:hAnsi="Times New Roman" w:cs="Times New Roman"/>
        </w:rPr>
        <w:t xml:space="preserve">, 1998). Although it is hoped that the interviews conducted will be sufficient to develop an inductive model of </w:t>
      </w:r>
      <w:r w:rsidR="003970EE">
        <w:rPr>
          <w:rFonts w:ascii="Times New Roman" w:eastAsia="Lucida Sans Unicode" w:hAnsi="Times New Roman" w:cs="Times New Roman"/>
        </w:rPr>
        <w:t>the role of county elected officials</w:t>
      </w:r>
      <w:r w:rsidRPr="00D5729F">
        <w:rPr>
          <w:rFonts w:ascii="Times New Roman" w:eastAsia="Lucida Sans Unicode" w:hAnsi="Times New Roman" w:cs="Times New Roman"/>
        </w:rPr>
        <w:t xml:space="preserve"> in short-term recovery, such a model would require further testing to ascertain whether it would be applicable to all local elected officials facing a short-term </w:t>
      </w:r>
      <w:r>
        <w:rPr>
          <w:rFonts w:ascii="Times New Roman" w:eastAsia="Lucida Sans Unicode" w:hAnsi="Times New Roman" w:cs="Times New Roman"/>
        </w:rPr>
        <w:t xml:space="preserve">disaster </w:t>
      </w:r>
      <w:r w:rsidRPr="00D5729F">
        <w:rPr>
          <w:rFonts w:ascii="Times New Roman" w:eastAsia="Lucida Sans Unicode" w:hAnsi="Times New Roman" w:cs="Times New Roman"/>
        </w:rPr>
        <w:t xml:space="preserve">recovery scenario. This study </w:t>
      </w:r>
      <w:r>
        <w:rPr>
          <w:rFonts w:ascii="Times New Roman" w:eastAsia="Lucida Sans Unicode" w:hAnsi="Times New Roman" w:cs="Times New Roman"/>
        </w:rPr>
        <w:t xml:space="preserve">will only </w:t>
      </w:r>
      <w:r w:rsidRPr="00D5729F">
        <w:rPr>
          <w:rFonts w:ascii="Times New Roman" w:eastAsia="Lucida Sans Unicode" w:hAnsi="Times New Roman" w:cs="Times New Roman"/>
        </w:rPr>
        <w:t xml:space="preserve">suggest the implications for the discipline and profession of emergency management. </w:t>
      </w:r>
    </w:p>
    <w:p w:rsidR="00C67639" w:rsidRDefault="00C67639" w:rsidP="00C67639">
      <w:pPr>
        <w:spacing w:line="480" w:lineRule="auto"/>
        <w:contextualSpacing/>
        <w:jc w:val="both"/>
        <w:rPr>
          <w:rFonts w:ascii="Times New Roman" w:eastAsia="Lucida Sans Unicode" w:hAnsi="Times New Roman" w:cs="Times New Roman"/>
        </w:rPr>
      </w:pPr>
      <w:r>
        <w:rPr>
          <w:rFonts w:ascii="Times New Roman" w:eastAsia="Lucida Sans Unicode" w:hAnsi="Times New Roman" w:cs="Times New Roman"/>
        </w:rPr>
        <w:tab/>
        <w:t>I</w:t>
      </w:r>
      <w:r w:rsidRPr="00D5729F">
        <w:rPr>
          <w:rFonts w:ascii="Times New Roman" w:eastAsia="Lucida Sans Unicode" w:hAnsi="Times New Roman" w:cs="Times New Roman"/>
        </w:rPr>
        <w:t xml:space="preserve">t is difficult to project an anticipated response rate for this project. Salience may be high among </w:t>
      </w:r>
      <w:r>
        <w:rPr>
          <w:rFonts w:ascii="Times New Roman" w:eastAsia="Lucida Sans Unicode" w:hAnsi="Times New Roman" w:cs="Times New Roman"/>
        </w:rPr>
        <w:t>county</w:t>
      </w:r>
      <w:r w:rsidRPr="00D5729F">
        <w:rPr>
          <w:rFonts w:ascii="Times New Roman" w:eastAsia="Lucida Sans Unicode" w:hAnsi="Times New Roman" w:cs="Times New Roman"/>
        </w:rPr>
        <w:t xml:space="preserve"> elected officials due to the recent nature of the event, thereby increasing their desire to participate. However, elected officials may also still be in the process of dealing with </w:t>
      </w:r>
      <w:r w:rsidRPr="00D5729F">
        <w:rPr>
          <w:rFonts w:ascii="Times New Roman" w:eastAsia="Lucida Sans Unicode" w:hAnsi="Times New Roman" w:cs="Times New Roman"/>
        </w:rPr>
        <w:lastRenderedPageBreak/>
        <w:t>long-term recovery issues</w:t>
      </w:r>
      <w:r>
        <w:rPr>
          <w:rFonts w:ascii="Times New Roman" w:eastAsia="Lucida Sans Unicode" w:hAnsi="Times New Roman" w:cs="Times New Roman"/>
        </w:rPr>
        <w:t xml:space="preserve">. These issues </w:t>
      </w:r>
      <w:r w:rsidRPr="00D5729F">
        <w:rPr>
          <w:rFonts w:ascii="Times New Roman" w:eastAsia="Lucida Sans Unicode" w:hAnsi="Times New Roman" w:cs="Times New Roman"/>
        </w:rPr>
        <w:t xml:space="preserve">may decrease the amount of time and energy </w:t>
      </w:r>
      <w:r>
        <w:rPr>
          <w:rFonts w:ascii="Times New Roman" w:eastAsia="Lucida Sans Unicode" w:hAnsi="Times New Roman" w:cs="Times New Roman"/>
        </w:rPr>
        <w:t>they</w:t>
      </w:r>
      <w:r w:rsidRPr="00D5729F">
        <w:rPr>
          <w:rFonts w:ascii="Times New Roman" w:eastAsia="Lucida Sans Unicode" w:hAnsi="Times New Roman" w:cs="Times New Roman"/>
        </w:rPr>
        <w:t xml:space="preserve"> have to dedicate towards research. This </w:t>
      </w:r>
      <w:r>
        <w:rPr>
          <w:rFonts w:ascii="Times New Roman" w:eastAsia="Lucida Sans Unicode" w:hAnsi="Times New Roman" w:cs="Times New Roman"/>
        </w:rPr>
        <w:t xml:space="preserve">situation </w:t>
      </w:r>
      <w:r w:rsidRPr="00D5729F">
        <w:rPr>
          <w:rFonts w:ascii="Times New Roman" w:eastAsia="Lucida Sans Unicode" w:hAnsi="Times New Roman" w:cs="Times New Roman"/>
        </w:rPr>
        <w:t xml:space="preserve">could be problematic since “non-respondents are likely to differ systematically from those who take the time to participate” (Chambliss and </w:t>
      </w:r>
      <w:proofErr w:type="spellStart"/>
      <w:r w:rsidRPr="00D5729F">
        <w:rPr>
          <w:rFonts w:ascii="Times New Roman" w:eastAsia="Lucida Sans Unicode" w:hAnsi="Times New Roman" w:cs="Times New Roman"/>
        </w:rPr>
        <w:t>Schutt</w:t>
      </w:r>
      <w:proofErr w:type="spellEnd"/>
      <w:r w:rsidRPr="00D5729F">
        <w:rPr>
          <w:rFonts w:ascii="Times New Roman" w:eastAsia="Lucida Sans Unicode" w:hAnsi="Times New Roman" w:cs="Times New Roman"/>
        </w:rPr>
        <w:t xml:space="preserve"> 2006, p. 91). </w:t>
      </w:r>
    </w:p>
    <w:p w:rsidR="00C67639" w:rsidRPr="00D5729F" w:rsidRDefault="00C67639" w:rsidP="00C67639">
      <w:pPr>
        <w:spacing w:line="480" w:lineRule="auto"/>
        <w:contextualSpacing/>
        <w:jc w:val="both"/>
        <w:rPr>
          <w:rFonts w:ascii="Times New Roman" w:eastAsia="Lucida Sans Unicode" w:hAnsi="Times New Roman" w:cs="Times New Roman"/>
        </w:rPr>
      </w:pPr>
      <w:r>
        <w:rPr>
          <w:rFonts w:ascii="Times New Roman" w:eastAsia="Lucida Sans Unicode" w:hAnsi="Times New Roman" w:cs="Times New Roman"/>
        </w:rPr>
        <w:tab/>
        <w:t>B</w:t>
      </w:r>
      <w:r w:rsidRPr="00D5729F">
        <w:rPr>
          <w:rFonts w:ascii="Times New Roman" w:eastAsia="Lucida Sans Unicode" w:hAnsi="Times New Roman" w:cs="Times New Roman"/>
        </w:rPr>
        <w:t>ecause researchers “construct grounded theories through past and present involvement and interactions with people, perspectives, and research practices” (</w:t>
      </w:r>
      <w:proofErr w:type="spellStart"/>
      <w:r w:rsidRPr="00D5729F">
        <w:rPr>
          <w:rFonts w:ascii="Times New Roman" w:eastAsia="Lucida Sans Unicode" w:hAnsi="Times New Roman" w:cs="Times New Roman"/>
        </w:rPr>
        <w:t>Charmaz</w:t>
      </w:r>
      <w:proofErr w:type="spellEnd"/>
      <w:r w:rsidRPr="00D5729F">
        <w:rPr>
          <w:rFonts w:ascii="Times New Roman" w:eastAsia="Lucida Sans Unicode" w:hAnsi="Times New Roman" w:cs="Times New Roman"/>
        </w:rPr>
        <w:t xml:space="preserve">, 2006, p. 10), it must be acknowledged that researcher bias and the researcher’s effect on participants may influence this study (Maxwell, 2006). However, the researcher intends to </w:t>
      </w:r>
      <w:r>
        <w:rPr>
          <w:rFonts w:ascii="Times New Roman" w:eastAsia="Lucida Sans Unicode" w:hAnsi="Times New Roman" w:cs="Times New Roman"/>
        </w:rPr>
        <w:t xml:space="preserve">rely on the “checks” built into the grounded theory methodology as described by </w:t>
      </w:r>
      <w:proofErr w:type="spellStart"/>
      <w:r>
        <w:rPr>
          <w:rFonts w:ascii="Times New Roman" w:eastAsia="Lucida Sans Unicode" w:hAnsi="Times New Roman" w:cs="Times New Roman"/>
        </w:rPr>
        <w:t>Charmaz</w:t>
      </w:r>
      <w:proofErr w:type="spellEnd"/>
      <w:r>
        <w:rPr>
          <w:rFonts w:ascii="Times New Roman" w:eastAsia="Lucida Sans Unicode" w:hAnsi="Times New Roman" w:cs="Times New Roman"/>
        </w:rPr>
        <w:t xml:space="preserve"> (2006) </w:t>
      </w:r>
      <w:r w:rsidRPr="00D5729F">
        <w:rPr>
          <w:rFonts w:ascii="Times New Roman" w:eastAsia="Lucida Sans Unicode" w:hAnsi="Times New Roman" w:cs="Times New Roman"/>
        </w:rPr>
        <w:t>to diminish the possibilities of misinterpreting the perspectives of</w:t>
      </w:r>
      <w:r>
        <w:rPr>
          <w:rFonts w:ascii="Times New Roman" w:eastAsia="Lucida Sans Unicode" w:hAnsi="Times New Roman" w:cs="Times New Roman"/>
        </w:rPr>
        <w:t xml:space="preserve"> participants</w:t>
      </w:r>
      <w:r w:rsidRPr="00D5729F">
        <w:rPr>
          <w:rFonts w:ascii="Times New Roman" w:eastAsia="Lucida Sans Unicode" w:hAnsi="Times New Roman" w:cs="Times New Roman"/>
        </w:rPr>
        <w:t xml:space="preserve">. The researcher also anticipates soliciting feedback from </w:t>
      </w:r>
      <w:r>
        <w:rPr>
          <w:rFonts w:ascii="Times New Roman" w:eastAsia="Lucida Sans Unicode" w:hAnsi="Times New Roman" w:cs="Times New Roman"/>
        </w:rPr>
        <w:t xml:space="preserve">the dissertation advisor </w:t>
      </w:r>
      <w:r w:rsidRPr="00D5729F">
        <w:rPr>
          <w:rFonts w:ascii="Times New Roman" w:eastAsia="Lucida Sans Unicode" w:hAnsi="Times New Roman" w:cs="Times New Roman"/>
        </w:rPr>
        <w:t>during the analysis and writing process to assist in identifying any unrecognized bias or assumptions, as well as any flaws in logic (Maxwell, 2006).</w:t>
      </w:r>
    </w:p>
    <w:p w:rsidR="00C67639" w:rsidRPr="00D5729F" w:rsidRDefault="00C67639" w:rsidP="00C67639">
      <w:pPr>
        <w:keepNext/>
        <w:keepLines/>
        <w:spacing w:line="480" w:lineRule="auto"/>
        <w:jc w:val="center"/>
        <w:outlineLvl w:val="1"/>
        <w:rPr>
          <w:rFonts w:ascii="Times New Roman" w:eastAsia="Times New Roman" w:hAnsi="Times New Roman" w:cs="Times New Roman"/>
          <w:bCs/>
          <w:u w:val="single"/>
        </w:rPr>
      </w:pPr>
      <w:bookmarkStart w:id="31" w:name="_Toc334532363"/>
      <w:r w:rsidRPr="00D5729F">
        <w:rPr>
          <w:rFonts w:ascii="Times New Roman" w:eastAsia="Times New Roman" w:hAnsi="Times New Roman" w:cs="Times New Roman"/>
          <w:bCs/>
          <w:u w:val="single"/>
        </w:rPr>
        <w:t>Conclusion</w:t>
      </w:r>
      <w:bookmarkEnd w:id="31"/>
    </w:p>
    <w:p w:rsidR="00C67639" w:rsidRPr="00D5729F" w:rsidRDefault="00C67639" w:rsidP="00C67639">
      <w:pPr>
        <w:spacing w:line="480" w:lineRule="auto"/>
        <w:ind w:firstLine="720"/>
        <w:rPr>
          <w:rFonts w:ascii="Times New Roman" w:eastAsia="Lucida Sans Unicode" w:hAnsi="Times New Roman" w:cs="Times New Roman"/>
        </w:rPr>
      </w:pPr>
      <w:r w:rsidRPr="00D5729F">
        <w:rPr>
          <w:rFonts w:ascii="Times New Roman" w:eastAsia="Lucida Sans Unicode" w:hAnsi="Times New Roman" w:cs="Times New Roman"/>
        </w:rPr>
        <w:t xml:space="preserve">This chapter reviewed the qualitative research methods that will be used for this study. Following </w:t>
      </w:r>
      <w:proofErr w:type="spellStart"/>
      <w:r w:rsidRPr="00D5729F">
        <w:rPr>
          <w:rFonts w:ascii="Times New Roman" w:eastAsia="Lucida Sans Unicode" w:hAnsi="Times New Roman" w:cs="Times New Roman"/>
        </w:rPr>
        <w:t>Charmaz’s</w:t>
      </w:r>
      <w:proofErr w:type="spellEnd"/>
      <w:r w:rsidRPr="00D5729F">
        <w:rPr>
          <w:rFonts w:ascii="Times New Roman" w:eastAsia="Lucida Sans Unicode" w:hAnsi="Times New Roman" w:cs="Times New Roman"/>
        </w:rPr>
        <w:t xml:space="preserve"> (2006) grounded theory methodology, a pre-developed interview guide will be used to conduct telephone interviews with approximately 50 local elected officials at the county level who have experienced a recent disaster, as defined by the county </w:t>
      </w:r>
      <w:r>
        <w:rPr>
          <w:rFonts w:ascii="Times New Roman" w:eastAsia="Lucida Sans Unicode" w:hAnsi="Times New Roman" w:cs="Times New Roman"/>
        </w:rPr>
        <w:t>receiving</w:t>
      </w:r>
      <w:r w:rsidRPr="00D5729F">
        <w:rPr>
          <w:rFonts w:ascii="Times New Roman" w:eastAsia="Lucida Sans Unicode" w:hAnsi="Times New Roman" w:cs="Times New Roman"/>
        </w:rPr>
        <w:t xml:space="preserve"> a PDD during the timeframe between January 1, 2012 and Ju</w:t>
      </w:r>
      <w:r>
        <w:rPr>
          <w:rFonts w:ascii="Times New Roman" w:eastAsia="Lucida Sans Unicode" w:hAnsi="Times New Roman" w:cs="Times New Roman"/>
        </w:rPr>
        <w:t>ly</w:t>
      </w:r>
      <w:r w:rsidRPr="00D5729F">
        <w:rPr>
          <w:rFonts w:ascii="Times New Roman" w:eastAsia="Lucida Sans Unicode" w:hAnsi="Times New Roman" w:cs="Times New Roman"/>
        </w:rPr>
        <w:t xml:space="preserve"> 15, 2012. The grounded theory methodology used for data collection will also be used to code and analyzed the data collected.</w:t>
      </w:r>
    </w:p>
    <w:p w:rsidR="003C2926" w:rsidRPr="00C614DA" w:rsidRDefault="009944B2" w:rsidP="00EE2BF3">
      <w:pPr>
        <w:pStyle w:val="Thesis"/>
        <w:ind w:firstLine="720"/>
        <w:jc w:val="center"/>
        <w:rPr>
          <w:rStyle w:val="Heading1Char"/>
        </w:rPr>
      </w:pPr>
      <w:r w:rsidRPr="00C614DA">
        <w:rPr>
          <w:rFonts w:ascii="Times New Roman" w:hAnsi="Times New Roman" w:cs="Times New Roman"/>
          <w:sz w:val="24"/>
        </w:rPr>
        <w:br w:type="page"/>
      </w:r>
    </w:p>
    <w:bookmarkStart w:id="32" w:name="_Toc334532364" w:displacedByCustomXml="next"/>
    <w:sdt>
      <w:sdtPr>
        <w:rPr>
          <w:rFonts w:asciiTheme="minorHAnsi" w:eastAsiaTheme="minorHAnsi" w:hAnsiTheme="minorHAnsi" w:cstheme="minorBidi"/>
          <w:bCs w:val="0"/>
          <w:caps w:val="0"/>
          <w:szCs w:val="24"/>
        </w:rPr>
        <w:id w:val="-1132560091"/>
        <w:docPartObj>
          <w:docPartGallery w:val="Bibliographies"/>
          <w:docPartUnique/>
        </w:docPartObj>
      </w:sdtPr>
      <w:sdtContent>
        <w:p w:rsidR="00E506F3" w:rsidRDefault="00E506F3">
          <w:pPr>
            <w:pStyle w:val="Heading1"/>
          </w:pPr>
          <w:r>
            <w:t>REFERENCES</w:t>
          </w:r>
          <w:bookmarkEnd w:id="32"/>
        </w:p>
        <w:sdt>
          <w:sdtPr>
            <w:rPr>
              <w:sz w:val="24"/>
              <w:szCs w:val="24"/>
            </w:rPr>
            <w:id w:val="111145805"/>
            <w:bibliography/>
          </w:sdtPr>
          <w:sdtContent>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sz w:val="24"/>
                  <w:szCs w:val="24"/>
                </w:rPr>
                <w:fldChar w:fldCharType="begin"/>
              </w:r>
              <w:r w:rsidRPr="00FF3D44">
                <w:rPr>
                  <w:rFonts w:ascii="Times New Roman" w:hAnsi="Times New Roman" w:cs="Times New Roman"/>
                  <w:sz w:val="24"/>
                  <w:szCs w:val="24"/>
                </w:rPr>
                <w:instrText xml:space="preserve"> BIBLIOGRAPHY </w:instrText>
              </w:r>
              <w:r w:rsidRPr="00FF3D44">
                <w:rPr>
                  <w:rFonts w:ascii="Times New Roman" w:hAnsi="Times New Roman" w:cs="Times New Roman"/>
                  <w:sz w:val="24"/>
                  <w:szCs w:val="24"/>
                </w:rPr>
                <w:fldChar w:fldCharType="separate"/>
              </w:r>
              <w:r w:rsidRPr="00FF3D44">
                <w:rPr>
                  <w:rFonts w:ascii="Times New Roman" w:hAnsi="Times New Roman" w:cs="Times New Roman"/>
                  <w:noProof/>
                  <w:sz w:val="24"/>
                  <w:szCs w:val="24"/>
                </w:rPr>
                <w:t xml:space="preserve">Alesch, D. J., Arendt, L. A., &amp; Holly, J. N. (2009). </w:t>
              </w:r>
              <w:r w:rsidRPr="00FF3D44">
                <w:rPr>
                  <w:rFonts w:ascii="Times New Roman" w:hAnsi="Times New Roman" w:cs="Times New Roman"/>
                  <w:i/>
                  <w:iCs/>
                  <w:noProof/>
                  <w:sz w:val="24"/>
                  <w:szCs w:val="24"/>
                </w:rPr>
                <w:t>Managing long-term community recovery in the aftermath of disaster.</w:t>
              </w:r>
              <w:r w:rsidRPr="00FF3D44">
                <w:rPr>
                  <w:rFonts w:ascii="Times New Roman" w:hAnsi="Times New Roman" w:cs="Times New Roman"/>
                  <w:noProof/>
                  <w:sz w:val="24"/>
                  <w:szCs w:val="24"/>
                </w:rPr>
                <w:t xml:space="preserve"> Fairfax, VA: Public Entity Risk Institute.</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Al-Nammari, F. (2009). Earthquake recovery of historic buildings: Exploring cost and time needs. </w:t>
              </w:r>
              <w:r w:rsidRPr="00FF3D44">
                <w:rPr>
                  <w:rFonts w:ascii="Times New Roman" w:hAnsi="Times New Roman" w:cs="Times New Roman"/>
                  <w:i/>
                  <w:iCs/>
                  <w:noProof/>
                  <w:sz w:val="24"/>
                  <w:szCs w:val="24"/>
                </w:rPr>
                <w:t>Disasters, 33</w:t>
              </w:r>
              <w:r w:rsidRPr="00FF3D44">
                <w:rPr>
                  <w:rFonts w:ascii="Times New Roman" w:hAnsi="Times New Roman" w:cs="Times New Roman"/>
                  <w:noProof/>
                  <w:sz w:val="24"/>
                  <w:szCs w:val="24"/>
                </w:rPr>
                <w:t>(3), 457-481.</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Bates, F. L., &amp; Peacock, W. G. (1989). Long term recovery. </w:t>
              </w:r>
              <w:r w:rsidRPr="00FF3D44">
                <w:rPr>
                  <w:rFonts w:ascii="Times New Roman" w:hAnsi="Times New Roman" w:cs="Times New Roman"/>
                  <w:i/>
                  <w:iCs/>
                  <w:noProof/>
                  <w:sz w:val="24"/>
                  <w:szCs w:val="24"/>
                </w:rPr>
                <w:t>International Journal of Mass Emergencies and Disasters, 7</w:t>
              </w:r>
              <w:r w:rsidRPr="00FF3D44">
                <w:rPr>
                  <w:rFonts w:ascii="Times New Roman" w:hAnsi="Times New Roman" w:cs="Times New Roman"/>
                  <w:noProof/>
                  <w:sz w:val="24"/>
                  <w:szCs w:val="24"/>
                </w:rPr>
                <w:t>(3), 349-365.</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Bates, F., &amp; Peacock, W. (1992). Disaster impact on household living conditions: The domestic assets approach. </w:t>
              </w:r>
              <w:r w:rsidRPr="00FF3D44">
                <w:rPr>
                  <w:rFonts w:ascii="Times New Roman" w:hAnsi="Times New Roman" w:cs="Times New Roman"/>
                  <w:i/>
                  <w:iCs/>
                  <w:noProof/>
                  <w:sz w:val="24"/>
                  <w:szCs w:val="24"/>
                </w:rPr>
                <w:t>International Journal of Mass Emergencies and Disasters, 10</w:t>
              </w:r>
              <w:r w:rsidRPr="00FF3D44">
                <w:rPr>
                  <w:rFonts w:ascii="Times New Roman" w:hAnsi="Times New Roman" w:cs="Times New Roman"/>
                  <w:noProof/>
                  <w:sz w:val="24"/>
                  <w:szCs w:val="24"/>
                </w:rPr>
                <w:t>(1), 133-160.</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Benton, E. J., &amp; Menzel, D. C. (1993). Countie services: The emergence of full-service government. In D. R. Berman, </w:t>
              </w:r>
              <w:r w:rsidRPr="00FF3D44">
                <w:rPr>
                  <w:rFonts w:ascii="Times New Roman" w:hAnsi="Times New Roman" w:cs="Times New Roman"/>
                  <w:i/>
                  <w:iCs/>
                  <w:noProof/>
                  <w:sz w:val="24"/>
                  <w:szCs w:val="24"/>
                </w:rPr>
                <w:t>County governments in an era of change</w:t>
              </w:r>
              <w:r w:rsidRPr="00FF3D44">
                <w:rPr>
                  <w:rFonts w:ascii="Times New Roman" w:hAnsi="Times New Roman" w:cs="Times New Roman"/>
                  <w:noProof/>
                  <w:sz w:val="24"/>
                  <w:szCs w:val="24"/>
                </w:rPr>
                <w:t xml:space="preserve"> (pp. 53-69). Westport, CT: Greenwood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Benton, J. E. (2002). County service delivery: Does government structure matter? </w:t>
              </w:r>
              <w:r w:rsidRPr="00FF3D44">
                <w:rPr>
                  <w:rFonts w:ascii="Times New Roman" w:hAnsi="Times New Roman" w:cs="Times New Roman"/>
                  <w:i/>
                  <w:iCs/>
                  <w:noProof/>
                  <w:sz w:val="24"/>
                  <w:szCs w:val="24"/>
                </w:rPr>
                <w:t>Public Administration Review, 62</w:t>
              </w:r>
              <w:r w:rsidRPr="00FF3D44">
                <w:rPr>
                  <w:rFonts w:ascii="Times New Roman" w:hAnsi="Times New Roman" w:cs="Times New Roman"/>
                  <w:noProof/>
                  <w:sz w:val="24"/>
                  <w:szCs w:val="24"/>
                </w:rPr>
                <w:t>(4), 471-479.</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Benton, J. E. (2003). The impact of structural reform on county government service provision. </w:t>
              </w:r>
              <w:r w:rsidRPr="00FF3D44">
                <w:rPr>
                  <w:rFonts w:ascii="Times New Roman" w:hAnsi="Times New Roman" w:cs="Times New Roman"/>
                  <w:i/>
                  <w:iCs/>
                  <w:noProof/>
                  <w:sz w:val="24"/>
                  <w:szCs w:val="24"/>
                </w:rPr>
                <w:t>Social Science Quarterly, 84</w:t>
              </w:r>
              <w:r w:rsidRPr="00FF3D44">
                <w:rPr>
                  <w:rFonts w:ascii="Times New Roman" w:hAnsi="Times New Roman" w:cs="Times New Roman"/>
                  <w:noProof/>
                  <w:sz w:val="24"/>
                  <w:szCs w:val="24"/>
                </w:rPr>
                <w:t>(4), 858-874.</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Benton, J. E., Byers, J., Cigler, B. A., Klase, K. A., Menzel, D. C., Salant, T. J., . . . Waugh, W. L. (2008). Service challenges and governance issues confronting American counties in the 21st century: An overview. </w:t>
              </w:r>
              <w:r w:rsidRPr="00FF3D44">
                <w:rPr>
                  <w:rFonts w:ascii="Times New Roman" w:hAnsi="Times New Roman" w:cs="Times New Roman"/>
                  <w:i/>
                  <w:iCs/>
                  <w:noProof/>
                  <w:sz w:val="24"/>
                  <w:szCs w:val="24"/>
                </w:rPr>
                <w:t>State and Local Government Review, 40</w:t>
              </w:r>
              <w:r w:rsidRPr="00FF3D44">
                <w:rPr>
                  <w:rFonts w:ascii="Times New Roman" w:hAnsi="Times New Roman" w:cs="Times New Roman"/>
                  <w:noProof/>
                  <w:sz w:val="24"/>
                  <w:szCs w:val="24"/>
                </w:rPr>
                <w:t>(1), 54-68.</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Berke, P., &amp; Beatley, T. (1997). </w:t>
              </w:r>
              <w:r w:rsidRPr="00FF3D44">
                <w:rPr>
                  <w:rFonts w:ascii="Times New Roman" w:hAnsi="Times New Roman" w:cs="Times New Roman"/>
                  <w:i/>
                  <w:iCs/>
                  <w:noProof/>
                  <w:sz w:val="24"/>
                  <w:szCs w:val="24"/>
                </w:rPr>
                <w:t>After the hurricane: Linking recovery to sustainable development in the Caribbean.</w:t>
              </w:r>
              <w:r w:rsidRPr="00FF3D44">
                <w:rPr>
                  <w:rFonts w:ascii="Times New Roman" w:hAnsi="Times New Roman" w:cs="Times New Roman"/>
                  <w:noProof/>
                  <w:sz w:val="24"/>
                  <w:szCs w:val="24"/>
                </w:rPr>
                <w:t xml:space="preserve"> Baltimore: John Hopkins University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Berke, P., &amp; Campanella, T. (2006). Planning for postdisaster resiliency. </w:t>
              </w:r>
              <w:r w:rsidRPr="00FF3D44">
                <w:rPr>
                  <w:rFonts w:ascii="Times New Roman" w:hAnsi="Times New Roman" w:cs="Times New Roman"/>
                  <w:i/>
                  <w:iCs/>
                  <w:noProof/>
                  <w:sz w:val="24"/>
                  <w:szCs w:val="24"/>
                </w:rPr>
                <w:t>ANNALS, AAPS, 604</w:t>
              </w:r>
              <w:r w:rsidRPr="00FF3D44">
                <w:rPr>
                  <w:rFonts w:ascii="Times New Roman" w:hAnsi="Times New Roman" w:cs="Times New Roman"/>
                  <w:noProof/>
                  <w:sz w:val="24"/>
                  <w:szCs w:val="24"/>
                </w:rPr>
                <w:t>(Special Issue), 192-207.</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Berke, P., Kartez, J., &amp; Wenger, D. (1993). Recovery after disaster: Achieving sustainable development, mitigation, and equity. </w:t>
              </w:r>
              <w:r w:rsidRPr="00FF3D44">
                <w:rPr>
                  <w:rFonts w:ascii="Times New Roman" w:hAnsi="Times New Roman" w:cs="Times New Roman"/>
                  <w:i/>
                  <w:iCs/>
                  <w:noProof/>
                  <w:sz w:val="24"/>
                  <w:szCs w:val="24"/>
                </w:rPr>
                <w:t>Disasters, 17</w:t>
              </w:r>
              <w:r w:rsidRPr="00FF3D44">
                <w:rPr>
                  <w:rFonts w:ascii="Times New Roman" w:hAnsi="Times New Roman" w:cs="Times New Roman"/>
                  <w:noProof/>
                  <w:sz w:val="24"/>
                  <w:szCs w:val="24"/>
                </w:rPr>
                <w:t>, 93-109.</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Berman, D. R., &amp; Lehman, K. A. (1993). Counties, change, and reform: An overview. In D. R. Berman (Ed.), </w:t>
              </w:r>
              <w:r w:rsidRPr="00FF3D44">
                <w:rPr>
                  <w:rFonts w:ascii="Times New Roman" w:hAnsi="Times New Roman" w:cs="Times New Roman"/>
                  <w:i/>
                  <w:iCs/>
                  <w:noProof/>
                  <w:sz w:val="24"/>
                  <w:szCs w:val="24"/>
                </w:rPr>
                <w:t>County governments in an era of change</w:t>
              </w:r>
              <w:r w:rsidRPr="00FF3D44">
                <w:rPr>
                  <w:rFonts w:ascii="Times New Roman" w:hAnsi="Times New Roman" w:cs="Times New Roman"/>
                  <w:noProof/>
                  <w:sz w:val="24"/>
                  <w:szCs w:val="24"/>
                </w:rPr>
                <w:t xml:space="preserve"> (pp. xi-xix). Westport, CT: Greenwood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Berman, D. R., Lawerence, M. L., &amp; Kajfez, L. (1988). State-local relations: An examination of local discretion. </w:t>
              </w:r>
              <w:r w:rsidRPr="00FF3D44">
                <w:rPr>
                  <w:rFonts w:ascii="Times New Roman" w:hAnsi="Times New Roman" w:cs="Times New Roman"/>
                  <w:i/>
                  <w:iCs/>
                  <w:noProof/>
                  <w:sz w:val="24"/>
                  <w:szCs w:val="24"/>
                </w:rPr>
                <w:t>Public Administration Review, 48</w:t>
              </w:r>
              <w:r w:rsidRPr="00FF3D44">
                <w:rPr>
                  <w:rFonts w:ascii="Times New Roman" w:hAnsi="Times New Roman" w:cs="Times New Roman"/>
                  <w:noProof/>
                  <w:sz w:val="24"/>
                  <w:szCs w:val="24"/>
                </w:rPr>
                <w:t>(2), 637-641.</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Bolin, R. C., &amp; Stanford, L. (1991). Shelter, housing, and recovery: A comparison of U.S. disasters. </w:t>
              </w:r>
              <w:r w:rsidRPr="00FF3D44">
                <w:rPr>
                  <w:rFonts w:ascii="Times New Roman" w:hAnsi="Times New Roman" w:cs="Times New Roman"/>
                  <w:i/>
                  <w:iCs/>
                  <w:noProof/>
                  <w:sz w:val="24"/>
                  <w:szCs w:val="24"/>
                </w:rPr>
                <w:t>Disasters, 15</w:t>
              </w:r>
              <w:r w:rsidRPr="00FF3D44">
                <w:rPr>
                  <w:rFonts w:ascii="Times New Roman" w:hAnsi="Times New Roman" w:cs="Times New Roman"/>
                  <w:noProof/>
                  <w:sz w:val="24"/>
                  <w:szCs w:val="24"/>
                </w:rPr>
                <w:t>(1), 24-34.</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Bolin, R. C., &amp; Trainer, P. (1978). Modes of family recovery following a disaster: A cross-national study. In E. L. Quarantelli, </w:t>
              </w:r>
              <w:r w:rsidRPr="00FF3D44">
                <w:rPr>
                  <w:rFonts w:ascii="Times New Roman" w:hAnsi="Times New Roman" w:cs="Times New Roman"/>
                  <w:i/>
                  <w:iCs/>
                  <w:noProof/>
                  <w:sz w:val="24"/>
                  <w:szCs w:val="24"/>
                </w:rPr>
                <w:t>Disasters: Theory and research</w:t>
              </w:r>
              <w:r w:rsidRPr="00FF3D44">
                <w:rPr>
                  <w:rFonts w:ascii="Times New Roman" w:hAnsi="Times New Roman" w:cs="Times New Roman"/>
                  <w:noProof/>
                  <w:sz w:val="24"/>
                  <w:szCs w:val="24"/>
                </w:rPr>
                <w:t xml:space="preserve"> (pp. 234-247). Beverly Hills, CA: SAGE.</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Britton, N. R. (1999). Whither the emergency manager? </w:t>
              </w:r>
              <w:r w:rsidRPr="00FF3D44">
                <w:rPr>
                  <w:rFonts w:ascii="Times New Roman" w:hAnsi="Times New Roman" w:cs="Times New Roman"/>
                  <w:i/>
                  <w:iCs/>
                  <w:noProof/>
                  <w:sz w:val="24"/>
                  <w:szCs w:val="24"/>
                </w:rPr>
                <w:t>International Journal of Mass Emergencies and Disasters, 17</w:t>
              </w:r>
              <w:r w:rsidRPr="00FF3D44">
                <w:rPr>
                  <w:rFonts w:ascii="Times New Roman" w:hAnsi="Times New Roman" w:cs="Times New Roman"/>
                  <w:noProof/>
                  <w:sz w:val="24"/>
                  <w:szCs w:val="24"/>
                </w:rPr>
                <w:t>(2), 223-235.</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Bryant, A. (2002). Re-grounding grounded theory. </w:t>
              </w:r>
              <w:r w:rsidRPr="00FF3D44">
                <w:rPr>
                  <w:rFonts w:ascii="Times New Roman" w:hAnsi="Times New Roman" w:cs="Times New Roman"/>
                  <w:i/>
                  <w:iCs/>
                  <w:noProof/>
                  <w:sz w:val="24"/>
                  <w:szCs w:val="24"/>
                </w:rPr>
                <w:t>Journal of Information Technology Theory and Application, 4</w:t>
              </w:r>
              <w:r w:rsidRPr="00FF3D44">
                <w:rPr>
                  <w:rFonts w:ascii="Times New Roman" w:hAnsi="Times New Roman" w:cs="Times New Roman"/>
                  <w:noProof/>
                  <w:sz w:val="24"/>
                  <w:szCs w:val="24"/>
                </w:rPr>
                <w:t>(1), 25-42.</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Burby, R. J. (2003). Making plans that matter: Citizen invovlement and government action. </w:t>
              </w:r>
              <w:r w:rsidRPr="00FF3D44">
                <w:rPr>
                  <w:rFonts w:ascii="Times New Roman" w:hAnsi="Times New Roman" w:cs="Times New Roman"/>
                  <w:i/>
                  <w:iCs/>
                  <w:noProof/>
                  <w:sz w:val="24"/>
                  <w:szCs w:val="24"/>
                </w:rPr>
                <w:t>Journal of the American Planning Association, 69</w:t>
              </w:r>
              <w:r w:rsidRPr="00FF3D44">
                <w:rPr>
                  <w:rFonts w:ascii="Times New Roman" w:hAnsi="Times New Roman" w:cs="Times New Roman"/>
                  <w:noProof/>
                  <w:sz w:val="24"/>
                  <w:szCs w:val="24"/>
                </w:rPr>
                <w:t>(1), 33-49.</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Burby, R. J., Deyle, R. E., Godschalk, D. R., &amp; Olshansky, R. B. (2000). Creating hazard resilient communities through land-use planning. </w:t>
              </w:r>
              <w:r w:rsidRPr="00FF3D44">
                <w:rPr>
                  <w:rFonts w:ascii="Times New Roman" w:hAnsi="Times New Roman" w:cs="Times New Roman"/>
                  <w:i/>
                  <w:iCs/>
                  <w:noProof/>
                  <w:sz w:val="24"/>
                  <w:szCs w:val="24"/>
                </w:rPr>
                <w:t>Natural Hazards Review, 1</w:t>
              </w:r>
              <w:r w:rsidRPr="00FF3D44">
                <w:rPr>
                  <w:rFonts w:ascii="Times New Roman" w:hAnsi="Times New Roman" w:cs="Times New Roman"/>
                  <w:noProof/>
                  <w:sz w:val="24"/>
                  <w:szCs w:val="24"/>
                </w:rPr>
                <w:t>(2), 99-106.</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Canton, L. (2007). </w:t>
              </w:r>
              <w:r w:rsidRPr="00FF3D44">
                <w:rPr>
                  <w:rFonts w:ascii="Times New Roman" w:hAnsi="Times New Roman" w:cs="Times New Roman"/>
                  <w:i/>
                  <w:iCs/>
                  <w:noProof/>
                  <w:sz w:val="24"/>
                  <w:szCs w:val="24"/>
                </w:rPr>
                <w:t>Emergency management: Strategies and concepts for effective programs.</w:t>
              </w:r>
              <w:r w:rsidRPr="00FF3D44">
                <w:rPr>
                  <w:rFonts w:ascii="Times New Roman" w:hAnsi="Times New Roman" w:cs="Times New Roman"/>
                  <w:noProof/>
                  <w:sz w:val="24"/>
                  <w:szCs w:val="24"/>
                </w:rPr>
                <w:t xml:space="preserve"> Hoboken, NJ: John Wiley &amp; Sons.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Chambliss, D., &amp; Schutt, R. (2006). </w:t>
              </w:r>
              <w:r w:rsidRPr="00FF3D44">
                <w:rPr>
                  <w:rFonts w:ascii="Times New Roman" w:hAnsi="Times New Roman" w:cs="Times New Roman"/>
                  <w:i/>
                  <w:iCs/>
                  <w:noProof/>
                  <w:sz w:val="24"/>
                  <w:szCs w:val="24"/>
                </w:rPr>
                <w:t>Making sense of the social world: Methods of investigation</w:t>
              </w:r>
              <w:r w:rsidRPr="00FF3D44">
                <w:rPr>
                  <w:rFonts w:ascii="Times New Roman" w:hAnsi="Times New Roman" w:cs="Times New Roman"/>
                  <w:noProof/>
                  <w:sz w:val="24"/>
                  <w:szCs w:val="24"/>
                </w:rPr>
                <w:t xml:space="preserve"> (2nd ed.). Thousand Oaks, CA: Pine Forge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Chamlee-Wright, E., &amp; Storr, V. (2008). </w:t>
              </w:r>
              <w:r w:rsidRPr="00FF3D44">
                <w:rPr>
                  <w:rFonts w:ascii="Times New Roman" w:hAnsi="Times New Roman" w:cs="Times New Roman"/>
                  <w:i/>
                  <w:iCs/>
                  <w:noProof/>
                  <w:sz w:val="24"/>
                  <w:szCs w:val="24"/>
                </w:rPr>
                <w:t>The entrepreneur's role in post-disaster community recovery: Implications for post-disaster recovery policy.</w:t>
              </w:r>
              <w:r w:rsidRPr="00FF3D44">
                <w:rPr>
                  <w:rFonts w:ascii="Times New Roman" w:hAnsi="Times New Roman" w:cs="Times New Roman"/>
                  <w:noProof/>
                  <w:sz w:val="24"/>
                  <w:szCs w:val="24"/>
                </w:rPr>
                <w:t xml:space="preserve"> Fairfax, VA: Mercatus Center, George Mason University.</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Chappell, W. F., Forgette, R. G., Swanson, D. A., &amp; Van Boening, M. V. (2007). Determinants of government aid to katrina survivors: Evidence from survey data. </w:t>
              </w:r>
              <w:r w:rsidRPr="00FF3D44">
                <w:rPr>
                  <w:rFonts w:ascii="Times New Roman" w:hAnsi="Times New Roman" w:cs="Times New Roman"/>
                  <w:i/>
                  <w:iCs/>
                  <w:noProof/>
                  <w:sz w:val="24"/>
                  <w:szCs w:val="24"/>
                </w:rPr>
                <w:t>Southern Economic Journal, 74</w:t>
              </w:r>
              <w:r w:rsidRPr="00FF3D44">
                <w:rPr>
                  <w:rFonts w:ascii="Times New Roman" w:hAnsi="Times New Roman" w:cs="Times New Roman"/>
                  <w:noProof/>
                  <w:sz w:val="24"/>
                  <w:szCs w:val="24"/>
                </w:rPr>
                <w:t>(2), 344-362.</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Charmaz, K. (2001). Handbook of interview research: Context &amp; Method. In J. F. Gubrium, &amp; J. A. Holstein (Eds.), </w:t>
              </w:r>
              <w:r w:rsidRPr="00FF3D44">
                <w:rPr>
                  <w:rFonts w:ascii="Times New Roman" w:hAnsi="Times New Roman" w:cs="Times New Roman"/>
                  <w:i/>
                  <w:iCs/>
                  <w:noProof/>
                  <w:sz w:val="24"/>
                  <w:szCs w:val="24"/>
                </w:rPr>
                <w:t>Handbook of interview research</w:t>
              </w:r>
              <w:r w:rsidRPr="00FF3D44">
                <w:rPr>
                  <w:rFonts w:ascii="Times New Roman" w:hAnsi="Times New Roman" w:cs="Times New Roman"/>
                  <w:noProof/>
                  <w:sz w:val="24"/>
                  <w:szCs w:val="24"/>
                </w:rPr>
                <w:t xml:space="preserve"> (pp. 675-693). Thousand Oaks, CA: Sage Publications.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Charmaz, K. (2006). </w:t>
              </w:r>
              <w:r w:rsidRPr="00FF3D44">
                <w:rPr>
                  <w:rFonts w:ascii="Times New Roman" w:hAnsi="Times New Roman" w:cs="Times New Roman"/>
                  <w:i/>
                  <w:iCs/>
                  <w:noProof/>
                  <w:sz w:val="24"/>
                  <w:szCs w:val="24"/>
                </w:rPr>
                <w:t>Constructing grounded theory: A practical guide through qualitative analysis.</w:t>
              </w:r>
              <w:r w:rsidRPr="00FF3D44">
                <w:rPr>
                  <w:rFonts w:ascii="Times New Roman" w:hAnsi="Times New Roman" w:cs="Times New Roman"/>
                  <w:noProof/>
                  <w:sz w:val="24"/>
                  <w:szCs w:val="24"/>
                </w:rPr>
                <w:t xml:space="preserve"> Thousand Oaks, CA: Sage Publications.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Cigler, B. A. (1993). The special problems of rural county governments. In D. R. Berman (Ed.), </w:t>
              </w:r>
              <w:r w:rsidRPr="00FF3D44">
                <w:rPr>
                  <w:rFonts w:ascii="Times New Roman" w:hAnsi="Times New Roman" w:cs="Times New Roman"/>
                  <w:i/>
                  <w:iCs/>
                  <w:noProof/>
                  <w:sz w:val="24"/>
                  <w:szCs w:val="24"/>
                </w:rPr>
                <w:t>County governments in an era of change</w:t>
              </w:r>
              <w:r w:rsidRPr="00FF3D44">
                <w:rPr>
                  <w:rFonts w:ascii="Times New Roman" w:hAnsi="Times New Roman" w:cs="Times New Roman"/>
                  <w:noProof/>
                  <w:sz w:val="24"/>
                  <w:szCs w:val="24"/>
                </w:rPr>
                <w:t xml:space="preserve"> (pp. 71-88). Westport, CT: Greenwood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Comerio, M. C. (1997). Housing issues after disasters. </w:t>
              </w:r>
              <w:r w:rsidRPr="00FF3D44">
                <w:rPr>
                  <w:rFonts w:ascii="Times New Roman" w:hAnsi="Times New Roman" w:cs="Times New Roman"/>
                  <w:i/>
                  <w:iCs/>
                  <w:noProof/>
                  <w:sz w:val="24"/>
                  <w:szCs w:val="24"/>
                </w:rPr>
                <w:t>Journal of Contingencies and Crisis Management, 5</w:t>
              </w:r>
              <w:r w:rsidRPr="00FF3D44">
                <w:rPr>
                  <w:rFonts w:ascii="Times New Roman" w:hAnsi="Times New Roman" w:cs="Times New Roman"/>
                  <w:noProof/>
                  <w:sz w:val="24"/>
                  <w:szCs w:val="24"/>
                </w:rPr>
                <w:t>(3), 166-178.</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Corey, C. M., &amp; Deitch, E. A. (2011). Factors affecting business recovery immediately after hurricane Katrina. </w:t>
              </w:r>
              <w:r w:rsidRPr="00FF3D44">
                <w:rPr>
                  <w:rFonts w:ascii="Times New Roman" w:hAnsi="Times New Roman" w:cs="Times New Roman"/>
                  <w:i/>
                  <w:iCs/>
                  <w:noProof/>
                  <w:sz w:val="24"/>
                  <w:szCs w:val="24"/>
                </w:rPr>
                <w:t>Journal of Contingencies and Crisis Management, 19</w:t>
              </w:r>
              <w:r w:rsidRPr="00FF3D44">
                <w:rPr>
                  <w:rFonts w:ascii="Times New Roman" w:hAnsi="Times New Roman" w:cs="Times New Roman"/>
                  <w:noProof/>
                  <w:sz w:val="24"/>
                  <w:szCs w:val="24"/>
                </w:rPr>
                <w:t>(3), 169-181.</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i/>
                  <w:iCs/>
                  <w:noProof/>
                  <w:sz w:val="24"/>
                  <w:szCs w:val="24"/>
                </w:rPr>
                <w:t>Declared disasters</w:t>
              </w:r>
              <w:r w:rsidRPr="00FF3D44">
                <w:rPr>
                  <w:rFonts w:ascii="Times New Roman" w:hAnsi="Times New Roman" w:cs="Times New Roman"/>
                  <w:noProof/>
                  <w:sz w:val="24"/>
                  <w:szCs w:val="24"/>
                </w:rPr>
                <w:t>. (n.d.). Retrieved July 29, 2012, from Federal Emergency Management Agency: http://www.fema.gov/disasters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Denzin, N. K., &amp; Lincoln, Y. S. (2003). The discipline and practice of qualitative research. In N. K. Denzin, &amp; Y. S. Lincoln (Eds.), </w:t>
              </w:r>
              <w:r w:rsidRPr="00FF3D44">
                <w:rPr>
                  <w:rFonts w:ascii="Times New Roman" w:hAnsi="Times New Roman" w:cs="Times New Roman"/>
                  <w:i/>
                  <w:iCs/>
                  <w:noProof/>
                  <w:sz w:val="24"/>
                  <w:szCs w:val="24"/>
                </w:rPr>
                <w:t>Strategies of qualitative inquiry</w:t>
              </w:r>
              <w:r w:rsidRPr="00FF3D44">
                <w:rPr>
                  <w:rFonts w:ascii="Times New Roman" w:hAnsi="Times New Roman" w:cs="Times New Roman"/>
                  <w:noProof/>
                  <w:sz w:val="24"/>
                  <w:szCs w:val="24"/>
                </w:rPr>
                <w:t xml:space="preserve"> (2nd ed., pp. 1-45). Thousand Oaks, CA: Sage Publications.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DeSantis, V. S., &amp; Renner, T. (1993). Governing the county: Authority, structure, and elections. In D. R. Berman (Ed.), </w:t>
              </w:r>
              <w:r w:rsidRPr="00FF3D44">
                <w:rPr>
                  <w:rFonts w:ascii="Times New Roman" w:hAnsi="Times New Roman" w:cs="Times New Roman"/>
                  <w:i/>
                  <w:iCs/>
                  <w:noProof/>
                  <w:sz w:val="24"/>
                  <w:szCs w:val="24"/>
                </w:rPr>
                <w:t>County governments in an era of change</w:t>
              </w:r>
              <w:r w:rsidRPr="00FF3D44">
                <w:rPr>
                  <w:rFonts w:ascii="Times New Roman" w:hAnsi="Times New Roman" w:cs="Times New Roman"/>
                  <w:noProof/>
                  <w:sz w:val="24"/>
                  <w:szCs w:val="24"/>
                </w:rPr>
                <w:t xml:space="preserve"> (pp. 15-28). Westport, CT: Greenwood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Downton, M. W., &amp; Pielke, R. A. (2001). Discretion without accountability: Politics, flood, damage, and climate. </w:t>
              </w:r>
              <w:r w:rsidRPr="00FF3D44">
                <w:rPr>
                  <w:rFonts w:ascii="Times New Roman" w:hAnsi="Times New Roman" w:cs="Times New Roman"/>
                  <w:i/>
                  <w:iCs/>
                  <w:noProof/>
                  <w:sz w:val="24"/>
                  <w:szCs w:val="24"/>
                </w:rPr>
                <w:t>Natural Hazards Review, 2</w:t>
              </w:r>
              <w:r w:rsidRPr="00FF3D44">
                <w:rPr>
                  <w:rFonts w:ascii="Times New Roman" w:hAnsi="Times New Roman" w:cs="Times New Roman"/>
                  <w:noProof/>
                  <w:sz w:val="24"/>
                  <w:szCs w:val="24"/>
                </w:rPr>
                <w:t>(4), 157-166.</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Drabek, T. (1985). Managing the emergency response. </w:t>
              </w:r>
              <w:r w:rsidRPr="00FF3D44">
                <w:rPr>
                  <w:rFonts w:ascii="Times New Roman" w:hAnsi="Times New Roman" w:cs="Times New Roman"/>
                  <w:i/>
                  <w:iCs/>
                  <w:noProof/>
                  <w:sz w:val="24"/>
                  <w:szCs w:val="24"/>
                </w:rPr>
                <w:t>Public Adminstration Review, 45</w:t>
              </w:r>
              <w:r w:rsidRPr="00FF3D44">
                <w:rPr>
                  <w:rFonts w:ascii="Times New Roman" w:hAnsi="Times New Roman" w:cs="Times New Roman"/>
                  <w:noProof/>
                  <w:sz w:val="24"/>
                  <w:szCs w:val="24"/>
                </w:rPr>
                <w:t>, 85-92.</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Duncombe, H. (1977). </w:t>
              </w:r>
              <w:r w:rsidRPr="00FF3D44">
                <w:rPr>
                  <w:rFonts w:ascii="Times New Roman" w:hAnsi="Times New Roman" w:cs="Times New Roman"/>
                  <w:i/>
                  <w:iCs/>
                  <w:noProof/>
                  <w:sz w:val="24"/>
                  <w:szCs w:val="24"/>
                </w:rPr>
                <w:t>Modern county government.</w:t>
              </w:r>
              <w:r w:rsidRPr="00FF3D44">
                <w:rPr>
                  <w:rFonts w:ascii="Times New Roman" w:hAnsi="Times New Roman" w:cs="Times New Roman"/>
                  <w:noProof/>
                  <w:sz w:val="24"/>
                  <w:szCs w:val="24"/>
                </w:rPr>
                <w:t xml:space="preserve"> Washington D.C.: National Association of Counties.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Egan, M., &amp; Tischler, G. (2010). The national voluntary organizations active in disaster relief and disaster assistance missions: An approach to better collaboration with the public sector in post-disaster operations. </w:t>
              </w:r>
              <w:r w:rsidRPr="00FF3D44">
                <w:rPr>
                  <w:rFonts w:ascii="Times New Roman" w:hAnsi="Times New Roman" w:cs="Times New Roman"/>
                  <w:i/>
                  <w:iCs/>
                  <w:noProof/>
                  <w:sz w:val="24"/>
                  <w:szCs w:val="24"/>
                </w:rPr>
                <w:t>Risk, Hazards, &amp; Crisis in Public Policy, 1</w:t>
              </w:r>
              <w:r w:rsidRPr="00FF3D44">
                <w:rPr>
                  <w:rFonts w:ascii="Times New Roman" w:hAnsi="Times New Roman" w:cs="Times New Roman"/>
                  <w:noProof/>
                  <w:sz w:val="24"/>
                  <w:szCs w:val="24"/>
                </w:rPr>
                <w:t>(2), 63-96.</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Engel, M. (1999). </w:t>
              </w:r>
              <w:r w:rsidRPr="00FF3D44">
                <w:rPr>
                  <w:rFonts w:ascii="Times New Roman" w:hAnsi="Times New Roman" w:cs="Times New Roman"/>
                  <w:i/>
                  <w:iCs/>
                  <w:noProof/>
                  <w:sz w:val="24"/>
                  <w:szCs w:val="24"/>
                </w:rPr>
                <w:t>State &amp; local government: Fundamentals &amp; perspectives.</w:t>
              </w:r>
              <w:r w:rsidRPr="00FF3D44">
                <w:rPr>
                  <w:rFonts w:ascii="Times New Roman" w:hAnsi="Times New Roman" w:cs="Times New Roman"/>
                  <w:noProof/>
                  <w:sz w:val="24"/>
                  <w:szCs w:val="24"/>
                </w:rPr>
                <w:t xml:space="preserve"> New York: Peter Lang Publishing, Inc.</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Federal Emergency Management Agency (FEMA). (2007). </w:t>
              </w:r>
              <w:r w:rsidRPr="00FF3D44">
                <w:rPr>
                  <w:rFonts w:ascii="Times New Roman" w:hAnsi="Times New Roman" w:cs="Times New Roman"/>
                  <w:i/>
                  <w:iCs/>
                  <w:noProof/>
                  <w:sz w:val="24"/>
                  <w:szCs w:val="24"/>
                </w:rPr>
                <w:t>Principles of Emergency Management (FEMA).</w:t>
              </w:r>
              <w:r w:rsidRPr="00FF3D44">
                <w:rPr>
                  <w:rFonts w:ascii="Times New Roman" w:hAnsi="Times New Roman" w:cs="Times New Roman"/>
                  <w:noProof/>
                  <w:sz w:val="24"/>
                  <w:szCs w:val="24"/>
                </w:rPr>
                <w:t xml:space="preserve"> Washington D.C.: FEMA.</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Gargan, J. J. (1981). Consideration of local government capacity. </w:t>
              </w:r>
              <w:r w:rsidRPr="00FF3D44">
                <w:rPr>
                  <w:rFonts w:ascii="Times New Roman" w:hAnsi="Times New Roman" w:cs="Times New Roman"/>
                  <w:i/>
                  <w:iCs/>
                  <w:noProof/>
                  <w:sz w:val="24"/>
                  <w:szCs w:val="24"/>
                </w:rPr>
                <w:t>Public Administration Review, 41</w:t>
              </w:r>
              <w:r w:rsidRPr="00FF3D44">
                <w:rPr>
                  <w:rFonts w:ascii="Times New Roman" w:hAnsi="Times New Roman" w:cs="Times New Roman"/>
                  <w:noProof/>
                  <w:sz w:val="24"/>
                  <w:szCs w:val="24"/>
                </w:rPr>
                <w:t>(6), 649-658.</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Garrett, T. A., &amp; Sobel, R. S. (2003). The political economy of FEMA disaster payments. </w:t>
              </w:r>
              <w:r w:rsidRPr="00FF3D44">
                <w:rPr>
                  <w:rFonts w:ascii="Times New Roman" w:hAnsi="Times New Roman" w:cs="Times New Roman"/>
                  <w:i/>
                  <w:iCs/>
                  <w:noProof/>
                  <w:sz w:val="24"/>
                  <w:szCs w:val="24"/>
                </w:rPr>
                <w:t>Economic Inquiry, 41</w:t>
              </w:r>
              <w:r w:rsidRPr="00FF3D44">
                <w:rPr>
                  <w:rFonts w:ascii="Times New Roman" w:hAnsi="Times New Roman" w:cs="Times New Roman"/>
                  <w:noProof/>
                  <w:sz w:val="24"/>
                  <w:szCs w:val="24"/>
                </w:rPr>
                <w:t>(3), 496-509.</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Glaser, B. G. (1978). </w:t>
              </w:r>
              <w:r w:rsidRPr="00FF3D44">
                <w:rPr>
                  <w:rFonts w:ascii="Times New Roman" w:hAnsi="Times New Roman" w:cs="Times New Roman"/>
                  <w:i/>
                  <w:iCs/>
                  <w:noProof/>
                  <w:sz w:val="24"/>
                  <w:szCs w:val="24"/>
                </w:rPr>
                <w:t>Theoretical sensitivity: Advances in the methodology of grounded theory.</w:t>
              </w:r>
              <w:r w:rsidRPr="00FF3D44">
                <w:rPr>
                  <w:rFonts w:ascii="Times New Roman" w:hAnsi="Times New Roman" w:cs="Times New Roman"/>
                  <w:noProof/>
                  <w:sz w:val="24"/>
                  <w:szCs w:val="24"/>
                </w:rPr>
                <w:t xml:space="preserve"> Mill Valley, CA: Sociology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Glaser, B. G. (1996). </w:t>
              </w:r>
              <w:r w:rsidRPr="00FF3D44">
                <w:rPr>
                  <w:rFonts w:ascii="Times New Roman" w:hAnsi="Times New Roman" w:cs="Times New Roman"/>
                  <w:i/>
                  <w:iCs/>
                  <w:noProof/>
                  <w:sz w:val="24"/>
                  <w:szCs w:val="24"/>
                </w:rPr>
                <w:t>Gerund ground theory: The basic social process dissertation.</w:t>
              </w:r>
              <w:r w:rsidRPr="00FF3D44">
                <w:rPr>
                  <w:rFonts w:ascii="Times New Roman" w:hAnsi="Times New Roman" w:cs="Times New Roman"/>
                  <w:noProof/>
                  <w:sz w:val="24"/>
                  <w:szCs w:val="24"/>
                </w:rPr>
                <w:t xml:space="preserve"> Mill Valley, CA: Sociology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Glaser, B. G., &amp; Strauss, A. (1967). </w:t>
              </w:r>
              <w:r w:rsidRPr="00FF3D44">
                <w:rPr>
                  <w:rFonts w:ascii="Times New Roman" w:hAnsi="Times New Roman" w:cs="Times New Roman"/>
                  <w:i/>
                  <w:iCs/>
                  <w:noProof/>
                  <w:sz w:val="24"/>
                  <w:szCs w:val="24"/>
                </w:rPr>
                <w:t>The discovery of grounded theory: Strategies for qualitative research.</w:t>
              </w:r>
              <w:r w:rsidRPr="00FF3D44">
                <w:rPr>
                  <w:rFonts w:ascii="Times New Roman" w:hAnsi="Times New Roman" w:cs="Times New Roman"/>
                  <w:noProof/>
                  <w:sz w:val="24"/>
                  <w:szCs w:val="24"/>
                </w:rPr>
                <w:t xml:space="preserve"> Chicago: Aldine Publishing Company.</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Harrigan, J. J., &amp; Nice, D. C. (2001). </w:t>
              </w:r>
              <w:r w:rsidRPr="00FF3D44">
                <w:rPr>
                  <w:rFonts w:ascii="Times New Roman" w:hAnsi="Times New Roman" w:cs="Times New Roman"/>
                  <w:i/>
                  <w:iCs/>
                  <w:noProof/>
                  <w:sz w:val="24"/>
                  <w:szCs w:val="24"/>
                </w:rPr>
                <w:t>Politics and policy in states and communities</w:t>
              </w:r>
              <w:r w:rsidRPr="00FF3D44">
                <w:rPr>
                  <w:rFonts w:ascii="Times New Roman" w:hAnsi="Times New Roman" w:cs="Times New Roman"/>
                  <w:noProof/>
                  <w:sz w:val="24"/>
                  <w:szCs w:val="24"/>
                </w:rPr>
                <w:t xml:space="preserve"> (7th ed.). New York: Addison Wesley Longman, Inc.</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Haynes, G. W., Danes, S. M., &amp; Stafford, K. (2011). Influences of federal disaster assistance on family business survival and success. </w:t>
              </w:r>
              <w:r w:rsidRPr="00FF3D44">
                <w:rPr>
                  <w:rFonts w:ascii="Times New Roman" w:hAnsi="Times New Roman" w:cs="Times New Roman"/>
                  <w:i/>
                  <w:iCs/>
                  <w:noProof/>
                  <w:sz w:val="24"/>
                  <w:szCs w:val="24"/>
                </w:rPr>
                <w:t>Journal of Contingencies and Crisis Management, 19</w:t>
              </w:r>
              <w:r w:rsidRPr="00FF3D44">
                <w:rPr>
                  <w:rFonts w:ascii="Times New Roman" w:hAnsi="Times New Roman" w:cs="Times New Roman"/>
                  <w:noProof/>
                  <w:sz w:val="24"/>
                  <w:szCs w:val="24"/>
                </w:rPr>
                <w:t>(2), 86-98.</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Jensen, J. (2010). Emergency management theory: Unrecognized, underused, and underdeveloped. In J. Hubbard, </w:t>
              </w:r>
              <w:r w:rsidRPr="00FF3D44">
                <w:rPr>
                  <w:rFonts w:ascii="Times New Roman" w:hAnsi="Times New Roman" w:cs="Times New Roman"/>
                  <w:i/>
                  <w:iCs/>
                  <w:noProof/>
                  <w:sz w:val="24"/>
                  <w:szCs w:val="24"/>
                </w:rPr>
                <w:t>Integrating emergency management into higher education: Ideas, programs, and strategies</w:t>
              </w:r>
              <w:r w:rsidRPr="00FF3D44">
                <w:rPr>
                  <w:rFonts w:ascii="Times New Roman" w:hAnsi="Times New Roman" w:cs="Times New Roman"/>
                  <w:noProof/>
                  <w:sz w:val="24"/>
                  <w:szCs w:val="24"/>
                </w:rPr>
                <w:t xml:space="preserve"> (pp. 7-24). Fairfax, VA: Public Entity Risk Institute.</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Jensen, J., Bundy, S., Thomas, B., &amp; Yakubu, M. (e.d.). </w:t>
              </w:r>
              <w:r w:rsidRPr="00FF3D44">
                <w:rPr>
                  <w:rFonts w:ascii="Times New Roman" w:hAnsi="Times New Roman" w:cs="Times New Roman"/>
                  <w:i/>
                  <w:iCs/>
                  <w:noProof/>
                  <w:sz w:val="24"/>
                  <w:szCs w:val="24"/>
                </w:rPr>
                <w:t>The role of the county emergency manager in disaster recovery.</w:t>
              </w:r>
              <w:r w:rsidRPr="00FF3D44">
                <w:rPr>
                  <w:rFonts w:ascii="Times New Roman" w:hAnsi="Times New Roman" w:cs="Times New Roman"/>
                  <w:noProof/>
                  <w:sz w:val="24"/>
                  <w:szCs w:val="24"/>
                </w:rPr>
                <w:t xml:space="preserve"> In Progress. Submitted to International Journal of Mass Emergencies and Disasters.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Kemp, R. L. (2008). County government: Past, present, and future. </w:t>
              </w:r>
              <w:r w:rsidRPr="00FF3D44">
                <w:rPr>
                  <w:rFonts w:ascii="Times New Roman" w:hAnsi="Times New Roman" w:cs="Times New Roman"/>
                  <w:i/>
                  <w:iCs/>
                  <w:noProof/>
                  <w:sz w:val="24"/>
                  <w:szCs w:val="24"/>
                </w:rPr>
                <w:t>National Civic Review, 97</w:t>
              </w:r>
              <w:r w:rsidRPr="00FF3D44">
                <w:rPr>
                  <w:rFonts w:ascii="Times New Roman" w:hAnsi="Times New Roman" w:cs="Times New Roman"/>
                  <w:noProof/>
                  <w:sz w:val="24"/>
                  <w:szCs w:val="24"/>
                </w:rPr>
                <w:t>(4), 52-54.</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Kweit, M., &amp; Kweit, R. (2004). Citizen participation and citizen evaluation in disaster recovery. </w:t>
              </w:r>
              <w:r w:rsidRPr="00FF3D44">
                <w:rPr>
                  <w:rFonts w:ascii="Times New Roman" w:hAnsi="Times New Roman" w:cs="Times New Roman"/>
                  <w:i/>
                  <w:iCs/>
                  <w:noProof/>
                  <w:sz w:val="24"/>
                  <w:szCs w:val="24"/>
                </w:rPr>
                <w:t>American Review of Public Administration, 34</w:t>
              </w:r>
              <w:r w:rsidRPr="00FF3D44">
                <w:rPr>
                  <w:rFonts w:ascii="Times New Roman" w:hAnsi="Times New Roman" w:cs="Times New Roman"/>
                  <w:noProof/>
                  <w:sz w:val="24"/>
                  <w:szCs w:val="24"/>
                </w:rPr>
                <w:t>(4), 354-373.</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Labadie, J. R. (1984). Problems in emergency management. </w:t>
              </w:r>
              <w:r w:rsidRPr="00FF3D44">
                <w:rPr>
                  <w:rFonts w:ascii="Times New Roman" w:hAnsi="Times New Roman" w:cs="Times New Roman"/>
                  <w:i/>
                  <w:iCs/>
                  <w:noProof/>
                  <w:sz w:val="24"/>
                  <w:szCs w:val="24"/>
                </w:rPr>
                <w:t>Environmental Management, 8</w:t>
              </w:r>
              <w:r w:rsidRPr="00FF3D44">
                <w:rPr>
                  <w:rFonts w:ascii="Times New Roman" w:hAnsi="Times New Roman" w:cs="Times New Roman"/>
                  <w:noProof/>
                  <w:sz w:val="24"/>
                  <w:szCs w:val="24"/>
                </w:rPr>
                <w:t>(6), 489-494.</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Leifeld, J. (2007). </w:t>
              </w:r>
              <w:r w:rsidRPr="00FF3D44">
                <w:rPr>
                  <w:rFonts w:ascii="Times New Roman" w:hAnsi="Times New Roman" w:cs="Times New Roman"/>
                  <w:i/>
                  <w:iCs/>
                  <w:noProof/>
                  <w:sz w:val="24"/>
                  <w:szCs w:val="24"/>
                </w:rPr>
                <w:t>An exploration of the National Incident Management System (NIMS) mandate in rural America: Through the eyes of emergency management.</w:t>
              </w:r>
              <w:r w:rsidRPr="00FF3D44">
                <w:rPr>
                  <w:rFonts w:ascii="Times New Roman" w:hAnsi="Times New Roman" w:cs="Times New Roman"/>
                  <w:noProof/>
                  <w:sz w:val="24"/>
                  <w:szCs w:val="24"/>
                </w:rPr>
                <w:t xml:space="preserve"> Master's Thesis. Fargo, ND: North Dakota State University.</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Lobao, L., &amp; Kraybill, D. S. (2005). The emerging roles of county governments in metropolitan and nonmetropolitan areas: Findings from a national survey. </w:t>
              </w:r>
              <w:r w:rsidRPr="00FF3D44">
                <w:rPr>
                  <w:rFonts w:ascii="Times New Roman" w:hAnsi="Times New Roman" w:cs="Times New Roman"/>
                  <w:i/>
                  <w:iCs/>
                  <w:noProof/>
                  <w:sz w:val="24"/>
                  <w:szCs w:val="24"/>
                </w:rPr>
                <w:t>Economic Development Quarterly, 19</w:t>
              </w:r>
              <w:r w:rsidRPr="00FF3D44">
                <w:rPr>
                  <w:rFonts w:ascii="Times New Roman" w:hAnsi="Times New Roman" w:cs="Times New Roman"/>
                  <w:noProof/>
                  <w:sz w:val="24"/>
                  <w:szCs w:val="24"/>
                </w:rPr>
                <w:t>(3), 245-259.</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Marando , V. L., &amp; Thomas, R. D. (1977). </w:t>
              </w:r>
              <w:r w:rsidRPr="00FF3D44">
                <w:rPr>
                  <w:rFonts w:ascii="Times New Roman" w:hAnsi="Times New Roman" w:cs="Times New Roman"/>
                  <w:i/>
                  <w:iCs/>
                  <w:noProof/>
                  <w:sz w:val="24"/>
                  <w:szCs w:val="24"/>
                </w:rPr>
                <w:t>The forgotten governments: County commissioners as policy makers.</w:t>
              </w:r>
              <w:r w:rsidRPr="00FF3D44">
                <w:rPr>
                  <w:rFonts w:ascii="Times New Roman" w:hAnsi="Times New Roman" w:cs="Times New Roman"/>
                  <w:noProof/>
                  <w:sz w:val="24"/>
                  <w:szCs w:val="24"/>
                </w:rPr>
                <w:t xml:space="preserve"> Gainesville, FL: The University Presses of Floriday.</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Martin, L. L. (1993). American county government: An historical perspective. In D. R. Berman (Ed.), </w:t>
              </w:r>
              <w:r w:rsidRPr="00FF3D44">
                <w:rPr>
                  <w:rFonts w:ascii="Times New Roman" w:hAnsi="Times New Roman" w:cs="Times New Roman"/>
                  <w:i/>
                  <w:iCs/>
                  <w:noProof/>
                  <w:sz w:val="24"/>
                  <w:szCs w:val="24"/>
                </w:rPr>
                <w:t>County governments in an era of change</w:t>
              </w:r>
              <w:r w:rsidRPr="00FF3D44">
                <w:rPr>
                  <w:rFonts w:ascii="Times New Roman" w:hAnsi="Times New Roman" w:cs="Times New Roman"/>
                  <w:noProof/>
                  <w:sz w:val="24"/>
                  <w:szCs w:val="24"/>
                </w:rPr>
                <w:t xml:space="preserve"> (pp. 1-14). Westport, CT: Greenwood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Massachusetts Secretary of the Commonwealth. (n.d.). </w:t>
              </w:r>
              <w:r w:rsidRPr="00FF3D44">
                <w:rPr>
                  <w:rFonts w:ascii="Times New Roman" w:hAnsi="Times New Roman" w:cs="Times New Roman"/>
                  <w:i/>
                  <w:iCs/>
                  <w:noProof/>
                  <w:sz w:val="24"/>
                  <w:szCs w:val="24"/>
                </w:rPr>
                <w:t>Historical Data Relating to the Incorporation of and Abolishment of Counties in the Commonwealth of Massachusetts</w:t>
              </w:r>
              <w:r w:rsidRPr="00FF3D44">
                <w:rPr>
                  <w:rFonts w:ascii="Times New Roman" w:hAnsi="Times New Roman" w:cs="Times New Roman"/>
                  <w:noProof/>
                  <w:sz w:val="24"/>
                  <w:szCs w:val="24"/>
                </w:rPr>
                <w:t>. Retrieved September 4th, 2012, from http://www.sec.state.ma.us/cis/cisctlist/ctlistcounin.htm</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Maxwell, J. A. (2005). </w:t>
              </w:r>
              <w:r w:rsidRPr="00FF3D44">
                <w:rPr>
                  <w:rFonts w:ascii="Times New Roman" w:hAnsi="Times New Roman" w:cs="Times New Roman"/>
                  <w:i/>
                  <w:iCs/>
                  <w:noProof/>
                  <w:sz w:val="24"/>
                  <w:szCs w:val="24"/>
                </w:rPr>
                <w:t>Qualitative research design: An interactive approach</w:t>
              </w:r>
              <w:r w:rsidRPr="00FF3D44">
                <w:rPr>
                  <w:rFonts w:ascii="Times New Roman" w:hAnsi="Times New Roman" w:cs="Times New Roman"/>
                  <w:noProof/>
                  <w:sz w:val="24"/>
                  <w:szCs w:val="24"/>
                </w:rPr>
                <w:t xml:space="preserve"> (2nd ed.). Thousand Oaks, CA: Sage Publications.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May, P. J. (1991). Addressing public risks: federal earthquake policy design. </w:t>
              </w:r>
              <w:r w:rsidRPr="00FF3D44">
                <w:rPr>
                  <w:rFonts w:ascii="Times New Roman" w:hAnsi="Times New Roman" w:cs="Times New Roman"/>
                  <w:i/>
                  <w:iCs/>
                  <w:noProof/>
                  <w:sz w:val="24"/>
                  <w:szCs w:val="24"/>
                </w:rPr>
                <w:t>Journal of Policy Analysis and Management, 10</w:t>
              </w:r>
              <w:r w:rsidRPr="00FF3D44">
                <w:rPr>
                  <w:rFonts w:ascii="Times New Roman" w:hAnsi="Times New Roman" w:cs="Times New Roman"/>
                  <w:noProof/>
                  <w:sz w:val="24"/>
                  <w:szCs w:val="24"/>
                </w:rPr>
                <w:t>, 263-285.</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McEntire, D. (2005). Emergency management theory: Issues, barriers, and recommendations for improvement. </w:t>
              </w:r>
              <w:r w:rsidRPr="00FF3D44">
                <w:rPr>
                  <w:rFonts w:ascii="Times New Roman" w:hAnsi="Times New Roman" w:cs="Times New Roman"/>
                  <w:i/>
                  <w:iCs/>
                  <w:noProof/>
                  <w:sz w:val="24"/>
                  <w:szCs w:val="24"/>
                </w:rPr>
                <w:t>Journal of Emergency Management, 3</w:t>
              </w:r>
              <w:r w:rsidRPr="00FF3D44">
                <w:rPr>
                  <w:rFonts w:ascii="Times New Roman" w:hAnsi="Times New Roman" w:cs="Times New Roman"/>
                  <w:noProof/>
                  <w:sz w:val="24"/>
                  <w:szCs w:val="24"/>
                </w:rPr>
                <w:t>(3), 44-54.</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McLoughlin, D. (1985). A framework for integrated emergency management. </w:t>
              </w:r>
              <w:r w:rsidRPr="00FF3D44">
                <w:rPr>
                  <w:rFonts w:ascii="Times New Roman" w:hAnsi="Times New Roman" w:cs="Times New Roman"/>
                  <w:i/>
                  <w:iCs/>
                  <w:noProof/>
                  <w:sz w:val="24"/>
                  <w:szCs w:val="24"/>
                </w:rPr>
                <w:t>Public Administration Review, 45</w:t>
              </w:r>
              <w:r w:rsidRPr="00FF3D44">
                <w:rPr>
                  <w:rFonts w:ascii="Times New Roman" w:hAnsi="Times New Roman" w:cs="Times New Roman"/>
                  <w:noProof/>
                  <w:sz w:val="24"/>
                  <w:szCs w:val="24"/>
                </w:rPr>
                <w:t>, 165-172.</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Mileti, D. S. (1999). </w:t>
              </w:r>
              <w:r w:rsidRPr="00FF3D44">
                <w:rPr>
                  <w:rFonts w:ascii="Times New Roman" w:hAnsi="Times New Roman" w:cs="Times New Roman"/>
                  <w:i/>
                  <w:iCs/>
                  <w:noProof/>
                  <w:sz w:val="24"/>
                  <w:szCs w:val="24"/>
                </w:rPr>
                <w:t>Disasters by design.</w:t>
              </w:r>
              <w:r w:rsidRPr="00FF3D44">
                <w:rPr>
                  <w:rFonts w:ascii="Times New Roman" w:hAnsi="Times New Roman" w:cs="Times New Roman"/>
                  <w:noProof/>
                  <w:sz w:val="24"/>
                  <w:szCs w:val="24"/>
                </w:rPr>
                <w:t xml:space="preserve"> Washington D.C.: Joseph Henry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Morgan, D. R., &amp; Kickham, K. (1999). Changing the form of county government: Effects on revenue and expenditure policy. </w:t>
              </w:r>
              <w:r w:rsidRPr="00FF3D44">
                <w:rPr>
                  <w:rFonts w:ascii="Times New Roman" w:hAnsi="Times New Roman" w:cs="Times New Roman"/>
                  <w:i/>
                  <w:iCs/>
                  <w:noProof/>
                  <w:sz w:val="24"/>
                  <w:szCs w:val="24"/>
                </w:rPr>
                <w:t>Public Administration Review, 59</w:t>
              </w:r>
              <w:r w:rsidRPr="00FF3D44">
                <w:rPr>
                  <w:rFonts w:ascii="Times New Roman" w:hAnsi="Times New Roman" w:cs="Times New Roman"/>
                  <w:noProof/>
                  <w:sz w:val="24"/>
                  <w:szCs w:val="24"/>
                </w:rPr>
                <w:t>(4), 315-324.</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National Association of Counties (NACo). (n.d.). </w:t>
              </w:r>
              <w:r w:rsidRPr="00FF3D44">
                <w:rPr>
                  <w:rFonts w:ascii="Times New Roman" w:hAnsi="Times New Roman" w:cs="Times New Roman"/>
                  <w:i/>
                  <w:iCs/>
                  <w:noProof/>
                  <w:sz w:val="24"/>
                  <w:szCs w:val="24"/>
                </w:rPr>
                <w:t>Overview of county government</w:t>
              </w:r>
              <w:r w:rsidRPr="00FF3D44">
                <w:rPr>
                  <w:rFonts w:ascii="Times New Roman" w:hAnsi="Times New Roman" w:cs="Times New Roman"/>
                  <w:noProof/>
                  <w:sz w:val="24"/>
                  <w:szCs w:val="24"/>
                </w:rPr>
                <w:t>. Retrieved August 15th, 2012, from National Association of Counties: http://www.naco.org/Counties/Pages/Overview.aspx</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National Governor's Association (NGA). (1979). </w:t>
              </w:r>
              <w:r w:rsidRPr="00FF3D44">
                <w:rPr>
                  <w:rFonts w:ascii="Times New Roman" w:hAnsi="Times New Roman" w:cs="Times New Roman"/>
                  <w:i/>
                  <w:iCs/>
                  <w:noProof/>
                  <w:sz w:val="24"/>
                  <w:szCs w:val="24"/>
                </w:rPr>
                <w:t>Comprehensive emergency management: A governor's guide.</w:t>
              </w:r>
              <w:r w:rsidRPr="00FF3D44">
                <w:rPr>
                  <w:rFonts w:ascii="Times New Roman" w:hAnsi="Times New Roman" w:cs="Times New Roman"/>
                  <w:noProof/>
                  <w:sz w:val="24"/>
                  <w:szCs w:val="24"/>
                </w:rPr>
                <w:t xml:space="preserve"> Washington D.C.: NGA.</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Neal, D. M. (1997). Reconsidering the phases of disaster. </w:t>
              </w:r>
              <w:r w:rsidRPr="00FF3D44">
                <w:rPr>
                  <w:rFonts w:ascii="Times New Roman" w:hAnsi="Times New Roman" w:cs="Times New Roman"/>
                  <w:i/>
                  <w:iCs/>
                  <w:noProof/>
                  <w:sz w:val="24"/>
                  <w:szCs w:val="24"/>
                </w:rPr>
                <w:t>International Journal of Mass Emergencies and Disasters, 15</w:t>
              </w:r>
              <w:r w:rsidRPr="00FF3D44">
                <w:rPr>
                  <w:rFonts w:ascii="Times New Roman" w:hAnsi="Times New Roman" w:cs="Times New Roman"/>
                  <w:noProof/>
                  <w:sz w:val="24"/>
                  <w:szCs w:val="24"/>
                </w:rPr>
                <w:t>(2), 239-264.</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Nigg, J. M. (1995). Disaster recovery as a social process. In </w:t>
              </w:r>
              <w:r w:rsidRPr="00FF3D44">
                <w:rPr>
                  <w:rFonts w:ascii="Times New Roman" w:hAnsi="Times New Roman" w:cs="Times New Roman"/>
                  <w:i/>
                  <w:iCs/>
                  <w:noProof/>
                  <w:sz w:val="24"/>
                  <w:szCs w:val="24"/>
                </w:rPr>
                <w:t xml:space="preserve">Wellington after the quake: The challenge of rebuilding </w:t>
              </w:r>
              <w:r w:rsidRPr="00FF3D44">
                <w:rPr>
                  <w:rFonts w:ascii="Times New Roman" w:hAnsi="Times New Roman" w:cs="Times New Roman"/>
                  <w:noProof/>
                  <w:sz w:val="24"/>
                  <w:szCs w:val="24"/>
                </w:rPr>
                <w:t>(pp. 81-92). Wellington, New Zealand: The Earthquake Commission.</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Olshansky, R. B. (2005). </w:t>
              </w:r>
              <w:r w:rsidRPr="00FF3D44">
                <w:rPr>
                  <w:rFonts w:ascii="Times New Roman" w:hAnsi="Times New Roman" w:cs="Times New Roman"/>
                  <w:i/>
                  <w:iCs/>
                  <w:noProof/>
                  <w:sz w:val="24"/>
                  <w:szCs w:val="24"/>
                </w:rPr>
                <w:t>How do communities recover from disaster? A review of current knowledge and an agenda for future research.</w:t>
              </w:r>
              <w:r w:rsidRPr="00FF3D44">
                <w:rPr>
                  <w:rFonts w:ascii="Times New Roman" w:hAnsi="Times New Roman" w:cs="Times New Roman"/>
                  <w:noProof/>
                  <w:sz w:val="24"/>
                  <w:szCs w:val="24"/>
                </w:rPr>
                <w:t xml:space="preserve"> Paper Presented at the 46th Annual Conference of the Association of Collegiate Schools of Planning, Kansas City, MO, Oct. 27.</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Passerini, E. (2000). Disasters as agents of social change in recovery and reconstruction. </w:t>
              </w:r>
              <w:r w:rsidRPr="00FF3D44">
                <w:rPr>
                  <w:rFonts w:ascii="Times New Roman" w:hAnsi="Times New Roman" w:cs="Times New Roman"/>
                  <w:i/>
                  <w:iCs/>
                  <w:noProof/>
                  <w:sz w:val="24"/>
                  <w:szCs w:val="24"/>
                </w:rPr>
                <w:t>Natural Hazards Review, 1</w:t>
              </w:r>
              <w:r w:rsidRPr="00FF3D44">
                <w:rPr>
                  <w:rFonts w:ascii="Times New Roman" w:hAnsi="Times New Roman" w:cs="Times New Roman"/>
                  <w:noProof/>
                  <w:sz w:val="24"/>
                  <w:szCs w:val="24"/>
                </w:rPr>
                <w:t>(2), 67-72.</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Passerini, E. (2001). Who is to blame for the failures of sustainable reconstruction projects? </w:t>
              </w:r>
              <w:r w:rsidRPr="00FF3D44">
                <w:rPr>
                  <w:rFonts w:ascii="Times New Roman" w:hAnsi="Times New Roman" w:cs="Times New Roman"/>
                  <w:i/>
                  <w:iCs/>
                  <w:noProof/>
                  <w:sz w:val="24"/>
                  <w:szCs w:val="24"/>
                </w:rPr>
                <w:t>Natural Hazards Review, 2</w:t>
              </w:r>
              <w:r w:rsidRPr="00FF3D44">
                <w:rPr>
                  <w:rFonts w:ascii="Times New Roman" w:hAnsi="Times New Roman" w:cs="Times New Roman"/>
                  <w:noProof/>
                  <w:sz w:val="24"/>
                  <w:szCs w:val="24"/>
                </w:rPr>
                <w:t>(2), 45-54.</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Patton, M. Q. (2002). </w:t>
              </w:r>
              <w:r w:rsidRPr="00FF3D44">
                <w:rPr>
                  <w:rFonts w:ascii="Times New Roman" w:hAnsi="Times New Roman" w:cs="Times New Roman"/>
                  <w:i/>
                  <w:iCs/>
                  <w:noProof/>
                  <w:sz w:val="24"/>
                  <w:szCs w:val="24"/>
                </w:rPr>
                <w:t>Qualitative research &amp; evaluation methods</w:t>
              </w:r>
              <w:r w:rsidRPr="00FF3D44">
                <w:rPr>
                  <w:rFonts w:ascii="Times New Roman" w:hAnsi="Times New Roman" w:cs="Times New Roman"/>
                  <w:noProof/>
                  <w:sz w:val="24"/>
                  <w:szCs w:val="24"/>
                </w:rPr>
                <w:t xml:space="preserve"> (3rd ed.). Thousand Oaks, CA: Sage Publications.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Pearce, L. (2003). Disaster management and community planning, and public participation: How to achieve sustainable hazard mitigation. </w:t>
              </w:r>
              <w:r w:rsidRPr="00FF3D44">
                <w:rPr>
                  <w:rFonts w:ascii="Times New Roman" w:hAnsi="Times New Roman" w:cs="Times New Roman"/>
                  <w:i/>
                  <w:iCs/>
                  <w:noProof/>
                  <w:sz w:val="24"/>
                  <w:szCs w:val="24"/>
                </w:rPr>
                <w:t>Natural Hazards, 28</w:t>
              </w:r>
              <w:r w:rsidRPr="00FF3D44">
                <w:rPr>
                  <w:rFonts w:ascii="Times New Roman" w:hAnsi="Times New Roman" w:cs="Times New Roman"/>
                  <w:noProof/>
                  <w:sz w:val="24"/>
                  <w:szCs w:val="24"/>
                </w:rPr>
                <w:t>(2-3), 211-228.</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Perry, R. W. (2004). Disaster exercise outcomes for professional emergency personnel and citizen volunteers. </w:t>
              </w:r>
              <w:r w:rsidRPr="00FF3D44">
                <w:rPr>
                  <w:rFonts w:ascii="Times New Roman" w:hAnsi="Times New Roman" w:cs="Times New Roman"/>
                  <w:i/>
                  <w:iCs/>
                  <w:noProof/>
                  <w:sz w:val="24"/>
                  <w:szCs w:val="24"/>
                </w:rPr>
                <w:t>Journal of Contingencies and Crisis Managment, 12</w:t>
              </w:r>
              <w:r w:rsidRPr="00FF3D44">
                <w:rPr>
                  <w:rFonts w:ascii="Times New Roman" w:hAnsi="Times New Roman" w:cs="Times New Roman"/>
                  <w:noProof/>
                  <w:sz w:val="24"/>
                  <w:szCs w:val="24"/>
                </w:rPr>
                <w:t>(2), 64-75.</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Perry, R. W., &amp; Lindell, M. K. (2003). Preparedness for emergency response: Guidelines for the emergency planning process. </w:t>
              </w:r>
              <w:r w:rsidRPr="00FF3D44">
                <w:rPr>
                  <w:rFonts w:ascii="Times New Roman" w:hAnsi="Times New Roman" w:cs="Times New Roman"/>
                  <w:i/>
                  <w:iCs/>
                  <w:noProof/>
                  <w:sz w:val="24"/>
                  <w:szCs w:val="24"/>
                </w:rPr>
                <w:t>Disasters, 27</w:t>
              </w:r>
              <w:r w:rsidRPr="00FF3D44">
                <w:rPr>
                  <w:rFonts w:ascii="Times New Roman" w:hAnsi="Times New Roman" w:cs="Times New Roman"/>
                  <w:noProof/>
                  <w:sz w:val="24"/>
                  <w:szCs w:val="24"/>
                </w:rPr>
                <w:t>(4), 336-350.</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Perry, R. W., &amp; Quarantelli, E. L. (2005). </w:t>
              </w:r>
              <w:r w:rsidRPr="00FF3D44">
                <w:rPr>
                  <w:rFonts w:ascii="Times New Roman" w:hAnsi="Times New Roman" w:cs="Times New Roman"/>
                  <w:i/>
                  <w:iCs/>
                  <w:noProof/>
                  <w:sz w:val="24"/>
                  <w:szCs w:val="24"/>
                </w:rPr>
                <w:t>What is a disaster?: New answers to old questions.</w:t>
              </w:r>
              <w:r w:rsidRPr="00FF3D44">
                <w:rPr>
                  <w:rFonts w:ascii="Times New Roman" w:hAnsi="Times New Roman" w:cs="Times New Roman"/>
                  <w:noProof/>
                  <w:sz w:val="24"/>
                  <w:szCs w:val="24"/>
                </w:rPr>
                <w:t xml:space="preserve"> Philadelphia, PA: Xlibris Corporation.</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Petak, W. J. (1985). Emergency management: A challenge for public administration. </w:t>
              </w:r>
              <w:r w:rsidRPr="00FF3D44">
                <w:rPr>
                  <w:rFonts w:ascii="Times New Roman" w:hAnsi="Times New Roman" w:cs="Times New Roman"/>
                  <w:i/>
                  <w:iCs/>
                  <w:noProof/>
                  <w:sz w:val="24"/>
                  <w:szCs w:val="24"/>
                </w:rPr>
                <w:t>Public Administration Review, 45</w:t>
              </w:r>
              <w:r w:rsidRPr="00FF3D44">
                <w:rPr>
                  <w:rFonts w:ascii="Times New Roman" w:hAnsi="Times New Roman" w:cs="Times New Roman"/>
                  <w:noProof/>
                  <w:sz w:val="24"/>
                  <w:szCs w:val="24"/>
                </w:rPr>
                <w:t>, 3-7.</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Phillips , B. (2002). Qualitative methods and disaster reserach. In R. Stallings (Ed.), </w:t>
              </w:r>
              <w:r w:rsidRPr="00FF3D44">
                <w:rPr>
                  <w:rFonts w:ascii="Times New Roman" w:hAnsi="Times New Roman" w:cs="Times New Roman"/>
                  <w:i/>
                  <w:iCs/>
                  <w:noProof/>
                  <w:sz w:val="24"/>
                  <w:szCs w:val="24"/>
                </w:rPr>
                <w:t>Methods of disaster research</w:t>
              </w:r>
              <w:r w:rsidRPr="00FF3D44">
                <w:rPr>
                  <w:rFonts w:ascii="Times New Roman" w:hAnsi="Times New Roman" w:cs="Times New Roman"/>
                  <w:noProof/>
                  <w:sz w:val="24"/>
                  <w:szCs w:val="24"/>
                </w:rPr>
                <w:t xml:space="preserve"> (pp. 194-211). Bloomington, IN: Xlibris Corporation.</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Phillips, B. (1993). Cultural diversity in disaster: Shelter, housing, and long-term recovery. </w:t>
              </w:r>
              <w:r w:rsidRPr="00FF3D44">
                <w:rPr>
                  <w:rFonts w:ascii="Times New Roman" w:hAnsi="Times New Roman" w:cs="Times New Roman"/>
                  <w:i/>
                  <w:iCs/>
                  <w:noProof/>
                  <w:sz w:val="24"/>
                  <w:szCs w:val="24"/>
                </w:rPr>
                <w:t>International Journal of Mass Emergencies and Disasters, 11</w:t>
              </w:r>
              <w:r w:rsidRPr="00FF3D44">
                <w:rPr>
                  <w:rFonts w:ascii="Times New Roman" w:hAnsi="Times New Roman" w:cs="Times New Roman"/>
                  <w:noProof/>
                  <w:sz w:val="24"/>
                  <w:szCs w:val="24"/>
                </w:rPr>
                <w:t>(1), 99-110.</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Phillips, B. (2009). </w:t>
              </w:r>
              <w:r w:rsidRPr="00FF3D44">
                <w:rPr>
                  <w:rFonts w:ascii="Times New Roman" w:hAnsi="Times New Roman" w:cs="Times New Roman"/>
                  <w:i/>
                  <w:iCs/>
                  <w:noProof/>
                  <w:sz w:val="24"/>
                  <w:szCs w:val="24"/>
                </w:rPr>
                <w:t>Disaster recovery.</w:t>
              </w:r>
              <w:r w:rsidRPr="00FF3D44">
                <w:rPr>
                  <w:rFonts w:ascii="Times New Roman" w:hAnsi="Times New Roman" w:cs="Times New Roman"/>
                  <w:noProof/>
                  <w:sz w:val="24"/>
                  <w:szCs w:val="24"/>
                </w:rPr>
                <w:t xml:space="preserve"> New York: Taylor &amp; Francis.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Phillips, B. D., &amp; Neal, D. M. (2007). Recovery. In W. L. Waugh, &amp; K. Tierney (Eds.), </w:t>
              </w:r>
              <w:r w:rsidRPr="00FF3D44">
                <w:rPr>
                  <w:rFonts w:ascii="Times New Roman" w:hAnsi="Times New Roman" w:cs="Times New Roman"/>
                  <w:i/>
                  <w:iCs/>
                  <w:noProof/>
                  <w:sz w:val="24"/>
                  <w:szCs w:val="24"/>
                </w:rPr>
                <w:t>Emergency management: Principles and practices for local government</w:t>
              </w:r>
              <w:r w:rsidRPr="00FF3D44">
                <w:rPr>
                  <w:rFonts w:ascii="Times New Roman" w:hAnsi="Times New Roman" w:cs="Times New Roman"/>
                  <w:noProof/>
                  <w:sz w:val="24"/>
                  <w:szCs w:val="24"/>
                </w:rPr>
                <w:t xml:space="preserve"> (pp. 207-231). Washington D.C.: International City/County Management Association.</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Quarantelli, E. L. (1998). </w:t>
              </w:r>
              <w:r w:rsidRPr="00FF3D44">
                <w:rPr>
                  <w:rFonts w:ascii="Times New Roman" w:hAnsi="Times New Roman" w:cs="Times New Roman"/>
                  <w:i/>
                  <w:iCs/>
                  <w:noProof/>
                  <w:sz w:val="24"/>
                  <w:szCs w:val="24"/>
                </w:rPr>
                <w:t>Disaster recovery: Research based observations on what it means, success and failure, those assisted and those assisting.</w:t>
              </w:r>
              <w:r w:rsidRPr="00FF3D44">
                <w:rPr>
                  <w:rFonts w:ascii="Times New Roman" w:hAnsi="Times New Roman" w:cs="Times New Roman"/>
                  <w:noProof/>
                  <w:sz w:val="24"/>
                  <w:szCs w:val="24"/>
                </w:rPr>
                <w:t xml:space="preserve"> Preliminary Paper #263. Newark, DE: University of Delaware, Disaster Research Center.</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Reddy, S. D. (2000). Factors influencing the incorporation of hazad mitigation during recovery from disaster. </w:t>
              </w:r>
              <w:r w:rsidRPr="00FF3D44">
                <w:rPr>
                  <w:rFonts w:ascii="Times New Roman" w:hAnsi="Times New Roman" w:cs="Times New Roman"/>
                  <w:i/>
                  <w:iCs/>
                  <w:noProof/>
                  <w:sz w:val="24"/>
                  <w:szCs w:val="24"/>
                </w:rPr>
                <w:t>Natural Hazards, 22</w:t>
              </w:r>
              <w:r w:rsidRPr="00FF3D44">
                <w:rPr>
                  <w:rFonts w:ascii="Times New Roman" w:hAnsi="Times New Roman" w:cs="Times New Roman"/>
                  <w:noProof/>
                  <w:sz w:val="24"/>
                  <w:szCs w:val="24"/>
                </w:rPr>
                <w:t>(2), 185-201.</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Reeves, A. (2011). Political disasters: Unilateral powers, electoral incentives, and presidential disaster declarations. </w:t>
              </w:r>
              <w:r w:rsidRPr="00FF3D44">
                <w:rPr>
                  <w:rFonts w:ascii="Times New Roman" w:hAnsi="Times New Roman" w:cs="Times New Roman"/>
                  <w:i/>
                  <w:iCs/>
                  <w:noProof/>
                  <w:sz w:val="24"/>
                  <w:szCs w:val="24"/>
                </w:rPr>
                <w:t>The Journal of Politics, 73</w:t>
              </w:r>
              <w:r w:rsidRPr="00FF3D44">
                <w:rPr>
                  <w:rFonts w:ascii="Times New Roman" w:hAnsi="Times New Roman" w:cs="Times New Roman"/>
                  <w:noProof/>
                  <w:sz w:val="24"/>
                  <w:szCs w:val="24"/>
                </w:rPr>
                <w:t>, 1142-1151.</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Ritchie, J., &amp; Lewis, J. (2003). </w:t>
              </w:r>
              <w:r w:rsidRPr="00FF3D44">
                <w:rPr>
                  <w:rFonts w:ascii="Times New Roman" w:hAnsi="Times New Roman" w:cs="Times New Roman"/>
                  <w:i/>
                  <w:iCs/>
                  <w:noProof/>
                  <w:sz w:val="24"/>
                  <w:szCs w:val="24"/>
                </w:rPr>
                <w:t>Qualitative research practice: A guide for social science students and researchers.</w:t>
              </w:r>
              <w:r w:rsidRPr="00FF3D44">
                <w:rPr>
                  <w:rFonts w:ascii="Times New Roman" w:hAnsi="Times New Roman" w:cs="Times New Roman"/>
                  <w:noProof/>
                  <w:sz w:val="24"/>
                  <w:szCs w:val="24"/>
                </w:rPr>
                <w:t xml:space="preserve"> Thousand Oaks, CA: Sage Publications.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Rubin, C. (1985). The community recovery process in the United States after a natural disaster. </w:t>
              </w:r>
              <w:r w:rsidRPr="00FF3D44">
                <w:rPr>
                  <w:rFonts w:ascii="Times New Roman" w:hAnsi="Times New Roman" w:cs="Times New Roman"/>
                  <w:i/>
                  <w:iCs/>
                  <w:noProof/>
                  <w:sz w:val="24"/>
                  <w:szCs w:val="24"/>
                </w:rPr>
                <w:t>International Journal of Mass Emergencies and Disasters, 3</w:t>
              </w:r>
              <w:r w:rsidRPr="00FF3D44">
                <w:rPr>
                  <w:rFonts w:ascii="Times New Roman" w:hAnsi="Times New Roman" w:cs="Times New Roman"/>
                  <w:noProof/>
                  <w:sz w:val="24"/>
                  <w:szCs w:val="24"/>
                </w:rPr>
                <w:t>(2), 9-28.</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Rubin, C. (2009). Long term recovery from disasters - The neglected component of emergency management. </w:t>
              </w:r>
              <w:r w:rsidRPr="00FF3D44">
                <w:rPr>
                  <w:rFonts w:ascii="Times New Roman" w:hAnsi="Times New Roman" w:cs="Times New Roman"/>
                  <w:i/>
                  <w:iCs/>
                  <w:noProof/>
                  <w:sz w:val="24"/>
                  <w:szCs w:val="24"/>
                </w:rPr>
                <w:t>Journal of Homeland Security and Emergency Management, 6</w:t>
              </w:r>
              <w:r w:rsidRPr="00FF3D44">
                <w:rPr>
                  <w:rFonts w:ascii="Times New Roman" w:hAnsi="Times New Roman" w:cs="Times New Roman"/>
                  <w:noProof/>
                  <w:sz w:val="24"/>
                  <w:szCs w:val="24"/>
                </w:rPr>
                <w:t>(1), 1-17.</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Runyan, R. (2006). Small business in teh face of crisis: Identifying barriers to recovery from a natural disaster. </w:t>
              </w:r>
              <w:r w:rsidRPr="00FF3D44">
                <w:rPr>
                  <w:rFonts w:ascii="Times New Roman" w:hAnsi="Times New Roman" w:cs="Times New Roman"/>
                  <w:i/>
                  <w:iCs/>
                  <w:noProof/>
                  <w:sz w:val="24"/>
                  <w:szCs w:val="24"/>
                </w:rPr>
                <w:t>Journal of Contigencies and Crisis Management, 14</w:t>
              </w:r>
              <w:r w:rsidRPr="00FF3D44">
                <w:rPr>
                  <w:rFonts w:ascii="Times New Roman" w:hAnsi="Times New Roman" w:cs="Times New Roman"/>
                  <w:noProof/>
                  <w:sz w:val="24"/>
                  <w:szCs w:val="24"/>
                </w:rPr>
                <w:t>(1), 12-26.</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Salant, T. J. (1993). Shifting roles in county-state relations. In D. R. Berman (Ed.), </w:t>
              </w:r>
              <w:r w:rsidRPr="00FF3D44">
                <w:rPr>
                  <w:rFonts w:ascii="Times New Roman" w:hAnsi="Times New Roman" w:cs="Times New Roman"/>
                  <w:i/>
                  <w:iCs/>
                  <w:noProof/>
                  <w:sz w:val="24"/>
                  <w:szCs w:val="24"/>
                </w:rPr>
                <w:t>County governments in an era of change</w:t>
              </w:r>
              <w:r w:rsidRPr="00FF3D44">
                <w:rPr>
                  <w:rFonts w:ascii="Times New Roman" w:hAnsi="Times New Roman" w:cs="Times New Roman"/>
                  <w:noProof/>
                  <w:sz w:val="24"/>
                  <w:szCs w:val="24"/>
                </w:rPr>
                <w:t xml:space="preserve"> (pp. 107-122). Westport, CT: Greenwood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Schneider, M., &amp; Park, K. O. (1989). Metopolitan counties as service delivery agents: The still forgotten governments. </w:t>
              </w:r>
              <w:r w:rsidRPr="00FF3D44">
                <w:rPr>
                  <w:rFonts w:ascii="Times New Roman" w:hAnsi="Times New Roman" w:cs="Times New Roman"/>
                  <w:i/>
                  <w:iCs/>
                  <w:noProof/>
                  <w:sz w:val="24"/>
                  <w:szCs w:val="24"/>
                </w:rPr>
                <w:t>Public Administration Review, 49</w:t>
              </w:r>
              <w:r w:rsidRPr="00FF3D44">
                <w:rPr>
                  <w:rFonts w:ascii="Times New Roman" w:hAnsi="Times New Roman" w:cs="Times New Roman"/>
                  <w:noProof/>
                  <w:sz w:val="24"/>
                  <w:szCs w:val="24"/>
                </w:rPr>
                <w:t>(4), 345-352.</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Schwab, J., Topping, K., Eadie, C., Deyle, R., &amp; Smith, R. (1998). </w:t>
              </w:r>
              <w:r w:rsidRPr="00FF3D44">
                <w:rPr>
                  <w:rFonts w:ascii="Times New Roman" w:hAnsi="Times New Roman" w:cs="Times New Roman"/>
                  <w:i/>
                  <w:iCs/>
                  <w:noProof/>
                  <w:sz w:val="24"/>
                  <w:szCs w:val="24"/>
                </w:rPr>
                <w:t>Planning for post-disaster recovery and reconstruction.</w:t>
              </w:r>
              <w:r w:rsidRPr="00FF3D44">
                <w:rPr>
                  <w:rFonts w:ascii="Times New Roman" w:hAnsi="Times New Roman" w:cs="Times New Roman"/>
                  <w:noProof/>
                  <w:sz w:val="24"/>
                  <w:szCs w:val="24"/>
                </w:rPr>
                <w:t xml:space="preserve"> Washington D.C.: FEMA.</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Seidman, I. E. (1991). </w:t>
              </w:r>
              <w:r w:rsidRPr="00FF3D44">
                <w:rPr>
                  <w:rFonts w:ascii="Times New Roman" w:hAnsi="Times New Roman" w:cs="Times New Roman"/>
                  <w:i/>
                  <w:iCs/>
                  <w:noProof/>
                  <w:sz w:val="24"/>
                  <w:szCs w:val="24"/>
                </w:rPr>
                <w:t>Interviewing as qualitative research: A guide for researchers in education and the social sciences.</w:t>
              </w:r>
              <w:r w:rsidRPr="00FF3D44">
                <w:rPr>
                  <w:rFonts w:ascii="Times New Roman" w:hAnsi="Times New Roman" w:cs="Times New Roman"/>
                  <w:noProof/>
                  <w:sz w:val="24"/>
                  <w:szCs w:val="24"/>
                </w:rPr>
                <w:t xml:space="preserve"> New York: Teachers College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Smith, G. (2011). </w:t>
              </w:r>
              <w:r w:rsidRPr="00FF3D44">
                <w:rPr>
                  <w:rFonts w:ascii="Times New Roman" w:hAnsi="Times New Roman" w:cs="Times New Roman"/>
                  <w:i/>
                  <w:iCs/>
                  <w:noProof/>
                  <w:sz w:val="24"/>
                  <w:szCs w:val="24"/>
                </w:rPr>
                <w:t>Planning for post-disaster recovery: A review of the United States disaster assistance framework.</w:t>
              </w:r>
              <w:r w:rsidRPr="00FF3D44">
                <w:rPr>
                  <w:rFonts w:ascii="Times New Roman" w:hAnsi="Times New Roman" w:cs="Times New Roman"/>
                  <w:noProof/>
                  <w:sz w:val="24"/>
                  <w:szCs w:val="24"/>
                </w:rPr>
                <w:t xml:space="preserve"> Fairfax, VA: Public Entity Risk Institute.</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Smith, G., &amp; Wenger, D. (2006). Sustainable disaster recovery: Operationalizing an existing agenda. In H. Rodriguez, E. L. Quarantelli, &amp; R. Dynes (Eds.), </w:t>
              </w:r>
              <w:r w:rsidRPr="00FF3D44">
                <w:rPr>
                  <w:rFonts w:ascii="Times New Roman" w:hAnsi="Times New Roman" w:cs="Times New Roman"/>
                  <w:i/>
                  <w:iCs/>
                  <w:noProof/>
                  <w:sz w:val="24"/>
                  <w:szCs w:val="24"/>
                </w:rPr>
                <w:t>Handbook of disaster research</w:t>
              </w:r>
              <w:r w:rsidRPr="00FF3D44">
                <w:rPr>
                  <w:rFonts w:ascii="Times New Roman" w:hAnsi="Times New Roman" w:cs="Times New Roman"/>
                  <w:noProof/>
                  <w:sz w:val="24"/>
                  <w:szCs w:val="24"/>
                </w:rPr>
                <w:t xml:space="preserve"> (pp. 234-257). New York: Springer Verlag.</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Smith, K. B., Greenblatt, A., &amp; Buntin, J. (2005). </w:t>
              </w:r>
              <w:r w:rsidRPr="00FF3D44">
                <w:rPr>
                  <w:rFonts w:ascii="Times New Roman" w:hAnsi="Times New Roman" w:cs="Times New Roman"/>
                  <w:i/>
                  <w:iCs/>
                  <w:noProof/>
                  <w:sz w:val="24"/>
                  <w:szCs w:val="24"/>
                </w:rPr>
                <w:t>Governing states &amp; localities.</w:t>
              </w:r>
              <w:r w:rsidRPr="00FF3D44">
                <w:rPr>
                  <w:rFonts w:ascii="Times New Roman" w:hAnsi="Times New Roman" w:cs="Times New Roman"/>
                  <w:noProof/>
                  <w:sz w:val="24"/>
                  <w:szCs w:val="24"/>
                </w:rPr>
                <w:t xml:space="preserve"> Washington D.C.: CQ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Sokolow, A. D. (1993). Legislatures and legislating in county government. In D. R. Berman (Ed.), </w:t>
              </w:r>
              <w:r w:rsidRPr="00FF3D44">
                <w:rPr>
                  <w:rFonts w:ascii="Times New Roman" w:hAnsi="Times New Roman" w:cs="Times New Roman"/>
                  <w:i/>
                  <w:iCs/>
                  <w:noProof/>
                  <w:sz w:val="24"/>
                  <w:szCs w:val="24"/>
                </w:rPr>
                <w:t>County governments in an era of change</w:t>
              </w:r>
              <w:r w:rsidRPr="00FF3D44">
                <w:rPr>
                  <w:rFonts w:ascii="Times New Roman" w:hAnsi="Times New Roman" w:cs="Times New Roman"/>
                  <w:noProof/>
                  <w:sz w:val="24"/>
                  <w:szCs w:val="24"/>
                </w:rPr>
                <w:t xml:space="preserve"> (pp. 29-42). Westport, CT: Greenwood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Stehr, S. D. (2001). Community recovery and reconstruction following disasters. In A. Farazmand (Ed.), </w:t>
              </w:r>
              <w:r w:rsidRPr="00FF3D44">
                <w:rPr>
                  <w:rFonts w:ascii="Times New Roman" w:hAnsi="Times New Roman" w:cs="Times New Roman"/>
                  <w:i/>
                  <w:iCs/>
                  <w:noProof/>
                  <w:sz w:val="24"/>
                  <w:szCs w:val="24"/>
                </w:rPr>
                <w:t>Handbook of Emergency Management</w:t>
              </w:r>
              <w:r w:rsidRPr="00FF3D44">
                <w:rPr>
                  <w:rFonts w:ascii="Times New Roman" w:hAnsi="Times New Roman" w:cs="Times New Roman"/>
                  <w:noProof/>
                  <w:sz w:val="24"/>
                  <w:szCs w:val="24"/>
                </w:rPr>
                <w:t xml:space="preserve"> (pp. 419-431). New York: Marcel Dekker, Inc.</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Stehr, S. D. (2007). The changing roles and responsibilities of the local emergency manager: An empirical study. </w:t>
              </w:r>
              <w:r w:rsidRPr="00FF3D44">
                <w:rPr>
                  <w:rFonts w:ascii="Times New Roman" w:hAnsi="Times New Roman" w:cs="Times New Roman"/>
                  <w:i/>
                  <w:iCs/>
                  <w:noProof/>
                  <w:sz w:val="24"/>
                  <w:szCs w:val="24"/>
                </w:rPr>
                <w:t>International Journal of Mass Emergencies and Disasters, 25</w:t>
              </w:r>
              <w:r w:rsidRPr="00FF3D44">
                <w:rPr>
                  <w:rFonts w:ascii="Times New Roman" w:hAnsi="Times New Roman" w:cs="Times New Roman"/>
                  <w:noProof/>
                  <w:sz w:val="24"/>
                  <w:szCs w:val="24"/>
                </w:rPr>
                <w:t>(1), 37-55.</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Strauss, A. (1987). </w:t>
              </w:r>
              <w:r w:rsidRPr="00FF3D44">
                <w:rPr>
                  <w:rFonts w:ascii="Times New Roman" w:hAnsi="Times New Roman" w:cs="Times New Roman"/>
                  <w:i/>
                  <w:iCs/>
                  <w:noProof/>
                  <w:sz w:val="24"/>
                  <w:szCs w:val="24"/>
                </w:rPr>
                <w:t>Qualitative analysis for social scientists.</w:t>
              </w:r>
              <w:r w:rsidRPr="00FF3D44">
                <w:rPr>
                  <w:rFonts w:ascii="Times New Roman" w:hAnsi="Times New Roman" w:cs="Times New Roman"/>
                  <w:noProof/>
                  <w:sz w:val="24"/>
                  <w:szCs w:val="24"/>
                </w:rPr>
                <w:t xml:space="preserve"> Cambridge: Cambridge University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Strauss, A., &amp; Corbin, J. (1998). </w:t>
              </w:r>
              <w:r w:rsidRPr="00FF3D44">
                <w:rPr>
                  <w:rFonts w:ascii="Times New Roman" w:hAnsi="Times New Roman" w:cs="Times New Roman"/>
                  <w:i/>
                  <w:iCs/>
                  <w:noProof/>
                  <w:sz w:val="24"/>
                  <w:szCs w:val="24"/>
                </w:rPr>
                <w:t>Basics of qualitative research: Techniques and procedures for developing grounded theory</w:t>
              </w:r>
              <w:r w:rsidRPr="00FF3D44">
                <w:rPr>
                  <w:rFonts w:ascii="Times New Roman" w:hAnsi="Times New Roman" w:cs="Times New Roman"/>
                  <w:noProof/>
                  <w:sz w:val="24"/>
                  <w:szCs w:val="24"/>
                </w:rPr>
                <w:t xml:space="preserve"> (2nd ed.). Thousand Oaks, CA: Sage Publications.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Streib, G., &amp; Waugh, W. L. (1991). The changing responsibilities of county governments: Data from a national survey of county leaders. </w:t>
              </w:r>
              <w:r w:rsidRPr="00FF3D44">
                <w:rPr>
                  <w:rFonts w:ascii="Times New Roman" w:hAnsi="Times New Roman" w:cs="Times New Roman"/>
                  <w:i/>
                  <w:iCs/>
                  <w:noProof/>
                  <w:sz w:val="24"/>
                  <w:szCs w:val="24"/>
                </w:rPr>
                <w:t>American Review of Public Administration, 21</w:t>
              </w:r>
              <w:r w:rsidRPr="00FF3D44">
                <w:rPr>
                  <w:rFonts w:ascii="Times New Roman" w:hAnsi="Times New Roman" w:cs="Times New Roman"/>
                  <w:noProof/>
                  <w:sz w:val="24"/>
                  <w:szCs w:val="24"/>
                </w:rPr>
                <w:t>(2), 139-155.</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Sullivan, M. (2003). Integrated recovery management: A new way of looking at a delicate process. </w:t>
              </w:r>
              <w:r w:rsidRPr="00FF3D44">
                <w:rPr>
                  <w:rFonts w:ascii="Times New Roman" w:hAnsi="Times New Roman" w:cs="Times New Roman"/>
                  <w:i/>
                  <w:iCs/>
                  <w:noProof/>
                  <w:sz w:val="24"/>
                  <w:szCs w:val="24"/>
                </w:rPr>
                <w:t>The Australian Journal of Emergency Management, 18</w:t>
              </w:r>
              <w:r w:rsidRPr="00FF3D44">
                <w:rPr>
                  <w:rFonts w:ascii="Times New Roman" w:hAnsi="Times New Roman" w:cs="Times New Roman"/>
                  <w:noProof/>
                  <w:sz w:val="24"/>
                  <w:szCs w:val="24"/>
                </w:rPr>
                <w:t>(2), 4-27.</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Sylves, R. (2008). </w:t>
              </w:r>
              <w:r w:rsidRPr="00FF3D44">
                <w:rPr>
                  <w:rFonts w:ascii="Times New Roman" w:hAnsi="Times New Roman" w:cs="Times New Roman"/>
                  <w:i/>
                  <w:iCs/>
                  <w:noProof/>
                  <w:sz w:val="24"/>
                  <w:szCs w:val="24"/>
                </w:rPr>
                <w:t>Disaster policy and politics: Emergency management and homeland security.</w:t>
              </w:r>
              <w:r w:rsidRPr="00FF3D44">
                <w:rPr>
                  <w:rFonts w:ascii="Times New Roman" w:hAnsi="Times New Roman" w:cs="Times New Roman"/>
                  <w:noProof/>
                  <w:sz w:val="24"/>
                  <w:szCs w:val="24"/>
                </w:rPr>
                <w:t xml:space="preserve"> Washington D.C.: CQ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Sylves, R., &amp; Buzas, Z. (2007). Presidential disaster declaration decisions, 1953-2003: What influences odds of approval? </w:t>
              </w:r>
              <w:r w:rsidRPr="00FF3D44">
                <w:rPr>
                  <w:rFonts w:ascii="Times New Roman" w:hAnsi="Times New Roman" w:cs="Times New Roman"/>
                  <w:i/>
                  <w:iCs/>
                  <w:noProof/>
                  <w:sz w:val="24"/>
                  <w:szCs w:val="24"/>
                </w:rPr>
                <w:t>State and Local Government Review, 39</w:t>
              </w:r>
              <w:r w:rsidRPr="00FF3D44">
                <w:rPr>
                  <w:rFonts w:ascii="Times New Roman" w:hAnsi="Times New Roman" w:cs="Times New Roman"/>
                  <w:noProof/>
                  <w:sz w:val="24"/>
                  <w:szCs w:val="24"/>
                </w:rPr>
                <w:t>(1), 3-15.</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Taylor, S. J., &amp; Bogdan, R. (1998). </w:t>
              </w:r>
              <w:r w:rsidRPr="00FF3D44">
                <w:rPr>
                  <w:rFonts w:ascii="Times New Roman" w:hAnsi="Times New Roman" w:cs="Times New Roman"/>
                  <w:i/>
                  <w:iCs/>
                  <w:noProof/>
                  <w:sz w:val="24"/>
                  <w:szCs w:val="24"/>
                </w:rPr>
                <w:t>Introduction to qualitative research methods</w:t>
              </w:r>
              <w:r w:rsidRPr="00FF3D44">
                <w:rPr>
                  <w:rFonts w:ascii="Times New Roman" w:hAnsi="Times New Roman" w:cs="Times New Roman"/>
                  <w:noProof/>
                  <w:sz w:val="24"/>
                  <w:szCs w:val="24"/>
                </w:rPr>
                <w:t xml:space="preserve"> (7th ed.). New York: John Wiley &amp; Sons, Inc.</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U.S. Census Bureau. (2002). </w:t>
              </w:r>
              <w:r w:rsidRPr="00FF3D44">
                <w:rPr>
                  <w:rFonts w:ascii="Times New Roman" w:hAnsi="Times New Roman" w:cs="Times New Roman"/>
                  <w:i/>
                  <w:iCs/>
                  <w:noProof/>
                  <w:sz w:val="24"/>
                  <w:szCs w:val="24"/>
                </w:rPr>
                <w:t>State and County QuickFacts</w:t>
              </w:r>
              <w:r w:rsidRPr="00FF3D44">
                <w:rPr>
                  <w:rFonts w:ascii="Times New Roman" w:hAnsi="Times New Roman" w:cs="Times New Roman"/>
                  <w:noProof/>
                  <w:sz w:val="24"/>
                  <w:szCs w:val="24"/>
                </w:rPr>
                <w:t>. Retrieved August 22nd, 2012, from http://quickfacts.census.gov/qfd/index.html</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Vale, L., &amp; Campanella, T. (2005). </w:t>
              </w:r>
              <w:r w:rsidRPr="00FF3D44">
                <w:rPr>
                  <w:rFonts w:ascii="Times New Roman" w:hAnsi="Times New Roman" w:cs="Times New Roman"/>
                  <w:i/>
                  <w:iCs/>
                  <w:noProof/>
                  <w:sz w:val="24"/>
                  <w:szCs w:val="24"/>
                </w:rPr>
                <w:t>The resilient city: How modern cities recovery from disaster.</w:t>
              </w:r>
              <w:r w:rsidRPr="00FF3D44">
                <w:rPr>
                  <w:rFonts w:ascii="Times New Roman" w:hAnsi="Times New Roman" w:cs="Times New Roman"/>
                  <w:noProof/>
                  <w:sz w:val="24"/>
                  <w:szCs w:val="24"/>
                </w:rPr>
                <w:t xml:space="preserve"> Oxford: Oxford University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Vogelsang-Combs, V., &amp; Miller, M. (1999). Developing governance: capacity of local elected officials. </w:t>
              </w:r>
              <w:r w:rsidRPr="00FF3D44">
                <w:rPr>
                  <w:rFonts w:ascii="Times New Roman" w:hAnsi="Times New Roman" w:cs="Times New Roman"/>
                  <w:i/>
                  <w:iCs/>
                  <w:noProof/>
                  <w:sz w:val="24"/>
                  <w:szCs w:val="24"/>
                </w:rPr>
                <w:t>Public Administration Review, 59</w:t>
              </w:r>
              <w:r w:rsidRPr="00FF3D44">
                <w:rPr>
                  <w:rFonts w:ascii="Times New Roman" w:hAnsi="Times New Roman" w:cs="Times New Roman"/>
                  <w:noProof/>
                  <w:sz w:val="24"/>
                  <w:szCs w:val="24"/>
                </w:rPr>
                <w:t>(3), 199-217.</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Warner, M., &amp; Hefetz, A. (2002). The uneven distribution of market solutions for public goods. </w:t>
              </w:r>
              <w:r w:rsidRPr="00FF3D44">
                <w:rPr>
                  <w:rFonts w:ascii="Times New Roman" w:hAnsi="Times New Roman" w:cs="Times New Roman"/>
                  <w:i/>
                  <w:iCs/>
                  <w:noProof/>
                  <w:sz w:val="24"/>
                  <w:szCs w:val="24"/>
                </w:rPr>
                <w:t>Journal of Urban Affairs, 24</w:t>
              </w:r>
              <w:r w:rsidRPr="00FF3D44">
                <w:rPr>
                  <w:rFonts w:ascii="Times New Roman" w:hAnsi="Times New Roman" w:cs="Times New Roman"/>
                  <w:noProof/>
                  <w:sz w:val="24"/>
                  <w:szCs w:val="24"/>
                </w:rPr>
                <w:t>(4), 445-459.</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Waugh, W. L. (1994). Regionalizing emergency management: Counties as state and local government. </w:t>
              </w:r>
              <w:r w:rsidRPr="00FF3D44">
                <w:rPr>
                  <w:rFonts w:ascii="Times New Roman" w:hAnsi="Times New Roman" w:cs="Times New Roman"/>
                  <w:i/>
                  <w:iCs/>
                  <w:noProof/>
                  <w:sz w:val="24"/>
                  <w:szCs w:val="24"/>
                </w:rPr>
                <w:t>Public Administration Review, 54</w:t>
              </w:r>
              <w:r w:rsidRPr="00FF3D44">
                <w:rPr>
                  <w:rFonts w:ascii="Times New Roman" w:hAnsi="Times New Roman" w:cs="Times New Roman"/>
                  <w:noProof/>
                  <w:sz w:val="24"/>
                  <w:szCs w:val="24"/>
                </w:rPr>
                <w:t>(3), 253-258.</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Waugh, W. L., &amp; Hy, R. J. (1988). The administrative, fiscal, and political capacities of county governments. </w:t>
              </w:r>
              <w:r w:rsidRPr="00FF3D44">
                <w:rPr>
                  <w:rFonts w:ascii="Times New Roman" w:hAnsi="Times New Roman" w:cs="Times New Roman"/>
                  <w:i/>
                  <w:iCs/>
                  <w:noProof/>
                  <w:sz w:val="24"/>
                  <w:szCs w:val="24"/>
                </w:rPr>
                <w:t>State and Local Government Review, 20</w:t>
              </w:r>
              <w:r w:rsidRPr="00FF3D44">
                <w:rPr>
                  <w:rFonts w:ascii="Times New Roman" w:hAnsi="Times New Roman" w:cs="Times New Roman"/>
                  <w:noProof/>
                  <w:sz w:val="24"/>
                  <w:szCs w:val="24"/>
                </w:rPr>
                <w:t>, 28-31.</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lastRenderedPageBreak/>
                <w:t xml:space="preserve">Waugh, W. L., &amp; Streib, G. (1993). County capacity and intergovernmental relations. In D. R. Berman (Ed.), </w:t>
              </w:r>
              <w:r w:rsidRPr="00FF3D44">
                <w:rPr>
                  <w:rFonts w:ascii="Times New Roman" w:hAnsi="Times New Roman" w:cs="Times New Roman"/>
                  <w:i/>
                  <w:iCs/>
                  <w:noProof/>
                  <w:sz w:val="24"/>
                  <w:szCs w:val="24"/>
                </w:rPr>
                <w:t>County governments in an era of change</w:t>
              </w:r>
              <w:r w:rsidRPr="00FF3D44">
                <w:rPr>
                  <w:rFonts w:ascii="Times New Roman" w:hAnsi="Times New Roman" w:cs="Times New Roman"/>
                  <w:noProof/>
                  <w:sz w:val="24"/>
                  <w:szCs w:val="24"/>
                </w:rPr>
                <w:t xml:space="preserve"> (pp. 43-52). Westport, CT: Greenwood Press.</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Webb, G., Tierney, K., &amp; Dahlhamer, J. (2002). Predicting long-term business recovery from disaster: A comparison of the loma prieta earthquake and hurricane andrew. </w:t>
              </w:r>
              <w:r w:rsidRPr="00FF3D44">
                <w:rPr>
                  <w:rFonts w:ascii="Times New Roman" w:hAnsi="Times New Roman" w:cs="Times New Roman"/>
                  <w:i/>
                  <w:iCs/>
                  <w:noProof/>
                  <w:sz w:val="24"/>
                  <w:szCs w:val="24"/>
                </w:rPr>
                <w:t>Environmental Hazards, 4</w:t>
              </w:r>
              <w:r w:rsidRPr="00FF3D44">
                <w:rPr>
                  <w:rFonts w:ascii="Times New Roman" w:hAnsi="Times New Roman" w:cs="Times New Roman"/>
                  <w:noProof/>
                  <w:sz w:val="24"/>
                  <w:szCs w:val="24"/>
                </w:rPr>
                <w:t>, 45-58.</w:t>
              </w:r>
            </w:p>
            <w:p w:rsidR="00E506F3" w:rsidRPr="00FF3D44" w:rsidRDefault="00E506F3" w:rsidP="00FF3D44">
              <w:pPr>
                <w:pStyle w:val="Bibliography"/>
                <w:spacing w:line="480" w:lineRule="auto"/>
                <w:ind w:left="720" w:hanging="720"/>
                <w:rPr>
                  <w:rFonts w:ascii="Times New Roman" w:hAnsi="Times New Roman" w:cs="Times New Roman"/>
                  <w:noProof/>
                  <w:sz w:val="24"/>
                  <w:szCs w:val="24"/>
                </w:rPr>
              </w:pPr>
              <w:r w:rsidRPr="00FF3D44">
                <w:rPr>
                  <w:rFonts w:ascii="Times New Roman" w:hAnsi="Times New Roman" w:cs="Times New Roman"/>
                  <w:noProof/>
                  <w:sz w:val="24"/>
                  <w:szCs w:val="24"/>
                </w:rPr>
                <w:t xml:space="preserve">Wolensky, R. P., &amp; Wolensky, K. C. (1990). Local government's problem with disaster management: A literature review and structural analysis. </w:t>
              </w:r>
              <w:r w:rsidRPr="00FF3D44">
                <w:rPr>
                  <w:rFonts w:ascii="Times New Roman" w:hAnsi="Times New Roman" w:cs="Times New Roman"/>
                  <w:i/>
                  <w:iCs/>
                  <w:noProof/>
                  <w:sz w:val="24"/>
                  <w:szCs w:val="24"/>
                </w:rPr>
                <w:t>Policy Studies Review, 9</w:t>
              </w:r>
              <w:r w:rsidRPr="00FF3D44">
                <w:rPr>
                  <w:rFonts w:ascii="Times New Roman" w:hAnsi="Times New Roman" w:cs="Times New Roman"/>
                  <w:noProof/>
                  <w:sz w:val="24"/>
                  <w:szCs w:val="24"/>
                </w:rPr>
                <w:t>(4), 703-725.</w:t>
              </w:r>
            </w:p>
            <w:p w:rsidR="00E506F3" w:rsidRDefault="00E506F3" w:rsidP="00FF3D44">
              <w:pPr>
                <w:spacing w:line="480" w:lineRule="auto"/>
              </w:pPr>
              <w:r w:rsidRPr="00FF3D44">
                <w:rPr>
                  <w:rFonts w:ascii="Times New Roman" w:hAnsi="Times New Roman" w:cs="Times New Roman"/>
                  <w:b/>
                  <w:bCs/>
                  <w:noProof/>
                </w:rPr>
                <w:fldChar w:fldCharType="end"/>
              </w:r>
            </w:p>
          </w:sdtContent>
        </w:sdt>
      </w:sdtContent>
    </w:sdt>
    <w:p w:rsidR="00C67639" w:rsidRPr="00D5729F" w:rsidRDefault="003C2926" w:rsidP="00FF3D44">
      <w:pPr>
        <w:keepNext/>
        <w:keepLines/>
        <w:spacing w:line="480" w:lineRule="auto"/>
        <w:jc w:val="center"/>
        <w:outlineLvl w:val="0"/>
        <w:rPr>
          <w:rFonts w:ascii="Times New Roman" w:eastAsia="Times New Roman" w:hAnsi="Times New Roman" w:cs="Times New Roman"/>
          <w:bCs/>
          <w:caps/>
        </w:rPr>
      </w:pPr>
      <w:r w:rsidRPr="00C614DA">
        <w:rPr>
          <w:rFonts w:cs="Times New Roman"/>
        </w:rPr>
        <w:br w:type="page"/>
      </w:r>
      <w:bookmarkStart w:id="33" w:name="_Toc333411591"/>
      <w:bookmarkStart w:id="34" w:name="_Toc334532365"/>
      <w:r w:rsidR="00C67639" w:rsidRPr="00D5729F">
        <w:rPr>
          <w:rFonts w:ascii="Times New Roman" w:eastAsia="Times New Roman" w:hAnsi="Times New Roman" w:cs="Times New Roman"/>
          <w:bCs/>
          <w:caps/>
        </w:rPr>
        <w:lastRenderedPageBreak/>
        <w:t>APPENDIX A: Interview invitation letter</w:t>
      </w:r>
      <w:bookmarkEnd w:id="33"/>
      <w:bookmarkEnd w:id="34"/>
    </w:p>
    <w:p w:rsidR="00C67639" w:rsidRPr="00D5729F" w:rsidRDefault="00C67639" w:rsidP="00C67639">
      <w:pPr>
        <w:spacing w:line="276" w:lineRule="auto"/>
        <w:rPr>
          <w:rFonts w:ascii="Times New Roman" w:eastAsia="Calibri" w:hAnsi="Times New Roman" w:cs="Times New Roman"/>
        </w:rPr>
      </w:pPr>
    </w:p>
    <w:p w:rsidR="00C67639" w:rsidRPr="00D5729F" w:rsidRDefault="00C67639" w:rsidP="00C67639">
      <w:pPr>
        <w:spacing w:line="276" w:lineRule="auto"/>
        <w:rPr>
          <w:rFonts w:ascii="Times New Roman" w:eastAsia="Calibri" w:hAnsi="Times New Roman" w:cs="Times New Roman"/>
        </w:rPr>
      </w:pPr>
      <w:r w:rsidRPr="00D5729F">
        <w:rPr>
          <w:rFonts w:ascii="Times New Roman" w:eastAsia="Calibri" w:hAnsi="Times New Roman" w:cs="Times New Roman"/>
        </w:rPr>
        <w:t>NOTE: THIS INVITATION WILL BE SENT BY EMAIL. IT WILL LOOK AS FOLLOWS:</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67639" w:rsidRPr="00D5729F" w:rsidTr="00C67639">
        <w:trPr>
          <w:tblCellSpacing w:w="0" w:type="dxa"/>
          <w:jc w:val="center"/>
        </w:trPr>
        <w:tc>
          <w:tcPr>
            <w:tcW w:w="0" w:type="auto"/>
            <w:vAlign w:val="center"/>
            <w:hideMark/>
          </w:tcPr>
          <w:p w:rsidR="00C67639" w:rsidRPr="00D5729F" w:rsidRDefault="009D15CE" w:rsidP="00C67639">
            <w:pP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5" style="width:0;height:.75pt" o:hralign="center" o:hrstd="t" o:hrnoshade="t" o:hr="t" fillcolor="#a0a0a0" stroked="f"/>
              </w:pict>
            </w:r>
          </w:p>
          <w:p w:rsidR="00C67639" w:rsidRPr="00D5729F" w:rsidRDefault="00C67639" w:rsidP="00C67639">
            <w:pPr>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From:  North Dakota State University</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Center for Disaster Studies and Emergency Management</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Dept. 2351</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P.O. Box 6050</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Fargo, ND 58108-6050</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Calibri" w:hAnsi="Times New Roman" w:cs="Times New Roman"/>
              </w:rPr>
              <w:t>(701) 231-5595</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Dear [</w:t>
            </w:r>
            <w:r w:rsidRPr="00D5729F">
              <w:rPr>
                <w:rFonts w:ascii="Times New Roman" w:eastAsia="Times New Roman" w:hAnsi="Times New Roman" w:cs="Times New Roman"/>
                <w:i/>
                <w:color w:val="000000"/>
              </w:rPr>
              <w:t>Potential Participant Name</w:t>
            </w:r>
            <w:r w:rsidRPr="00D5729F">
              <w:rPr>
                <w:rFonts w:ascii="Times New Roman" w:eastAsia="Times New Roman" w:hAnsi="Times New Roman" w:cs="Times New Roman"/>
                <w:color w:val="000000"/>
              </w:rPr>
              <w:t>],</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sidRPr="00D5729F">
              <w:rPr>
                <w:rFonts w:ascii="Times New Roman" w:eastAsia="Times New Roman" w:hAnsi="Times New Roman" w:cs="Times New Roman"/>
              </w:rPr>
              <w:t xml:space="preserve">I am writing to request your input for an exploratory study on </w:t>
            </w:r>
            <w:r w:rsidR="00AD79C5">
              <w:rPr>
                <w:rFonts w:ascii="Times New Roman" w:eastAsia="Times New Roman" w:hAnsi="Times New Roman" w:cs="Times New Roman"/>
              </w:rPr>
              <w:t>the short-term</w:t>
            </w:r>
            <w:r w:rsidR="00C34F20">
              <w:rPr>
                <w:rFonts w:ascii="Times New Roman" w:eastAsia="Times New Roman" w:hAnsi="Times New Roman" w:cs="Times New Roman"/>
              </w:rPr>
              <w:t xml:space="preserve"> disaster</w:t>
            </w:r>
            <w:r w:rsidR="00AD79C5">
              <w:rPr>
                <w:rFonts w:ascii="Times New Roman" w:eastAsia="Times New Roman" w:hAnsi="Times New Roman" w:cs="Times New Roman"/>
              </w:rPr>
              <w:t xml:space="preserve"> recovery process at the county level</w:t>
            </w:r>
            <w:r>
              <w:rPr>
                <w:rFonts w:ascii="Times New Roman" w:eastAsia="Times New Roman" w:hAnsi="Times New Roman" w:cs="Times New Roman"/>
              </w:rPr>
              <w:t xml:space="preserve">. Short-term recovery can be understood as the transition period between when initial life-saving efforts have concluded and when </w:t>
            </w:r>
            <w:r w:rsidR="00C34F20">
              <w:rPr>
                <w:rFonts w:ascii="Times New Roman" w:hAnsi="Times New Roman"/>
              </w:rPr>
              <w:t>reconstruction</w:t>
            </w:r>
            <w:r>
              <w:rPr>
                <w:rFonts w:ascii="Times New Roman" w:hAnsi="Times New Roman"/>
              </w:rPr>
              <w:t xml:space="preserve">, rebuilding, or otherwise restoring various aspects of </w:t>
            </w:r>
            <w:r w:rsidRPr="001405A8">
              <w:rPr>
                <w:rFonts w:ascii="Times New Roman" w:hAnsi="Times New Roman"/>
              </w:rPr>
              <w:t>communit</w:t>
            </w:r>
            <w:r>
              <w:rPr>
                <w:rFonts w:ascii="Times New Roman" w:hAnsi="Times New Roman"/>
              </w:rPr>
              <w:t>ies ha</w:t>
            </w:r>
            <w:r w:rsidR="00C34F20">
              <w:rPr>
                <w:rFonts w:ascii="Times New Roman" w:hAnsi="Times New Roman"/>
              </w:rPr>
              <w:t>ve</w:t>
            </w:r>
            <w:r>
              <w:rPr>
                <w:rFonts w:ascii="Times New Roman" w:hAnsi="Times New Roman"/>
              </w:rPr>
              <w:t xml:space="preserve"> fully commenced.</w:t>
            </w:r>
          </w:p>
          <w:p w:rsidR="00C67639"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p w:rsidR="00AD79C5" w:rsidRPr="00D5729F" w:rsidRDefault="00C67639" w:rsidP="00AD79C5">
            <w:pPr>
              <w:rPr>
                <w:rFonts w:ascii="Times New Roman" w:eastAsia="Times New Roman" w:hAnsi="Times New Roman" w:cs="Times New Roman"/>
              </w:rPr>
            </w:pPr>
            <w:r w:rsidRPr="00D5729F">
              <w:rPr>
                <w:rFonts w:ascii="Times New Roman" w:eastAsia="Calibri" w:hAnsi="Times New Roman" w:cs="Times New Roman"/>
              </w:rPr>
              <w:t xml:space="preserve">I am exploring this issue because </w:t>
            </w:r>
            <w:r w:rsidR="00AD79C5">
              <w:rPr>
                <w:rFonts w:ascii="Times New Roman" w:eastAsia="Calibri" w:hAnsi="Times New Roman" w:cs="Times New Roman"/>
              </w:rPr>
              <w:t xml:space="preserve">not much is known about short-term recovery at the county level, </w:t>
            </w:r>
            <w:r w:rsidR="00C34F20">
              <w:rPr>
                <w:rFonts w:ascii="Times New Roman" w:eastAsia="Calibri" w:hAnsi="Times New Roman" w:cs="Times New Roman"/>
              </w:rPr>
              <w:t xml:space="preserve">even while </w:t>
            </w:r>
            <w:r w:rsidR="00AD79C5">
              <w:rPr>
                <w:rFonts w:ascii="Times New Roman" w:eastAsia="Calibri" w:hAnsi="Times New Roman" w:cs="Times New Roman"/>
              </w:rPr>
              <w:t>there is reason to believe that there are unique challenges faced by counties confronting a recovery scenario.</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 xml:space="preserve">I am </w:t>
            </w:r>
            <w:r>
              <w:rPr>
                <w:rFonts w:ascii="Times New Roman" w:eastAsia="Times New Roman" w:hAnsi="Times New Roman" w:cs="Times New Roman"/>
                <w:color w:val="000000"/>
              </w:rPr>
              <w:t>eager to hear</w:t>
            </w:r>
            <w:r w:rsidRPr="00D5729F">
              <w:rPr>
                <w:rFonts w:ascii="Times New Roman" w:eastAsia="Times New Roman" w:hAnsi="Times New Roman" w:cs="Times New Roman"/>
                <w:color w:val="000000"/>
              </w:rPr>
              <w:t xml:space="preserve"> about </w:t>
            </w:r>
            <w:r>
              <w:rPr>
                <w:rFonts w:ascii="Times New Roman" w:eastAsia="Times New Roman" w:hAnsi="Times New Roman" w:cs="Times New Roman"/>
                <w:color w:val="000000"/>
              </w:rPr>
              <w:t>the recent disaster in your community and your experience in the recovery process</w:t>
            </w:r>
            <w:r w:rsidRPr="00D5729F">
              <w:rPr>
                <w:rFonts w:ascii="Times New Roman" w:eastAsia="Times New Roman" w:hAnsi="Times New Roman" w:cs="Times New Roman"/>
                <w:color w:val="000000"/>
              </w:rPr>
              <w:t>. If you would be willing to participate in this project, please contact me to schedule a convenient time for a short phone interview. The interview should take approximately one hour.</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 xml:space="preserve">Please take a look at the attached document with information about the project. Afterwards, should you have any questions, feel free to contact me by phone at 859-539-0537 or email at </w:t>
            </w:r>
            <w:hyperlink r:id="rId15" w:history="1">
              <w:r w:rsidRPr="00D5729F">
                <w:rPr>
                  <w:rFonts w:ascii="Times New Roman" w:eastAsia="Times New Roman" w:hAnsi="Times New Roman" w:cs="Times New Roman"/>
                  <w:color w:val="0000FF"/>
                  <w:u w:val="single"/>
                </w:rPr>
                <w:t>sarah.j.bundy@my.ndsu.edu</w:t>
              </w:r>
            </w:hyperlink>
            <w:proofErr w:type="gramStart"/>
            <w:r w:rsidRPr="00D5729F">
              <w:rPr>
                <w:rFonts w:ascii="Times New Roman" w:eastAsia="Times New Roman" w:hAnsi="Times New Roman" w:cs="Times New Roman"/>
                <w:color w:val="000000"/>
              </w:rPr>
              <w:t>.</w:t>
            </w:r>
            <w:proofErr w:type="gramEnd"/>
            <w:r w:rsidRPr="00D5729F">
              <w:rPr>
                <w:rFonts w:ascii="Times New Roman" w:eastAsia="Times New Roman" w:hAnsi="Times New Roman" w:cs="Times New Roman"/>
                <w:color w:val="000000"/>
              </w:rPr>
              <w:t xml:space="preserve"> You may also contact Dr. Jessica Jensen, who is assisting with this project, by phone at (701) 219-4293 or by email at </w:t>
            </w:r>
            <w:hyperlink r:id="rId16" w:history="1">
              <w:r w:rsidRPr="00D5729F">
                <w:rPr>
                  <w:rFonts w:ascii="Times New Roman" w:eastAsia="Times New Roman" w:hAnsi="Times New Roman" w:cs="Times New Roman"/>
                  <w:color w:val="0000FF"/>
                  <w:u w:val="single"/>
                </w:rPr>
                <w:t>ja.jensen@ndsu.edu</w:t>
              </w:r>
            </w:hyperlink>
            <w:r w:rsidRPr="00D5729F">
              <w:rPr>
                <w:rFonts w:ascii="Times New Roman" w:eastAsia="Times New Roman" w:hAnsi="Times New Roman" w:cs="Times New Roman"/>
                <w:color w:val="000000"/>
              </w:rPr>
              <w:t>.</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I thank you in advance for your participation in this research project and look forward to speaking with you about your experiences.</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D5729F">
              <w:rPr>
                <w:rFonts w:ascii="Times New Roman" w:eastAsia="Times New Roman" w:hAnsi="Times New Roman" w:cs="Times New Roman"/>
                <w:color w:val="000000"/>
              </w:rPr>
              <w:t>Sincerely,</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D5729F">
              <w:rPr>
                <w:rFonts w:ascii="Times New Roman" w:eastAsia="Times New Roman" w:hAnsi="Times New Roman" w:cs="Times New Roman"/>
                <w:color w:val="000000"/>
              </w:rPr>
              <w:t>Sarah Bundy</w:t>
            </w:r>
          </w:p>
        </w:tc>
      </w:tr>
    </w:tbl>
    <w:p w:rsidR="00C67639" w:rsidRPr="00D5729F" w:rsidRDefault="00C67639" w:rsidP="00C67639">
      <w:pPr>
        <w:spacing w:line="480" w:lineRule="auto"/>
        <w:jc w:val="center"/>
        <w:rPr>
          <w:rFonts w:ascii="Times New Roman" w:eastAsia="Lucida Sans Unicode" w:hAnsi="Times New Roman" w:cs="Times New Roman"/>
          <w:caps/>
          <w:noProof/>
        </w:rPr>
      </w:pPr>
    </w:p>
    <w:p w:rsidR="00C67639" w:rsidRPr="000E208E" w:rsidRDefault="00C67639" w:rsidP="00C67639">
      <w:pPr>
        <w:pStyle w:val="Heading1"/>
        <w:sectPr w:rsidR="00C67639" w:rsidRPr="000E208E">
          <w:pgSz w:w="12240" w:h="15840"/>
          <w:pgMar w:top="1440" w:right="1440" w:bottom="1440" w:left="1440" w:header="720" w:footer="720" w:gutter="0"/>
          <w:cols w:space="720"/>
        </w:sectPr>
      </w:pPr>
    </w:p>
    <w:p w:rsidR="00C67639" w:rsidRPr="00D5729F" w:rsidRDefault="00C67639" w:rsidP="00C67639">
      <w:pPr>
        <w:keepNext/>
        <w:keepLines/>
        <w:spacing w:line="480" w:lineRule="auto"/>
        <w:jc w:val="center"/>
        <w:outlineLvl w:val="0"/>
        <w:rPr>
          <w:rFonts w:ascii="Times New Roman" w:eastAsia="Times New Roman" w:hAnsi="Times New Roman" w:cs="Times New Roman"/>
          <w:bCs/>
          <w:caps/>
          <w:szCs w:val="32"/>
        </w:rPr>
      </w:pPr>
      <w:bookmarkStart w:id="35" w:name="_Toc333411592"/>
      <w:bookmarkStart w:id="36" w:name="_Toc334532366"/>
      <w:r w:rsidRPr="00D5729F">
        <w:rPr>
          <w:rFonts w:ascii="Times New Roman" w:eastAsia="Times New Roman" w:hAnsi="Times New Roman" w:cs="Times New Roman"/>
          <w:bCs/>
          <w:caps/>
          <w:szCs w:val="32"/>
        </w:rPr>
        <w:lastRenderedPageBreak/>
        <w:t>APPENDIX b: Information sheet</w:t>
      </w:r>
      <w:bookmarkEnd w:id="35"/>
      <w:bookmarkEnd w:id="36"/>
    </w:p>
    <w:p w:rsidR="00C67639" w:rsidRPr="00D5729F" w:rsidRDefault="00C67639" w:rsidP="00C67639">
      <w:pPr>
        <w:spacing w:line="480" w:lineRule="auto"/>
        <w:jc w:val="center"/>
        <w:rPr>
          <w:rFonts w:ascii="Times New Roman" w:eastAsia="Lucida Sans Unicode" w:hAnsi="Times New Roman" w:cs="Times New Roman"/>
          <w:caps/>
        </w:rPr>
      </w:pPr>
      <w:r w:rsidRPr="00D5729F">
        <w:rPr>
          <w:rFonts w:ascii="Times New Roman" w:eastAsia="Times New Roman" w:hAnsi="Times New Roman" w:cs="Times New Roman"/>
          <w:caps/>
          <w:noProof/>
        </w:rPr>
        <w:drawing>
          <wp:anchor distT="0" distB="0" distL="114300" distR="114300" simplePos="0" relativeHeight="251659264" behindDoc="0" locked="0" layoutInCell="1" allowOverlap="1" wp14:anchorId="71849A06" wp14:editId="0715D191">
            <wp:simplePos x="0" y="0"/>
            <wp:positionH relativeFrom="margin">
              <wp:posOffset>-333375</wp:posOffset>
            </wp:positionH>
            <wp:positionV relativeFrom="margin">
              <wp:posOffset>619125</wp:posOffset>
            </wp:positionV>
            <wp:extent cx="2863850" cy="787400"/>
            <wp:effectExtent l="0" t="0" r="0" b="0"/>
            <wp:wrapSquare wrapText="bothSides"/>
            <wp:docPr id="1" name="Picture 1" descr="NDSU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U_logo.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639" w:rsidRPr="00D5729F" w:rsidRDefault="00C67639" w:rsidP="00C67639">
      <w:pPr>
        <w:jc w:val="right"/>
        <w:rPr>
          <w:rFonts w:ascii="Times New Roman" w:eastAsia="Times New Roman" w:hAnsi="Times New Roman" w:cs="Times New Roman"/>
        </w:rPr>
      </w:pPr>
      <w:r w:rsidRPr="00D5729F">
        <w:rPr>
          <w:rFonts w:ascii="Times New Roman" w:eastAsia="Times New Roman" w:hAnsi="Times New Roman" w:cs="Times New Roman"/>
        </w:rPr>
        <w:t>North Dakota State University</w:t>
      </w:r>
    </w:p>
    <w:p w:rsidR="00C67639" w:rsidRPr="00D5729F" w:rsidRDefault="00C67639" w:rsidP="00C67639">
      <w:pPr>
        <w:jc w:val="right"/>
        <w:rPr>
          <w:rFonts w:ascii="Times New Roman" w:eastAsia="Times New Roman" w:hAnsi="Times New Roman" w:cs="Times New Roman"/>
        </w:rPr>
      </w:pPr>
      <w:r w:rsidRPr="00D5729F">
        <w:rPr>
          <w:rFonts w:ascii="Times New Roman" w:eastAsia="Times New Roman" w:hAnsi="Times New Roman" w:cs="Times New Roman"/>
        </w:rPr>
        <w:t>Department of Emergency Management</w:t>
      </w:r>
    </w:p>
    <w:p w:rsidR="00C67639" w:rsidRPr="00D5729F" w:rsidRDefault="00C67639" w:rsidP="00C67639">
      <w:pPr>
        <w:jc w:val="right"/>
        <w:rPr>
          <w:rFonts w:ascii="Times New Roman" w:eastAsia="Times New Roman" w:hAnsi="Times New Roman" w:cs="Times New Roman"/>
          <w:i/>
        </w:rPr>
      </w:pPr>
      <w:r w:rsidRPr="00D5729F">
        <w:rPr>
          <w:rFonts w:ascii="Times New Roman" w:eastAsia="Times New Roman" w:hAnsi="Times New Roman" w:cs="Times New Roman"/>
          <w:i/>
        </w:rPr>
        <w:t>Center for Disaster Studies and Emergency Management</w:t>
      </w:r>
    </w:p>
    <w:p w:rsidR="00C67639" w:rsidRPr="00D5729F" w:rsidRDefault="00C67639" w:rsidP="00C67639">
      <w:pPr>
        <w:jc w:val="right"/>
        <w:rPr>
          <w:rFonts w:ascii="Times New Roman" w:eastAsia="Times New Roman" w:hAnsi="Times New Roman" w:cs="Times New Roman"/>
        </w:rPr>
      </w:pPr>
      <w:r w:rsidRPr="00D5729F">
        <w:rPr>
          <w:rFonts w:ascii="Times New Roman" w:eastAsia="Times New Roman" w:hAnsi="Times New Roman" w:cs="Times New Roman"/>
        </w:rPr>
        <w:t>Department 2351</w:t>
      </w:r>
    </w:p>
    <w:p w:rsidR="00C67639" w:rsidRPr="00D5729F" w:rsidRDefault="00C67639" w:rsidP="00C67639">
      <w:pPr>
        <w:jc w:val="right"/>
        <w:rPr>
          <w:rFonts w:ascii="Times New Roman" w:eastAsia="Times New Roman" w:hAnsi="Times New Roman" w:cs="Times New Roman"/>
        </w:rPr>
      </w:pPr>
      <w:r w:rsidRPr="00D5729F">
        <w:rPr>
          <w:rFonts w:ascii="Times New Roman" w:eastAsia="Times New Roman" w:hAnsi="Times New Roman" w:cs="Times New Roman"/>
        </w:rPr>
        <w:t>P.O. Box 6050</w:t>
      </w:r>
    </w:p>
    <w:p w:rsidR="00C67639" w:rsidRPr="00D5729F" w:rsidRDefault="00C67639" w:rsidP="00C67639">
      <w:pPr>
        <w:jc w:val="right"/>
        <w:rPr>
          <w:rFonts w:ascii="Times New Roman" w:eastAsia="Times New Roman" w:hAnsi="Times New Roman" w:cs="Times New Roman"/>
        </w:rPr>
      </w:pPr>
      <w:r w:rsidRPr="00D5729F">
        <w:rPr>
          <w:rFonts w:ascii="Times New Roman" w:eastAsia="Times New Roman" w:hAnsi="Times New Roman" w:cs="Times New Roman"/>
        </w:rPr>
        <w:t>Fargo, ND 58108-6050</w:t>
      </w:r>
    </w:p>
    <w:p w:rsidR="00C67639" w:rsidRPr="00D5729F" w:rsidRDefault="00C67639" w:rsidP="00C67639">
      <w:pPr>
        <w:jc w:val="right"/>
        <w:rPr>
          <w:rFonts w:ascii="Times New Roman" w:eastAsia="Times New Roman" w:hAnsi="Times New Roman" w:cs="Times New Roman"/>
        </w:rPr>
      </w:pPr>
      <w:r w:rsidRPr="00D5729F">
        <w:rPr>
          <w:rFonts w:ascii="Times New Roman" w:eastAsia="Times New Roman" w:hAnsi="Times New Roman" w:cs="Times New Roman"/>
        </w:rPr>
        <w:t>(701) 231-5595</w:t>
      </w:r>
    </w:p>
    <w:p w:rsidR="00C67639" w:rsidRPr="00D5729F" w:rsidRDefault="00C67639" w:rsidP="00C67639">
      <w:pPr>
        <w:rPr>
          <w:rFonts w:ascii="Times New Roman" w:eastAsia="Times New Roman" w:hAnsi="Times New Roman" w:cs="Times New Roman"/>
        </w:rPr>
      </w:pPr>
    </w:p>
    <w:p w:rsidR="00C67639" w:rsidRPr="00D5729F" w:rsidRDefault="00C67639" w:rsidP="00C67639">
      <w:pPr>
        <w:jc w:val="center"/>
        <w:rPr>
          <w:rFonts w:ascii="Times New Roman" w:eastAsia="Times New Roman" w:hAnsi="Times New Roman" w:cs="Times New Roman"/>
        </w:rPr>
      </w:pPr>
    </w:p>
    <w:p w:rsidR="00C67639" w:rsidRPr="00D5729F" w:rsidRDefault="00C67639" w:rsidP="00C67639">
      <w:pPr>
        <w:jc w:val="center"/>
        <w:rPr>
          <w:rFonts w:ascii="Times New Roman" w:eastAsia="Times New Roman" w:hAnsi="Times New Roman" w:cs="Times New Roman"/>
        </w:rPr>
      </w:pPr>
      <w:r w:rsidRPr="00D5729F">
        <w:rPr>
          <w:rFonts w:ascii="Times New Roman" w:eastAsia="Times New Roman" w:hAnsi="Times New Roman" w:cs="Times New Roman"/>
        </w:rPr>
        <w:t>“</w:t>
      </w:r>
      <w:r w:rsidR="00AD79C5">
        <w:rPr>
          <w:rFonts w:ascii="Times New Roman" w:eastAsia="Times New Roman" w:hAnsi="Times New Roman" w:cs="Times New Roman"/>
        </w:rPr>
        <w:t>The Short-Term Recovery Process at the County Level</w:t>
      </w:r>
      <w:r w:rsidRPr="00D5729F">
        <w:rPr>
          <w:rFonts w:ascii="Times New Roman" w:eastAsia="Times New Roman" w:hAnsi="Times New Roman" w:cs="Times New Roman"/>
        </w:rPr>
        <w:t>”</w:t>
      </w:r>
    </w:p>
    <w:p w:rsidR="00C67639" w:rsidRPr="00D5729F" w:rsidRDefault="00C67639" w:rsidP="00C67639">
      <w:pPr>
        <w:jc w:val="center"/>
        <w:rPr>
          <w:rFonts w:ascii="Times New Roman" w:eastAsia="Times New Roman" w:hAnsi="Times New Roman" w:cs="Times New Roman"/>
        </w:rPr>
      </w:pPr>
    </w:p>
    <w:p w:rsidR="00C67639" w:rsidRPr="00D5729F" w:rsidRDefault="00C67639" w:rsidP="00C67639">
      <w:pPr>
        <w:jc w:val="center"/>
        <w:rPr>
          <w:rFonts w:ascii="Times New Roman" w:eastAsia="Times New Roman" w:hAnsi="Times New Roman" w:cs="Times New Roman"/>
        </w:rPr>
      </w:pPr>
      <w:r w:rsidRPr="00D5729F">
        <w:rPr>
          <w:rFonts w:ascii="Times New Roman" w:eastAsia="Times New Roman" w:hAnsi="Times New Roman" w:cs="Times New Roman"/>
        </w:rPr>
        <w:t>INFORMATION SHEET</w:t>
      </w:r>
    </w:p>
    <w:p w:rsidR="00C67639" w:rsidRPr="00D5729F" w:rsidRDefault="00C67639" w:rsidP="00C67639">
      <w:pPr>
        <w:rPr>
          <w:rFonts w:ascii="Times New Roman" w:eastAsia="Times New Roman" w:hAnsi="Times New Roman" w:cs="Times New Roman"/>
        </w:rPr>
      </w:pPr>
    </w:p>
    <w:p w:rsidR="00C67639" w:rsidRPr="00D5729F" w:rsidRDefault="00C67639" w:rsidP="00C67639">
      <w:pPr>
        <w:ind w:right="-720"/>
        <w:rPr>
          <w:rFonts w:ascii="Times New Roman" w:eastAsia="Times New Roman" w:hAnsi="Times New Roman" w:cs="Times New Roman"/>
        </w:rPr>
      </w:pPr>
    </w:p>
    <w:p w:rsidR="00C67639" w:rsidRPr="00D5729F" w:rsidRDefault="00C67639" w:rsidP="00C67639">
      <w:pPr>
        <w:ind w:right="-720"/>
        <w:rPr>
          <w:rFonts w:ascii="Times New Roman" w:eastAsia="Times New Roman" w:hAnsi="Times New Roman" w:cs="Times New Roman"/>
        </w:rPr>
      </w:pPr>
      <w:r w:rsidRPr="00D5729F">
        <w:rPr>
          <w:rFonts w:ascii="Times New Roman" w:eastAsia="Times New Roman" w:hAnsi="Times New Roman" w:cs="Times New Roman"/>
          <w:b/>
          <w:i/>
        </w:rPr>
        <w:t>Research Study</w:t>
      </w:r>
      <w:r w:rsidRPr="00D5729F">
        <w:rPr>
          <w:rFonts w:ascii="Times New Roman" w:eastAsia="Times New Roman" w:hAnsi="Times New Roman" w:cs="Times New Roman"/>
        </w:rPr>
        <w:t>:</w:t>
      </w:r>
    </w:p>
    <w:p w:rsidR="00C67639" w:rsidRPr="00D5729F" w:rsidRDefault="00C67639" w:rsidP="00C67639">
      <w:pPr>
        <w:rPr>
          <w:rFonts w:ascii="Times New Roman" w:eastAsia="Times New Roman" w:hAnsi="Times New Roman" w:cs="Times New Roman"/>
        </w:rPr>
      </w:pPr>
      <w:r w:rsidRPr="00D5729F">
        <w:rPr>
          <w:rFonts w:ascii="Times New Roman" w:eastAsia="Batang" w:hAnsi="Times New Roman" w:cs="Times New Roman"/>
          <w:bCs/>
        </w:rPr>
        <w:t xml:space="preserve">You are being invited to participate in an interview for a research project entitled </w:t>
      </w:r>
      <w:r w:rsidRPr="00D5729F">
        <w:rPr>
          <w:rFonts w:ascii="Times New Roman" w:eastAsia="Times New Roman" w:hAnsi="Times New Roman" w:cs="Times New Roman"/>
        </w:rPr>
        <w:t>“</w:t>
      </w:r>
      <w:r w:rsidR="00AD79C5">
        <w:rPr>
          <w:rFonts w:ascii="Times New Roman" w:eastAsia="Times New Roman" w:hAnsi="Times New Roman" w:cs="Times New Roman"/>
        </w:rPr>
        <w:t xml:space="preserve">The Short-Term Recovery Process at the County Level.” </w:t>
      </w:r>
      <w:r w:rsidRPr="00D5729F">
        <w:rPr>
          <w:rFonts w:ascii="Times New Roman" w:eastAsia="Times New Roman" w:hAnsi="Times New Roman" w:cs="Times New Roman"/>
        </w:rPr>
        <w:t>This study is being conducted by Sarah Bundy from North Dakota State University, Department of Emergency Management.</w:t>
      </w:r>
    </w:p>
    <w:p w:rsidR="00C67639" w:rsidRPr="00D5729F" w:rsidRDefault="00C67639" w:rsidP="00C67639">
      <w:pPr>
        <w:rPr>
          <w:rFonts w:ascii="Times New Roman" w:eastAsia="Times New Roman" w:hAnsi="Times New Roman" w:cs="Times New Roman"/>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b/>
          <w:i/>
        </w:rPr>
        <w:t>Purpose of Study</w:t>
      </w:r>
      <w:r w:rsidRPr="00D5729F">
        <w:rPr>
          <w:rFonts w:ascii="Times New Roman" w:eastAsia="Times New Roman" w:hAnsi="Times New Roman" w:cs="Times New Roman"/>
        </w:rPr>
        <w:t>:</w:t>
      </w:r>
    </w:p>
    <w:p w:rsidR="00C67639" w:rsidRPr="00A03F8D"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sidRPr="00D5729F">
        <w:rPr>
          <w:rFonts w:ascii="Times New Roman" w:eastAsia="Batang" w:hAnsi="Univers" w:cs="Arial"/>
          <w:bCs/>
          <w:noProof/>
        </w:rPr>
        <w:t xml:space="preserve">The purpose of this research is to explore the </w:t>
      </w:r>
      <w:r>
        <w:rPr>
          <w:rFonts w:ascii="Times New Roman" w:eastAsia="Batang" w:hAnsi="Univers" w:cs="Arial"/>
          <w:bCs/>
          <w:noProof/>
        </w:rPr>
        <w:t>short-term disaster recovery process</w:t>
      </w:r>
      <w:r w:rsidR="00AD79C5">
        <w:rPr>
          <w:rFonts w:ascii="Times New Roman" w:eastAsia="Batang" w:hAnsi="Univers" w:cs="Arial"/>
          <w:bCs/>
          <w:noProof/>
        </w:rPr>
        <w:t xml:space="preserve"> at the county level</w:t>
      </w:r>
      <w:r>
        <w:rPr>
          <w:rFonts w:ascii="Times New Roman" w:eastAsia="Batang" w:hAnsi="Univers" w:cs="Arial"/>
          <w:bCs/>
          <w:noProof/>
        </w:rPr>
        <w:t xml:space="preserve">. </w:t>
      </w:r>
      <w:r>
        <w:rPr>
          <w:rFonts w:ascii="Times New Roman" w:eastAsia="Times New Roman" w:hAnsi="Times New Roman" w:cs="Times New Roman"/>
        </w:rPr>
        <w:t xml:space="preserve">Short-term recovery can be understood as the transition period between when initial life-saving efforts have concluded and when </w:t>
      </w:r>
      <w:r>
        <w:rPr>
          <w:rFonts w:ascii="Times New Roman" w:hAnsi="Times New Roman"/>
        </w:rPr>
        <w:t>reconstructi</w:t>
      </w:r>
      <w:r w:rsidR="00C34F20">
        <w:rPr>
          <w:rFonts w:ascii="Times New Roman" w:hAnsi="Times New Roman"/>
        </w:rPr>
        <w:t>on</w:t>
      </w:r>
      <w:r>
        <w:rPr>
          <w:rFonts w:ascii="Times New Roman" w:hAnsi="Times New Roman"/>
        </w:rPr>
        <w:t xml:space="preserve">, rebuilding, or otherwise restoring various aspects of </w:t>
      </w:r>
      <w:r w:rsidRPr="001405A8">
        <w:rPr>
          <w:rFonts w:ascii="Times New Roman" w:hAnsi="Times New Roman"/>
        </w:rPr>
        <w:t>communit</w:t>
      </w:r>
      <w:r>
        <w:rPr>
          <w:rFonts w:ascii="Times New Roman" w:hAnsi="Times New Roman"/>
        </w:rPr>
        <w:t>ies ha</w:t>
      </w:r>
      <w:r w:rsidR="00C34F20">
        <w:rPr>
          <w:rFonts w:ascii="Times New Roman" w:hAnsi="Times New Roman"/>
        </w:rPr>
        <w:t>ve</w:t>
      </w:r>
      <w:r>
        <w:rPr>
          <w:rFonts w:ascii="Times New Roman" w:hAnsi="Times New Roman"/>
        </w:rPr>
        <w:t xml:space="preserve"> fully commenced.</w:t>
      </w:r>
      <w:r w:rsidRPr="00D5729F">
        <w:rPr>
          <w:rFonts w:ascii="Times New Roman" w:eastAsia="Batang" w:hAnsi="Univers" w:cs="Arial"/>
          <w:bCs/>
          <w:noProof/>
        </w:rPr>
        <w:t xml:space="preserve"> </w:t>
      </w:r>
    </w:p>
    <w:p w:rsidR="00C67639" w:rsidRPr="00D5729F" w:rsidRDefault="00C67639" w:rsidP="00C67639">
      <w:pPr>
        <w:rPr>
          <w:rFonts w:ascii="Times New Roman" w:eastAsia="Times New Roman" w:hAnsi="Times New Roman" w:cs="Times New Roman"/>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b/>
          <w:i/>
        </w:rPr>
        <w:t>Basis for Participant Selection</w:t>
      </w:r>
      <w:r w:rsidRPr="00D5729F">
        <w:rPr>
          <w:rFonts w:ascii="Times New Roman" w:eastAsia="Times New Roman" w:hAnsi="Times New Roman" w:cs="Times New Roman"/>
        </w:rPr>
        <w:t>:</w:t>
      </w: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rPr>
        <w:t xml:space="preserve">You are being invited to participate in this research project because of your role as </w:t>
      </w:r>
      <w:r>
        <w:rPr>
          <w:rFonts w:ascii="Times New Roman" w:eastAsia="Times New Roman" w:hAnsi="Times New Roman" w:cs="Times New Roman"/>
        </w:rPr>
        <w:t>an</w:t>
      </w:r>
      <w:r w:rsidRPr="00D5729F">
        <w:rPr>
          <w:rFonts w:ascii="Times New Roman" w:eastAsia="Times New Roman" w:hAnsi="Times New Roman" w:cs="Times New Roman"/>
        </w:rPr>
        <w:t xml:space="preserve"> elected </w:t>
      </w:r>
      <w:r>
        <w:rPr>
          <w:rFonts w:ascii="Times New Roman" w:eastAsia="Times New Roman" w:hAnsi="Times New Roman" w:cs="Times New Roman"/>
        </w:rPr>
        <w:t>official</w:t>
      </w:r>
      <w:r w:rsidRPr="00D5729F">
        <w:rPr>
          <w:rFonts w:ascii="Times New Roman" w:eastAsia="Times New Roman" w:hAnsi="Times New Roman" w:cs="Times New Roman"/>
        </w:rPr>
        <w:t xml:space="preserve"> in a county that received a Presidential Disaster Declaration between January 1, 2012 and Ju</w:t>
      </w:r>
      <w:r>
        <w:rPr>
          <w:rFonts w:ascii="Times New Roman" w:eastAsia="Times New Roman" w:hAnsi="Times New Roman" w:cs="Times New Roman"/>
        </w:rPr>
        <w:t>ly</w:t>
      </w:r>
      <w:r w:rsidRPr="00D5729F">
        <w:rPr>
          <w:rFonts w:ascii="Times New Roman" w:eastAsia="Times New Roman" w:hAnsi="Times New Roman" w:cs="Times New Roman"/>
        </w:rPr>
        <w:t xml:space="preserve"> 15, 2012.</w:t>
      </w:r>
    </w:p>
    <w:p w:rsidR="00C67639" w:rsidRPr="00D5729F" w:rsidRDefault="00C67639" w:rsidP="00C67639">
      <w:pPr>
        <w:rPr>
          <w:rFonts w:ascii="Times New Roman" w:eastAsia="Times New Roman" w:hAnsi="Times New Roman" w:cs="Times New Roman"/>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b/>
          <w:i/>
        </w:rPr>
        <w:t>Explanation of Procedures</w:t>
      </w:r>
      <w:r w:rsidRPr="00D5729F">
        <w:rPr>
          <w:rFonts w:ascii="Times New Roman" w:eastAsia="Times New Roman" w:hAnsi="Times New Roman" w:cs="Times New Roman"/>
        </w:rPr>
        <w:t>:</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D5729F">
        <w:rPr>
          <w:rFonts w:ascii="Times New Roman" w:eastAsia="Times New Roman" w:hAnsi="Times New Roman" w:cs="Times New Roman"/>
        </w:rPr>
        <w:t xml:space="preserve">Should you choose to participate, we will arrange a time of your choice between September </w:t>
      </w:r>
      <w:r>
        <w:rPr>
          <w:rFonts w:ascii="Times New Roman" w:eastAsia="Times New Roman" w:hAnsi="Times New Roman" w:cs="Times New Roman"/>
        </w:rPr>
        <w:t>23</w:t>
      </w:r>
      <w:r w:rsidRPr="00D5729F">
        <w:rPr>
          <w:rFonts w:ascii="Times New Roman" w:eastAsia="Times New Roman" w:hAnsi="Times New Roman" w:cs="Times New Roman"/>
        </w:rPr>
        <w:t xml:space="preserve">, 2012 and February 1, 2013 for an interview. The interview will take approximately one hour unless you have more time and information to share. </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rsidR="00C67639" w:rsidRDefault="00C67639" w:rsidP="00FF3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sidRPr="00D5729F">
        <w:rPr>
          <w:rFonts w:ascii="Times New Roman" w:eastAsia="Times New Roman" w:hAnsi="Times New Roman" w:cs="Times New Roman"/>
        </w:rPr>
        <w:t xml:space="preserve">The interviews will be conducted over the telephone and will be recorded using a digital recorder to assure that I accurately use the information you provide. </w:t>
      </w:r>
    </w:p>
    <w:p w:rsidR="00C67639" w:rsidRDefault="00C67639" w:rsidP="00C67639">
      <w:pPr>
        <w:rPr>
          <w:rFonts w:ascii="Times New Roman" w:eastAsia="Times New Roman" w:hAnsi="Times New Roman" w:cs="Times New Roman"/>
          <w:b/>
          <w:i/>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b/>
          <w:i/>
        </w:rPr>
        <w:t>Potential Risks and Discomforts</w:t>
      </w:r>
      <w:r w:rsidRPr="00D5729F">
        <w:rPr>
          <w:rFonts w:ascii="Times New Roman" w:eastAsia="Times New Roman" w:hAnsi="Times New Roman" w:cs="Times New Roman"/>
        </w:rPr>
        <w:t>:</w:t>
      </w: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rPr>
        <w:t>There should be no potential discomfort or physical, social, psychological, legal, or economic risk to you due to your participation in this study.</w:t>
      </w:r>
    </w:p>
    <w:p w:rsidR="00C67639" w:rsidRPr="00D5729F" w:rsidRDefault="00C67639" w:rsidP="00C67639">
      <w:pPr>
        <w:rPr>
          <w:rFonts w:ascii="Times New Roman" w:eastAsia="Times New Roman" w:hAnsi="Times New Roman" w:cs="Times New Roman"/>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b/>
          <w:i/>
        </w:rPr>
        <w:t>Potential Benefits</w:t>
      </w:r>
      <w:r w:rsidRPr="00D5729F">
        <w:rPr>
          <w:rFonts w:ascii="Times New Roman" w:eastAsia="Times New Roman" w:hAnsi="Times New Roman" w:cs="Times New Roman"/>
        </w:rPr>
        <w:t>:</w:t>
      </w:r>
    </w:p>
    <w:p w:rsidR="00C67639" w:rsidRPr="00D5729F" w:rsidRDefault="00AD79C5" w:rsidP="00C67639">
      <w:pPr>
        <w:rPr>
          <w:rFonts w:ascii="Times New Roman" w:eastAsia="Times New Roman" w:hAnsi="Times New Roman" w:cs="Times New Roman"/>
        </w:rPr>
      </w:pPr>
      <w:r>
        <w:rPr>
          <w:rFonts w:ascii="Times New Roman" w:eastAsia="Calibri" w:hAnsi="Times New Roman" w:cs="Times New Roman"/>
        </w:rPr>
        <w:t>Not much is known about the short-term recovery process at the county level</w:t>
      </w:r>
      <w:r w:rsidR="00C67639">
        <w:rPr>
          <w:rFonts w:ascii="Times New Roman" w:eastAsia="Calibri" w:hAnsi="Times New Roman" w:cs="Times New Roman"/>
        </w:rPr>
        <w:t xml:space="preserve">, </w:t>
      </w:r>
      <w:r w:rsidR="00C34F20">
        <w:rPr>
          <w:rFonts w:ascii="Times New Roman" w:eastAsia="Calibri" w:hAnsi="Times New Roman" w:cs="Times New Roman"/>
        </w:rPr>
        <w:t>even while there</w:t>
      </w:r>
      <w:r>
        <w:rPr>
          <w:rFonts w:ascii="Times New Roman" w:eastAsia="Calibri" w:hAnsi="Times New Roman" w:cs="Times New Roman"/>
        </w:rPr>
        <w:t xml:space="preserve"> is reason to believe that there are unique challenges faced by counties confronting a recovery scenario.</w:t>
      </w:r>
    </w:p>
    <w:p w:rsidR="00C67639" w:rsidRDefault="00C67639" w:rsidP="00C67639">
      <w:pPr>
        <w:rPr>
          <w:rFonts w:ascii="Times New Roman" w:eastAsia="Times New Roman" w:hAnsi="Times New Roman" w:cs="Times New Roman"/>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rPr>
        <w:t xml:space="preserve">Your participation in this project will increase the information available to educate students and faculty in emergency management higher education programs as well as </w:t>
      </w:r>
      <w:r>
        <w:rPr>
          <w:rFonts w:ascii="Times New Roman" w:eastAsia="Times New Roman" w:hAnsi="Times New Roman" w:cs="Times New Roman"/>
        </w:rPr>
        <w:t xml:space="preserve">practicing emergency managers, </w:t>
      </w:r>
      <w:r w:rsidRPr="00D5729F">
        <w:rPr>
          <w:rFonts w:ascii="Times New Roman" w:eastAsia="Calibri" w:hAnsi="Times New Roman" w:cs="Times New Roman"/>
        </w:rPr>
        <w:t xml:space="preserve">other </w:t>
      </w:r>
      <w:r>
        <w:rPr>
          <w:rFonts w:ascii="Times New Roman" w:eastAsia="Calibri" w:hAnsi="Times New Roman" w:cs="Times New Roman"/>
        </w:rPr>
        <w:t>local</w:t>
      </w:r>
      <w:r w:rsidRPr="00D5729F">
        <w:rPr>
          <w:rFonts w:ascii="Times New Roman" w:eastAsia="Calibri" w:hAnsi="Times New Roman" w:cs="Times New Roman"/>
        </w:rPr>
        <w:t xml:space="preserve"> elected officials</w:t>
      </w:r>
      <w:r>
        <w:rPr>
          <w:rFonts w:ascii="Times New Roman" w:eastAsia="Calibri" w:hAnsi="Times New Roman" w:cs="Times New Roman"/>
        </w:rPr>
        <w:t>,</w:t>
      </w:r>
      <w:r w:rsidRPr="00D5729F">
        <w:rPr>
          <w:rFonts w:ascii="Times New Roman" w:eastAsia="Calibri" w:hAnsi="Times New Roman" w:cs="Times New Roman"/>
        </w:rPr>
        <w:t xml:space="preserve"> and members of local government</w:t>
      </w:r>
      <w:r w:rsidRPr="00D5729F">
        <w:rPr>
          <w:rFonts w:ascii="Times New Roman" w:eastAsia="Times New Roman" w:hAnsi="Times New Roman" w:cs="Times New Roman"/>
        </w:rPr>
        <w:t xml:space="preserve"> </w:t>
      </w:r>
      <w:r>
        <w:rPr>
          <w:rFonts w:ascii="Times New Roman" w:eastAsia="Times New Roman" w:hAnsi="Times New Roman" w:cs="Times New Roman"/>
        </w:rPr>
        <w:t>about the realities associated with</w:t>
      </w:r>
      <w:r w:rsidRPr="00D5729F">
        <w:rPr>
          <w:rFonts w:ascii="Times New Roman" w:eastAsia="Times New Roman" w:hAnsi="Times New Roman" w:cs="Times New Roman"/>
        </w:rPr>
        <w:t xml:space="preserve"> short-term recovery from a disaster.</w:t>
      </w:r>
    </w:p>
    <w:p w:rsidR="00C67639" w:rsidRPr="00D5729F" w:rsidRDefault="00C67639" w:rsidP="00C67639">
      <w:pPr>
        <w:rPr>
          <w:rFonts w:ascii="Times New Roman" w:eastAsia="Times New Roman" w:hAnsi="Times New Roman" w:cs="Times New Roman"/>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b/>
          <w:i/>
        </w:rPr>
        <w:t>Assurance of Confidentiality</w:t>
      </w:r>
      <w:r w:rsidRPr="00D5729F">
        <w:rPr>
          <w:rFonts w:ascii="Times New Roman" w:eastAsia="Times New Roman" w:hAnsi="Times New Roman" w:cs="Times New Roman"/>
        </w:rPr>
        <w:t>:</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bCs/>
          <w:color w:val="000000"/>
        </w:rPr>
      </w:pPr>
      <w:r w:rsidRPr="00D5729F">
        <w:rPr>
          <w:rFonts w:ascii="Times New Roman" w:eastAsia="Batang" w:hAnsi="Times New Roman" w:cs="Times New Roman"/>
          <w:bCs/>
          <w:color w:val="000000"/>
        </w:rPr>
        <w:t xml:space="preserve">There are several important considerations that will be given to those who participate. </w:t>
      </w:r>
      <w:r>
        <w:rPr>
          <w:rFonts w:ascii="Times New Roman" w:eastAsia="Batang" w:hAnsi="Times New Roman" w:cs="Times New Roman"/>
          <w:bCs/>
          <w:color w:val="000000"/>
        </w:rPr>
        <w:t xml:space="preserve">First, anything you share in an interview </w:t>
      </w:r>
      <w:r w:rsidRPr="00D5729F">
        <w:rPr>
          <w:rFonts w:ascii="Times New Roman" w:eastAsia="Batang" w:hAnsi="Times New Roman" w:cs="Times New Roman"/>
          <w:bCs/>
          <w:color w:val="000000"/>
        </w:rPr>
        <w:t>will not be shared with any</w:t>
      </w:r>
      <w:r>
        <w:rPr>
          <w:rFonts w:ascii="Times New Roman" w:eastAsia="Batang" w:hAnsi="Times New Roman" w:cs="Times New Roman"/>
          <w:bCs/>
          <w:color w:val="000000"/>
        </w:rPr>
        <w:t xml:space="preserve"> </w:t>
      </w:r>
      <w:r w:rsidRPr="00D5729F">
        <w:rPr>
          <w:rFonts w:ascii="Times New Roman" w:eastAsia="Batang" w:hAnsi="Times New Roman" w:cs="Times New Roman"/>
          <w:bCs/>
          <w:color w:val="000000"/>
        </w:rPr>
        <w:t xml:space="preserve">other interview participants. </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bCs/>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bCs/>
          <w:color w:val="000000"/>
        </w:rPr>
      </w:pPr>
      <w:r>
        <w:rPr>
          <w:rFonts w:ascii="Times New Roman" w:eastAsia="Batang" w:hAnsi="Times New Roman" w:cs="Times New Roman"/>
          <w:bCs/>
          <w:color w:val="000000"/>
        </w:rPr>
        <w:t>Second, t</w:t>
      </w:r>
      <w:r w:rsidRPr="00D5729F">
        <w:rPr>
          <w:rFonts w:ascii="Times New Roman" w:eastAsia="Batang" w:hAnsi="Times New Roman" w:cs="Times New Roman"/>
          <w:bCs/>
          <w:color w:val="000000"/>
        </w:rPr>
        <w:t xml:space="preserve">he interviews will be digitally recorded. Digitally recorded interviews will be uploaded on to the interviewer’s personal computer. The sound file will then be transcribed and codes assigned for identifying personal and geographic characteristics. </w:t>
      </w:r>
      <w:r>
        <w:rPr>
          <w:rFonts w:ascii="Times New Roman" w:eastAsia="Batang" w:hAnsi="Times New Roman" w:cs="Times New Roman"/>
          <w:bCs/>
          <w:color w:val="000000"/>
        </w:rPr>
        <w:t xml:space="preserve">The researchers for this project will be the only people </w:t>
      </w:r>
      <w:r w:rsidRPr="00D5729F">
        <w:rPr>
          <w:rFonts w:ascii="Times New Roman" w:eastAsia="Batang" w:hAnsi="Times New Roman" w:cs="Times New Roman"/>
          <w:bCs/>
          <w:color w:val="000000"/>
        </w:rPr>
        <w:t>i</w:t>
      </w:r>
      <w:r>
        <w:rPr>
          <w:rFonts w:ascii="Times New Roman" w:eastAsia="Batang" w:hAnsi="Times New Roman" w:cs="Times New Roman"/>
          <w:bCs/>
          <w:color w:val="000000"/>
        </w:rPr>
        <w:t>n</w:t>
      </w:r>
      <w:r w:rsidRPr="00D5729F">
        <w:rPr>
          <w:rFonts w:ascii="Times New Roman" w:eastAsia="Batang" w:hAnsi="Times New Roman" w:cs="Times New Roman"/>
          <w:bCs/>
          <w:color w:val="000000"/>
        </w:rPr>
        <w:t xml:space="preserve"> possession of the </w:t>
      </w:r>
      <w:r>
        <w:rPr>
          <w:rFonts w:ascii="Times New Roman" w:eastAsia="Batang" w:hAnsi="Times New Roman" w:cs="Times New Roman"/>
          <w:bCs/>
          <w:color w:val="000000"/>
        </w:rPr>
        <w:t xml:space="preserve">interviews, </w:t>
      </w:r>
      <w:r w:rsidRPr="00D5729F">
        <w:rPr>
          <w:rFonts w:ascii="Times New Roman" w:eastAsia="Batang" w:hAnsi="Times New Roman" w:cs="Times New Roman"/>
          <w:bCs/>
          <w:color w:val="000000"/>
        </w:rPr>
        <w:t>paper listing the codes</w:t>
      </w:r>
      <w:r>
        <w:rPr>
          <w:rFonts w:ascii="Times New Roman" w:eastAsia="Batang" w:hAnsi="Times New Roman" w:cs="Times New Roman"/>
          <w:bCs/>
          <w:color w:val="000000"/>
        </w:rPr>
        <w:t>,</w:t>
      </w:r>
      <w:r w:rsidRPr="00D5729F">
        <w:rPr>
          <w:rFonts w:ascii="Times New Roman" w:eastAsia="Batang" w:hAnsi="Times New Roman" w:cs="Times New Roman"/>
          <w:bCs/>
          <w:color w:val="000000"/>
        </w:rPr>
        <w:t xml:space="preserve"> and their link to participant information. Once the recordings, transcriptions, and codes are no longer relevant to </w:t>
      </w:r>
      <w:r>
        <w:rPr>
          <w:rFonts w:ascii="Times New Roman" w:eastAsia="Batang" w:hAnsi="Times New Roman" w:cs="Times New Roman"/>
          <w:bCs/>
          <w:color w:val="000000"/>
        </w:rPr>
        <w:t>this</w:t>
      </w:r>
      <w:r w:rsidRPr="00D5729F">
        <w:rPr>
          <w:rFonts w:ascii="Times New Roman" w:eastAsia="Batang" w:hAnsi="Times New Roman" w:cs="Times New Roman"/>
          <w:bCs/>
          <w:color w:val="000000"/>
        </w:rPr>
        <w:t xml:space="preserve"> research, they will be destroyed. </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bCs/>
          <w:color w:val="000000"/>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bCs/>
          <w:color w:val="000000"/>
        </w:rPr>
      </w:pPr>
      <w:r w:rsidRPr="00D5729F">
        <w:rPr>
          <w:rFonts w:ascii="Times New Roman" w:eastAsia="Batang" w:hAnsi="Times New Roman" w:cs="Times New Roman"/>
          <w:bCs/>
          <w:color w:val="000000"/>
        </w:rPr>
        <w:t>In interview transcriptions, researcher notes, and the final product, codes rather than identifying characteristics (personal or geographic) will be used. Your personal information will be kept confidential. Your name and your jurisdiction will not be used in any reports. Aliases will be substituted instead (i.e. John Smith in County A).</w:t>
      </w:r>
    </w:p>
    <w:p w:rsidR="00C67639" w:rsidRPr="00D5729F" w:rsidRDefault="00C67639" w:rsidP="00C67639">
      <w:pPr>
        <w:rPr>
          <w:rFonts w:ascii="Times New Roman" w:eastAsia="Times New Roman" w:hAnsi="Times New Roman" w:cs="Times New Roman"/>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b/>
          <w:i/>
        </w:rPr>
        <w:t>Voluntary Participation and Withdrawal from the Study</w:t>
      </w:r>
      <w:r w:rsidRPr="00D5729F">
        <w:rPr>
          <w:rFonts w:ascii="Times New Roman" w:eastAsia="Times New Roman" w:hAnsi="Times New Roman" w:cs="Times New Roman"/>
        </w:rPr>
        <w:t>:</w:t>
      </w: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rPr>
        <w:t xml:space="preserve">Your participation is voluntary and you may quit at any time. Your decision whether or not to participate will not affect your present or future relationship with North Dakota State University or any other benefits to which you are otherwise entitled. If you decide to participate, you are free to withdraw your consent and to discontinue participation at any time. </w:t>
      </w:r>
    </w:p>
    <w:p w:rsidR="00C67639" w:rsidRPr="00D5729F" w:rsidRDefault="00C67639" w:rsidP="00C67639">
      <w:pPr>
        <w:rPr>
          <w:rFonts w:ascii="Times New Roman" w:eastAsia="Times New Roman" w:hAnsi="Times New Roman" w:cs="Times New Roman"/>
        </w:rPr>
      </w:pPr>
    </w:p>
    <w:p w:rsidR="00C67639" w:rsidRPr="00D5729F" w:rsidRDefault="00C67639" w:rsidP="00C67639">
      <w:pPr>
        <w:rPr>
          <w:rFonts w:ascii="Times New Roman" w:eastAsia="Times New Roman" w:hAnsi="Times New Roman" w:cs="Times New Roman"/>
        </w:rPr>
      </w:pPr>
      <w:r w:rsidRPr="00D5729F">
        <w:rPr>
          <w:rFonts w:ascii="Times New Roman" w:eastAsia="Times New Roman" w:hAnsi="Times New Roman" w:cs="Times New Roman"/>
          <w:b/>
          <w:i/>
        </w:rPr>
        <w:t>Offer to Answer Questions</w:t>
      </w:r>
      <w:r w:rsidRPr="00D5729F">
        <w:rPr>
          <w:rFonts w:ascii="Times New Roman" w:eastAsia="Times New Roman" w:hAnsi="Times New Roman" w:cs="Times New Roman"/>
        </w:rPr>
        <w:t>:</w:t>
      </w: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D5729F">
        <w:rPr>
          <w:rFonts w:ascii="Times New Roman" w:eastAsia="Times New Roman" w:hAnsi="Times New Roman" w:cs="Times New Roman"/>
          <w:color w:val="000000"/>
        </w:rPr>
        <w:t xml:space="preserve">You should feel free to ask questions now or at any time. If you have any questions, you can contact me, Sarah Bundy, at </w:t>
      </w:r>
      <w:hyperlink r:id="rId18" w:history="1">
        <w:r w:rsidR="00210A17" w:rsidRPr="00240B10">
          <w:rPr>
            <w:rStyle w:val="Hyperlink"/>
            <w:rFonts w:ascii="Times New Roman" w:eastAsia="Times New Roman" w:hAnsi="Times New Roman" w:cs="Times New Roman"/>
          </w:rPr>
          <w:t>sarah.bundy@my.ndsu.edu</w:t>
        </w:r>
      </w:hyperlink>
      <w:r w:rsidRPr="00D5729F">
        <w:rPr>
          <w:rFonts w:ascii="Times New Roman" w:eastAsia="Times New Roman" w:hAnsi="Times New Roman" w:cs="Times New Roman"/>
          <w:color w:val="000000"/>
        </w:rPr>
        <w:t xml:space="preserve"> or my dissertation advisor, Dr. Jessica Jensen, at (701) 231-5762 or </w:t>
      </w:r>
      <w:hyperlink r:id="rId19" w:history="1">
        <w:r w:rsidRPr="00D5729F">
          <w:rPr>
            <w:rFonts w:ascii="Times New Roman" w:eastAsia="Times New Roman" w:hAnsi="Times New Roman" w:cs="Times New Roman"/>
            <w:color w:val="0000CC"/>
            <w:u w:val="single"/>
          </w:rPr>
          <w:t>ja.jensen@ndsu.edu</w:t>
        </w:r>
      </w:hyperlink>
      <w:r w:rsidRPr="00D5729F">
        <w:rPr>
          <w:rFonts w:ascii="Times New Roman" w:eastAsia="Times New Roman" w:hAnsi="Times New Roman" w:cs="Times New Roman"/>
          <w:color w:val="000000"/>
        </w:rPr>
        <w:t xml:space="preserve">. If you have any questions about the rights of human research participants, or wish to report a research-related problem or injury, contact the NDSU Institutional Research Board (IRB) Office at (701) 231-8908 or </w:t>
      </w:r>
      <w:hyperlink r:id="rId20" w:history="1">
        <w:r w:rsidRPr="00D5729F">
          <w:rPr>
            <w:rFonts w:ascii="Times New Roman" w:eastAsia="Times New Roman" w:hAnsi="Times New Roman" w:cs="Times New Roman"/>
            <w:u w:val="single"/>
          </w:rPr>
          <w:t>ndsu.irb@ndsu.edu</w:t>
        </w:r>
      </w:hyperlink>
      <w:r w:rsidRPr="00D5729F">
        <w:rPr>
          <w:rFonts w:ascii="Courier New" w:eastAsia="Times New Roman" w:hAnsi="Courier New" w:cs="Courier New"/>
          <w:color w:val="000000"/>
          <w:sz w:val="20"/>
          <w:szCs w:val="20"/>
        </w:rPr>
        <w:t>.</w:t>
      </w:r>
    </w:p>
    <w:p w:rsidR="00C67639" w:rsidRPr="00D5729F" w:rsidRDefault="00C67639" w:rsidP="00C67639">
      <w:pPr>
        <w:spacing w:line="480" w:lineRule="auto"/>
        <w:rPr>
          <w:rFonts w:ascii="Lucida Bright" w:eastAsia="Lucida Sans Unicode" w:hAnsi="Lucida Bright" w:cs="Times New Roman"/>
          <w:sz w:val="20"/>
        </w:rPr>
      </w:pPr>
    </w:p>
    <w:p w:rsidR="00C67639" w:rsidRPr="00D5729F" w:rsidRDefault="00C67639" w:rsidP="00C67639">
      <w:pPr>
        <w:spacing w:line="480" w:lineRule="auto"/>
        <w:jc w:val="center"/>
        <w:rPr>
          <w:rFonts w:ascii="Times New Roman" w:eastAsia="Lucida Sans Unicode" w:hAnsi="Times New Roman" w:cs="Times New Roman"/>
          <w:caps/>
        </w:rPr>
      </w:pPr>
    </w:p>
    <w:p w:rsidR="00C67639" w:rsidRPr="00D5729F" w:rsidRDefault="00C67639" w:rsidP="00C67639">
      <w:pPr>
        <w:spacing w:line="480" w:lineRule="auto"/>
        <w:rPr>
          <w:rFonts w:ascii="Times New Roman" w:eastAsia="Lucida Sans Unicode" w:hAnsi="Times New Roman" w:cs="Times New Roman"/>
        </w:rPr>
      </w:pPr>
    </w:p>
    <w:p w:rsidR="00C67639" w:rsidRPr="00D5729F" w:rsidRDefault="00C67639" w:rsidP="00C67639">
      <w:pPr>
        <w:keepNext/>
        <w:keepLines/>
        <w:spacing w:line="480" w:lineRule="auto"/>
        <w:jc w:val="center"/>
        <w:outlineLvl w:val="0"/>
        <w:rPr>
          <w:rFonts w:ascii="Times New Roman" w:eastAsia="Times New Roman" w:hAnsi="Times New Roman" w:cs="Times New Roman"/>
          <w:bCs/>
          <w:caps/>
        </w:rPr>
        <w:sectPr w:rsidR="00C67639" w:rsidRPr="00D5729F">
          <w:pgSz w:w="12240" w:h="15840"/>
          <w:pgMar w:top="1440" w:right="1440" w:bottom="1440" w:left="1440" w:header="720" w:footer="720" w:gutter="0"/>
          <w:cols w:space="720"/>
        </w:sectPr>
      </w:pPr>
    </w:p>
    <w:p w:rsidR="00C67639" w:rsidRPr="00D5729F" w:rsidRDefault="00C67639" w:rsidP="00C67639">
      <w:pPr>
        <w:keepNext/>
        <w:keepLines/>
        <w:spacing w:line="480" w:lineRule="auto"/>
        <w:jc w:val="center"/>
        <w:outlineLvl w:val="0"/>
        <w:rPr>
          <w:rFonts w:ascii="Times New Roman" w:eastAsia="Times New Roman" w:hAnsi="Times New Roman" w:cs="Times New Roman"/>
          <w:bCs/>
          <w:caps/>
          <w:szCs w:val="32"/>
        </w:rPr>
      </w:pPr>
      <w:bookmarkStart w:id="37" w:name="_Toc333411593"/>
      <w:bookmarkStart w:id="38" w:name="_Toc334532367"/>
      <w:r w:rsidRPr="00D5729F">
        <w:rPr>
          <w:rFonts w:ascii="Times New Roman" w:eastAsia="Times New Roman" w:hAnsi="Times New Roman" w:cs="Times New Roman"/>
          <w:bCs/>
          <w:caps/>
          <w:szCs w:val="32"/>
        </w:rPr>
        <w:lastRenderedPageBreak/>
        <w:t>Appendix c: interview guide</w:t>
      </w:r>
      <w:bookmarkEnd w:id="37"/>
      <w:bookmarkEnd w:id="38"/>
    </w:p>
    <w:p w:rsidR="00C67639" w:rsidRPr="00D5729F" w:rsidRDefault="00C67639" w:rsidP="00C67639">
      <w:pPr>
        <w:jc w:val="center"/>
        <w:rPr>
          <w:rFonts w:ascii="Times New Roman" w:eastAsia="Times New Roman" w:hAnsi="Times New Roman" w:cs="Times New Roman"/>
        </w:rPr>
      </w:pPr>
      <w:r>
        <w:rPr>
          <w:rFonts w:ascii="Times New Roman" w:eastAsia="Times New Roman" w:hAnsi="Times New Roman" w:cs="Times New Roman"/>
        </w:rPr>
        <w:t>Local</w:t>
      </w:r>
      <w:r w:rsidRPr="00D5729F">
        <w:rPr>
          <w:rFonts w:ascii="Times New Roman" w:eastAsia="Times New Roman" w:hAnsi="Times New Roman" w:cs="Times New Roman"/>
        </w:rPr>
        <w:t xml:space="preserve"> Elected Officials in Short-Term Recovery</w:t>
      </w:r>
    </w:p>
    <w:p w:rsidR="00C67639" w:rsidRPr="00D5729F" w:rsidRDefault="00C67639" w:rsidP="00C67639">
      <w:pPr>
        <w:jc w:val="center"/>
        <w:rPr>
          <w:rFonts w:ascii="Times New Roman" w:eastAsia="Cambria" w:hAnsi="Times New Roman" w:cs="Times New Roman"/>
          <w:sz w:val="20"/>
        </w:rPr>
      </w:pPr>
    </w:p>
    <w:p w:rsidR="00C67639" w:rsidRPr="00D5729F" w:rsidRDefault="00C67639" w:rsidP="00C67639">
      <w:pPr>
        <w:jc w:val="center"/>
        <w:rPr>
          <w:rFonts w:ascii="Times New Roman" w:eastAsia="Cambria" w:hAnsi="Times New Roman" w:cs="Times New Roman"/>
          <w:b/>
        </w:rPr>
      </w:pPr>
      <w:r w:rsidRPr="00D5729F">
        <w:rPr>
          <w:rFonts w:ascii="Times New Roman" w:eastAsia="Cambria" w:hAnsi="Times New Roman" w:cs="Times New Roman"/>
          <w:b/>
        </w:rPr>
        <w:t>Interview Guide</w:t>
      </w:r>
    </w:p>
    <w:p w:rsidR="00C67639" w:rsidRPr="00D5729F" w:rsidRDefault="00C67639" w:rsidP="00C67639">
      <w:pPr>
        <w:rPr>
          <w:rFonts w:ascii="Times New Roman" w:eastAsia="Cambria" w:hAnsi="Times New Roman" w:cs="Times New Roman"/>
          <w:b/>
        </w:rPr>
      </w:pPr>
    </w:p>
    <w:p w:rsidR="00C67639" w:rsidRPr="00D5729F" w:rsidRDefault="00C67639" w:rsidP="00C6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ourier New"/>
          <w:i/>
          <w:color w:val="000000"/>
        </w:rPr>
      </w:pPr>
      <w:r w:rsidRPr="00D5729F">
        <w:rPr>
          <w:rFonts w:ascii="Times New Roman" w:eastAsia="Times New Roman" w:hAnsi="Times New Roman" w:cs="Courier New"/>
          <w:b/>
          <w:color w:val="000000"/>
        </w:rPr>
        <w:t>Introduction Script:</w:t>
      </w:r>
      <w:r w:rsidRPr="00D5729F">
        <w:rPr>
          <w:rFonts w:ascii="Courier New" w:eastAsia="Times New Roman" w:hAnsi="Courier New" w:cs="Courier New"/>
          <w:color w:val="000000"/>
        </w:rPr>
        <w:t xml:space="preserve"> </w:t>
      </w:r>
      <w:r w:rsidRPr="00D5729F">
        <w:rPr>
          <w:rFonts w:ascii="Times New Roman" w:eastAsia="Times New Roman" w:hAnsi="Times New Roman" w:cs="Times New Roman"/>
          <w:i/>
          <w:color w:val="000000"/>
        </w:rPr>
        <w:t>Before we begin, I want to make sure that you are comfortable with a few things. Are you comfortable with the fact that you have been selected for participation in this research due to your role as</w:t>
      </w:r>
      <w:r>
        <w:rPr>
          <w:rFonts w:ascii="Times New Roman" w:eastAsia="Times New Roman" w:hAnsi="Times New Roman" w:cs="Times New Roman"/>
          <w:i/>
          <w:color w:val="000000"/>
        </w:rPr>
        <w:t xml:space="preserve"> a local elected official</w:t>
      </w:r>
      <w:r w:rsidRPr="00D5729F">
        <w:rPr>
          <w:rFonts w:ascii="Times New Roman" w:eastAsia="Times New Roman" w:hAnsi="Times New Roman" w:cs="Times New Roman"/>
          <w:i/>
          <w:color w:val="000000"/>
        </w:rPr>
        <w:t>; that your participation in this project is voluntary</w:t>
      </w:r>
      <w:r>
        <w:rPr>
          <w:rFonts w:ascii="Times New Roman" w:eastAsia="Times New Roman" w:hAnsi="Times New Roman" w:cs="Times New Roman"/>
          <w:i/>
          <w:color w:val="000000"/>
        </w:rPr>
        <w:t>;</w:t>
      </w:r>
      <w:r w:rsidRPr="00D5729F">
        <w:rPr>
          <w:rFonts w:ascii="Times New Roman" w:eastAsia="Times New Roman" w:hAnsi="Times New Roman" w:cs="Times New Roman"/>
          <w:i/>
          <w:color w:val="000000"/>
        </w:rPr>
        <w:t xml:space="preserve"> that you can let me know if you want to stop participating anytime; that while your confidentiality is not guaranteed, your name </w:t>
      </w:r>
      <w:r>
        <w:rPr>
          <w:rFonts w:ascii="Times New Roman" w:eastAsia="Times New Roman" w:hAnsi="Times New Roman" w:cs="Times New Roman"/>
          <w:i/>
          <w:color w:val="000000"/>
        </w:rPr>
        <w:t>and</w:t>
      </w:r>
      <w:r w:rsidRPr="00D5729F">
        <w:rPr>
          <w:rFonts w:ascii="Times New Roman" w:eastAsia="Times New Roman" w:hAnsi="Times New Roman" w:cs="Times New Roman"/>
          <w:i/>
          <w:color w:val="000000"/>
        </w:rPr>
        <w:t xml:space="preserve"> your county’s name </w:t>
      </w:r>
      <w:r>
        <w:rPr>
          <w:rFonts w:ascii="Times New Roman" w:eastAsia="Times New Roman" w:hAnsi="Times New Roman" w:cs="Times New Roman"/>
          <w:i/>
          <w:color w:val="000000"/>
        </w:rPr>
        <w:t xml:space="preserve">will not be used </w:t>
      </w:r>
      <w:r w:rsidRPr="00D5729F">
        <w:rPr>
          <w:rFonts w:ascii="Times New Roman" w:eastAsia="Times New Roman" w:hAnsi="Times New Roman" w:cs="Times New Roman"/>
          <w:i/>
          <w:color w:val="000000"/>
        </w:rPr>
        <w:t>in the final write-up of the data collected for this research; and, that our conversation is going to be digitally recorded? Do you have any questions before we begin?</w:t>
      </w:r>
      <w:r w:rsidRPr="00D5729F">
        <w:rPr>
          <w:rFonts w:ascii="Courier New" w:eastAsia="Times New Roman" w:hAnsi="Courier New" w:cs="Courier New"/>
          <w:color w:val="000000"/>
        </w:rPr>
        <w:t xml:space="preserve"> </w:t>
      </w:r>
    </w:p>
    <w:p w:rsidR="00C67639" w:rsidRPr="00D5729F" w:rsidRDefault="00C67639" w:rsidP="00C67639">
      <w:pPr>
        <w:rPr>
          <w:rFonts w:ascii="Times New Roman" w:eastAsia="Cambria" w:hAnsi="Times New Roman" w:cs="Times New Roman"/>
          <w:b/>
        </w:rPr>
      </w:pPr>
    </w:p>
    <w:p w:rsidR="00C67639" w:rsidRPr="00D5729F" w:rsidRDefault="00C67639" w:rsidP="00C67639">
      <w:pPr>
        <w:rPr>
          <w:rFonts w:ascii="Times New Roman" w:eastAsia="Cambria" w:hAnsi="Times New Roman" w:cs="Times New Roman"/>
        </w:rPr>
      </w:pPr>
    </w:p>
    <w:p w:rsidR="00C67639" w:rsidRPr="00D5729F" w:rsidRDefault="00C67639" w:rsidP="00C67639">
      <w:pPr>
        <w:numPr>
          <w:ilvl w:val="0"/>
          <w:numId w:val="15"/>
        </w:numPr>
        <w:spacing w:line="276" w:lineRule="auto"/>
        <w:ind w:left="360"/>
        <w:contextualSpacing/>
        <w:rPr>
          <w:rFonts w:ascii="Times New Roman" w:eastAsia="Cambria" w:hAnsi="Times New Roman" w:cs="Times New Roman"/>
        </w:rPr>
      </w:pPr>
      <w:r w:rsidRPr="00D5729F">
        <w:rPr>
          <w:rFonts w:ascii="Times New Roman" w:eastAsia="Cambria" w:hAnsi="Times New Roman" w:cs="Times New Roman"/>
        </w:rPr>
        <w:t xml:space="preserve">Tell me about your experience as a </w:t>
      </w:r>
      <w:r>
        <w:rPr>
          <w:rFonts w:ascii="Times New Roman" w:eastAsia="Cambria" w:hAnsi="Times New Roman" w:cs="Times New Roman"/>
        </w:rPr>
        <w:t>county</w:t>
      </w:r>
      <w:r w:rsidRPr="00D5729F">
        <w:rPr>
          <w:rFonts w:ascii="Times New Roman" w:eastAsia="Cambria" w:hAnsi="Times New Roman" w:cs="Times New Roman"/>
        </w:rPr>
        <w:t xml:space="preserve"> elected official.</w:t>
      </w:r>
    </w:p>
    <w:p w:rsidR="00C67639" w:rsidRPr="00D5729F" w:rsidRDefault="00C67639" w:rsidP="00C67639">
      <w:pPr>
        <w:spacing w:line="276" w:lineRule="auto"/>
        <w:ind w:left="360"/>
        <w:contextualSpacing/>
        <w:rPr>
          <w:rFonts w:ascii="Times New Roman" w:eastAsia="Cambria" w:hAnsi="Times New Roman" w:cs="Times New Roman"/>
        </w:rPr>
      </w:pPr>
    </w:p>
    <w:p w:rsidR="00C67639" w:rsidRPr="00D5729F" w:rsidRDefault="00C67639" w:rsidP="00C67639">
      <w:pPr>
        <w:spacing w:line="276" w:lineRule="auto"/>
        <w:ind w:left="360"/>
        <w:contextualSpacing/>
        <w:rPr>
          <w:rFonts w:ascii="Times New Roman" w:eastAsia="Cambria" w:hAnsi="Times New Roman" w:cs="Times New Roman"/>
        </w:rPr>
      </w:pPr>
      <w:r w:rsidRPr="00D5729F">
        <w:rPr>
          <w:rFonts w:ascii="Times New Roman" w:eastAsia="Cambria" w:hAnsi="Times New Roman" w:cs="Times New Roman"/>
          <w:u w:val="single"/>
        </w:rPr>
        <w:t>Information Sought:</w:t>
      </w:r>
      <w:r w:rsidRPr="00D5729F">
        <w:rPr>
          <w:rFonts w:ascii="Times New Roman" w:eastAsia="Cambria" w:hAnsi="Times New Roman" w:cs="Times New Roman"/>
        </w:rPr>
        <w:t xml:space="preserve"> </w:t>
      </w:r>
    </w:p>
    <w:p w:rsidR="00C67639" w:rsidRPr="00D5729F" w:rsidRDefault="00C67639" w:rsidP="00C67639">
      <w:pPr>
        <w:numPr>
          <w:ilvl w:val="0"/>
          <w:numId w:val="16"/>
        </w:numPr>
        <w:spacing w:line="276" w:lineRule="auto"/>
        <w:contextualSpacing/>
        <w:rPr>
          <w:rFonts w:ascii="Times New Roman" w:eastAsia="Cambria" w:hAnsi="Times New Roman" w:cs="Times New Roman"/>
        </w:rPr>
      </w:pPr>
      <w:r w:rsidRPr="00D5729F">
        <w:rPr>
          <w:rFonts w:ascii="Times New Roman" w:eastAsia="Cambria" w:hAnsi="Times New Roman" w:cs="Times New Roman"/>
        </w:rPr>
        <w:t xml:space="preserve">description of background, education, and political experience, including number of years in office, emergency management involvement; description of current position, including full-time or part-time position </w:t>
      </w:r>
    </w:p>
    <w:p w:rsidR="00C67639" w:rsidRPr="00D5729F" w:rsidRDefault="00C67639" w:rsidP="00C67639">
      <w:pPr>
        <w:numPr>
          <w:ilvl w:val="0"/>
          <w:numId w:val="16"/>
        </w:numPr>
        <w:spacing w:line="276" w:lineRule="auto"/>
        <w:contextualSpacing/>
        <w:rPr>
          <w:rFonts w:ascii="Times New Roman" w:eastAsia="Cambria" w:hAnsi="Times New Roman" w:cs="Times New Roman"/>
          <w:i/>
        </w:rPr>
      </w:pPr>
      <w:r w:rsidRPr="00D5729F">
        <w:rPr>
          <w:rFonts w:ascii="Times New Roman" w:eastAsia="Cambria" w:hAnsi="Times New Roman" w:cs="Times New Roman"/>
        </w:rPr>
        <w:t>description of jurisdiction including demographics, scope of political power, community relationships, and the priority of emergency management in the community</w:t>
      </w:r>
    </w:p>
    <w:p w:rsidR="00C67639" w:rsidRPr="00D5729F" w:rsidRDefault="00C67639" w:rsidP="00C67639">
      <w:pPr>
        <w:spacing w:line="276" w:lineRule="auto"/>
        <w:ind w:left="360"/>
        <w:contextualSpacing/>
        <w:rPr>
          <w:rFonts w:ascii="Times New Roman" w:eastAsia="Cambria" w:hAnsi="Times New Roman" w:cs="Times New Roman"/>
        </w:rPr>
      </w:pPr>
    </w:p>
    <w:p w:rsidR="00C67639" w:rsidRDefault="00C67639" w:rsidP="00C67639">
      <w:pPr>
        <w:numPr>
          <w:ilvl w:val="0"/>
          <w:numId w:val="15"/>
        </w:numPr>
        <w:spacing w:line="276" w:lineRule="auto"/>
        <w:ind w:left="360"/>
        <w:contextualSpacing/>
        <w:rPr>
          <w:rFonts w:ascii="Times New Roman" w:eastAsia="Cambria" w:hAnsi="Times New Roman" w:cs="Times New Roman"/>
        </w:rPr>
      </w:pPr>
      <w:r>
        <w:rPr>
          <w:rFonts w:ascii="Times New Roman" w:eastAsia="Cambria" w:hAnsi="Times New Roman" w:cs="Times New Roman"/>
        </w:rPr>
        <w:t>Tell me about the [name of disaster event (e.g., 2011 flood)].</w:t>
      </w:r>
    </w:p>
    <w:p w:rsidR="00C67639" w:rsidRPr="00D5729F" w:rsidRDefault="00C67639" w:rsidP="00C67639">
      <w:pPr>
        <w:spacing w:line="276" w:lineRule="auto"/>
        <w:ind w:left="360"/>
        <w:contextualSpacing/>
        <w:rPr>
          <w:rFonts w:ascii="Times New Roman" w:eastAsia="Cambria" w:hAnsi="Times New Roman" w:cs="Times New Roman"/>
        </w:rPr>
      </w:pPr>
    </w:p>
    <w:p w:rsidR="00C67639" w:rsidRPr="00D5729F" w:rsidRDefault="00C67639" w:rsidP="00C67639">
      <w:pPr>
        <w:ind w:left="360"/>
        <w:rPr>
          <w:rFonts w:ascii="Times New Roman" w:eastAsia="Cambria" w:hAnsi="Times New Roman" w:cs="Times New Roman"/>
        </w:rPr>
      </w:pPr>
      <w:r w:rsidRPr="00D5729F">
        <w:rPr>
          <w:rFonts w:ascii="Times New Roman" w:eastAsia="Cambria" w:hAnsi="Times New Roman" w:cs="Times New Roman"/>
          <w:u w:val="single"/>
        </w:rPr>
        <w:t>Information Sought:</w:t>
      </w:r>
      <w:r w:rsidRPr="00D5729F">
        <w:rPr>
          <w:rFonts w:ascii="Times New Roman" w:eastAsia="Cambria" w:hAnsi="Times New Roman" w:cs="Times New Roman"/>
        </w:rPr>
        <w:t xml:space="preserve"> </w:t>
      </w:r>
    </w:p>
    <w:p w:rsidR="00C67639" w:rsidRPr="00D5729F" w:rsidRDefault="00C67639" w:rsidP="00C67639">
      <w:pPr>
        <w:numPr>
          <w:ilvl w:val="0"/>
          <w:numId w:val="18"/>
        </w:numPr>
        <w:rPr>
          <w:rFonts w:ascii="Times New Roman" w:eastAsia="Cambria" w:hAnsi="Times New Roman" w:cs="Times New Roman"/>
        </w:rPr>
      </w:pPr>
      <w:r w:rsidRPr="00D5729F">
        <w:rPr>
          <w:rFonts w:ascii="Times New Roman" w:eastAsia="Cambria" w:hAnsi="Times New Roman" w:cs="Times New Roman"/>
        </w:rPr>
        <w:t xml:space="preserve">description of what occurred, extent of impacts/damages, </w:t>
      </w:r>
      <w:r>
        <w:rPr>
          <w:rFonts w:ascii="Times New Roman" w:eastAsia="Cambria" w:hAnsi="Times New Roman" w:cs="Times New Roman"/>
        </w:rPr>
        <w:t>who was involved</w:t>
      </w:r>
    </w:p>
    <w:p w:rsidR="00C67639" w:rsidRPr="00D5729F" w:rsidRDefault="00C67639" w:rsidP="00C67639">
      <w:pPr>
        <w:ind w:left="360"/>
        <w:rPr>
          <w:rFonts w:ascii="Times New Roman" w:eastAsia="Cambria" w:hAnsi="Times New Roman" w:cs="Times New Roman"/>
          <w:u w:val="single"/>
        </w:rPr>
      </w:pPr>
    </w:p>
    <w:p w:rsidR="00C67639" w:rsidRDefault="00C67639" w:rsidP="00C67639">
      <w:pPr>
        <w:numPr>
          <w:ilvl w:val="0"/>
          <w:numId w:val="15"/>
        </w:numPr>
        <w:spacing w:line="276" w:lineRule="auto"/>
        <w:ind w:left="360"/>
        <w:contextualSpacing/>
        <w:rPr>
          <w:rFonts w:ascii="Times New Roman" w:eastAsia="Cambria" w:hAnsi="Times New Roman" w:cs="Times New Roman"/>
        </w:rPr>
      </w:pPr>
      <w:r>
        <w:rPr>
          <w:rFonts w:ascii="Times New Roman" w:eastAsia="Cambria" w:hAnsi="Times New Roman" w:cs="Times New Roman"/>
        </w:rPr>
        <w:t>For the remainder of this interview, I would like to talk about the time period beginning when immediate life-saving measures concluded to three months after the disaster. Tell me about how the recovery efforts evolved in your community during this timeframe.</w:t>
      </w:r>
      <w:r w:rsidRPr="00D5729F">
        <w:rPr>
          <w:rFonts w:ascii="Times New Roman" w:eastAsia="Cambria" w:hAnsi="Times New Roman" w:cs="Times New Roman"/>
        </w:rPr>
        <w:t xml:space="preserve"> </w:t>
      </w:r>
    </w:p>
    <w:p w:rsidR="00C67639" w:rsidRDefault="00C67639" w:rsidP="00C67639">
      <w:pPr>
        <w:spacing w:line="276" w:lineRule="auto"/>
        <w:ind w:left="360"/>
        <w:contextualSpacing/>
        <w:rPr>
          <w:rFonts w:ascii="Times New Roman" w:eastAsia="Cambria" w:hAnsi="Times New Roman" w:cs="Times New Roman"/>
        </w:rPr>
      </w:pPr>
    </w:p>
    <w:p w:rsidR="00C67639" w:rsidRPr="00D5729F" w:rsidRDefault="00C67639" w:rsidP="00C67639">
      <w:pPr>
        <w:ind w:left="360"/>
        <w:rPr>
          <w:rFonts w:ascii="Times New Roman" w:eastAsia="Cambria" w:hAnsi="Times New Roman" w:cs="Times New Roman"/>
        </w:rPr>
      </w:pPr>
      <w:r w:rsidRPr="00D5729F">
        <w:rPr>
          <w:rFonts w:ascii="Times New Roman" w:eastAsia="Cambria" w:hAnsi="Times New Roman" w:cs="Times New Roman"/>
          <w:u w:val="single"/>
        </w:rPr>
        <w:t>Information Sought:</w:t>
      </w:r>
      <w:r w:rsidRPr="00D5729F">
        <w:rPr>
          <w:rFonts w:ascii="Times New Roman" w:eastAsia="Cambria" w:hAnsi="Times New Roman" w:cs="Times New Roman"/>
        </w:rPr>
        <w:t xml:space="preserve"> </w:t>
      </w:r>
    </w:p>
    <w:p w:rsidR="00C67639" w:rsidRDefault="00C67639" w:rsidP="00C67639">
      <w:pPr>
        <w:numPr>
          <w:ilvl w:val="0"/>
          <w:numId w:val="18"/>
        </w:numPr>
        <w:rPr>
          <w:rFonts w:ascii="Times New Roman" w:eastAsia="Cambria" w:hAnsi="Times New Roman" w:cs="Times New Roman"/>
        </w:rPr>
      </w:pPr>
      <w:r w:rsidRPr="00D5729F">
        <w:rPr>
          <w:rFonts w:ascii="Times New Roman" w:eastAsia="Cambria" w:hAnsi="Times New Roman" w:cs="Times New Roman"/>
        </w:rPr>
        <w:t>perception of recovery, tasks/activities being done; understanding of views on how recovery is</w:t>
      </w:r>
      <w:r>
        <w:rPr>
          <w:rFonts w:ascii="Times New Roman" w:eastAsia="Cambria" w:hAnsi="Times New Roman" w:cs="Times New Roman"/>
        </w:rPr>
        <w:t xml:space="preserve"> evolving</w:t>
      </w:r>
      <w:r w:rsidRPr="00D5729F">
        <w:rPr>
          <w:rFonts w:ascii="Times New Roman" w:eastAsia="Cambria" w:hAnsi="Times New Roman" w:cs="Times New Roman"/>
        </w:rPr>
        <w:t>/should evolve</w:t>
      </w:r>
    </w:p>
    <w:p w:rsidR="00C67639" w:rsidRPr="007C6093" w:rsidRDefault="00C67639" w:rsidP="00FF3D44">
      <w:pPr>
        <w:numPr>
          <w:ilvl w:val="0"/>
          <w:numId w:val="18"/>
        </w:numPr>
        <w:spacing w:line="276" w:lineRule="auto"/>
        <w:contextualSpacing/>
        <w:rPr>
          <w:rFonts w:ascii="Times New Roman" w:eastAsia="Cambria" w:hAnsi="Times New Roman" w:cs="Times New Roman"/>
        </w:rPr>
      </w:pPr>
      <w:r w:rsidRPr="001B1344">
        <w:rPr>
          <w:rFonts w:ascii="Times New Roman" w:eastAsia="Cambria" w:hAnsi="Times New Roman" w:cs="Times New Roman"/>
        </w:rPr>
        <w:t xml:space="preserve">perception of stakeholder roles in recovery including organizations/agencies/entities involved, level of their involvement, their </w:t>
      </w:r>
      <w:r w:rsidRPr="00F91D15">
        <w:rPr>
          <w:rFonts w:ascii="Times New Roman" w:eastAsia="Cambria" w:hAnsi="Times New Roman" w:cs="Times New Roman"/>
        </w:rPr>
        <w:t>responsibilities, their relationships with the elected official and desire to/ability of elected official to influence those stakeholders</w:t>
      </w:r>
      <w:r w:rsidRPr="001B1344">
        <w:rPr>
          <w:rFonts w:ascii="Times New Roman" w:eastAsia="Cambria" w:hAnsi="Times New Roman" w:cs="Times New Roman"/>
        </w:rPr>
        <w:t xml:space="preserve"> </w:t>
      </w:r>
    </w:p>
    <w:p w:rsidR="00C67639" w:rsidRPr="00D5729F" w:rsidRDefault="00C67639" w:rsidP="00C67639">
      <w:pPr>
        <w:numPr>
          <w:ilvl w:val="0"/>
          <w:numId w:val="17"/>
        </w:numPr>
        <w:spacing w:line="276" w:lineRule="auto"/>
        <w:contextualSpacing/>
        <w:rPr>
          <w:rFonts w:ascii="Times New Roman" w:eastAsia="Cambria" w:hAnsi="Times New Roman" w:cs="Times New Roman"/>
        </w:rPr>
      </w:pPr>
      <w:r w:rsidRPr="00D5729F">
        <w:rPr>
          <w:rFonts w:ascii="Times New Roman" w:eastAsia="Cambria" w:hAnsi="Times New Roman" w:cs="Times New Roman"/>
        </w:rPr>
        <w:t xml:space="preserve">perception of degree and scope of elected official involvement in recovery, including view of recovery as within his/her purview, responsibilities within or outside job </w:t>
      </w:r>
      <w:r w:rsidRPr="00D5729F">
        <w:rPr>
          <w:rFonts w:ascii="Times New Roman" w:eastAsia="Cambria" w:hAnsi="Times New Roman" w:cs="Times New Roman"/>
        </w:rPr>
        <w:lastRenderedPageBreak/>
        <w:t>description, recovery activities pursued, and amount of time/effort spent on recovery issues</w:t>
      </w:r>
    </w:p>
    <w:p w:rsidR="00C67639" w:rsidRPr="001B1344" w:rsidRDefault="00C67639" w:rsidP="00C67639">
      <w:pPr>
        <w:spacing w:line="276" w:lineRule="auto"/>
        <w:contextualSpacing/>
        <w:rPr>
          <w:rFonts w:ascii="Times New Roman" w:eastAsia="Cambria" w:hAnsi="Times New Roman" w:cs="Times New Roman"/>
          <w:u w:val="single"/>
        </w:rPr>
      </w:pPr>
    </w:p>
    <w:p w:rsidR="00C67639" w:rsidRPr="00D5729F" w:rsidRDefault="00C67639" w:rsidP="00C67639">
      <w:pPr>
        <w:spacing w:line="276" w:lineRule="auto"/>
        <w:contextualSpacing/>
        <w:rPr>
          <w:rFonts w:ascii="Times New Roman" w:eastAsia="Cambria" w:hAnsi="Times New Roman" w:cs="Times New Roman"/>
        </w:rPr>
      </w:pPr>
    </w:p>
    <w:p w:rsidR="00C67639" w:rsidRPr="00D5729F" w:rsidRDefault="00C67639" w:rsidP="00C67639">
      <w:pPr>
        <w:spacing w:line="276" w:lineRule="auto"/>
        <w:contextualSpacing/>
        <w:rPr>
          <w:rFonts w:ascii="Times New Roman" w:eastAsia="Cambria" w:hAnsi="Times New Roman" w:cs="Times New Roman"/>
          <w:sz w:val="20"/>
          <w:szCs w:val="20"/>
          <w:u w:val="single"/>
        </w:rPr>
      </w:pPr>
    </w:p>
    <w:p w:rsidR="00C67639" w:rsidRPr="00D5729F" w:rsidRDefault="00C67639" w:rsidP="00C67639">
      <w:pPr>
        <w:spacing w:line="276" w:lineRule="auto"/>
        <w:contextualSpacing/>
        <w:rPr>
          <w:rFonts w:ascii="Times New Roman" w:eastAsia="Cambria" w:hAnsi="Times New Roman" w:cs="Times New Roman"/>
          <w:sz w:val="20"/>
          <w:szCs w:val="20"/>
          <w:u w:val="single"/>
        </w:rPr>
      </w:pP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1269"/>
        <w:gridCol w:w="1125"/>
        <w:gridCol w:w="512"/>
        <w:gridCol w:w="1882"/>
      </w:tblGrid>
      <w:tr w:rsidR="00C67639" w:rsidRPr="00D5729F" w:rsidTr="00C67639">
        <w:tc>
          <w:tcPr>
            <w:tcW w:w="6057" w:type="dxa"/>
            <w:gridSpan w:val="3"/>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County Represented:</w:t>
            </w:r>
          </w:p>
          <w:p w:rsidR="00C67639" w:rsidRPr="00D5729F" w:rsidRDefault="00C67639" w:rsidP="00C67639">
            <w:pPr>
              <w:contextualSpacing/>
              <w:rPr>
                <w:rFonts w:ascii="Times New Roman" w:eastAsia="Cambria" w:hAnsi="Times New Roman" w:cs="Times New Roman"/>
                <w:sz w:val="20"/>
                <w:szCs w:val="20"/>
              </w:rPr>
            </w:pPr>
          </w:p>
        </w:tc>
        <w:tc>
          <w:tcPr>
            <w:tcW w:w="3519" w:type="dxa"/>
            <w:gridSpan w:val="3"/>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Interview Date:</w:t>
            </w:r>
          </w:p>
        </w:tc>
      </w:tr>
      <w:tr w:rsidR="00C67639" w:rsidRPr="00D5729F" w:rsidTr="00C67639">
        <w:tc>
          <w:tcPr>
            <w:tcW w:w="6057" w:type="dxa"/>
            <w:gridSpan w:val="3"/>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State Represented:</w:t>
            </w:r>
          </w:p>
          <w:p w:rsidR="00C67639" w:rsidRPr="00D5729F" w:rsidRDefault="00C67639" w:rsidP="00C67639">
            <w:pPr>
              <w:contextualSpacing/>
              <w:rPr>
                <w:rFonts w:ascii="Times New Roman" w:eastAsia="Cambria" w:hAnsi="Times New Roman" w:cs="Times New Roman"/>
                <w:sz w:val="20"/>
                <w:szCs w:val="20"/>
              </w:rPr>
            </w:pPr>
          </w:p>
        </w:tc>
        <w:tc>
          <w:tcPr>
            <w:tcW w:w="1637" w:type="dxa"/>
            <w:gridSpan w:val="2"/>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Time Started:</w:t>
            </w:r>
          </w:p>
        </w:tc>
        <w:tc>
          <w:tcPr>
            <w:tcW w:w="1882" w:type="dxa"/>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Time Finished:</w:t>
            </w:r>
          </w:p>
        </w:tc>
      </w:tr>
      <w:tr w:rsidR="00C67639" w:rsidRPr="00D5729F" w:rsidTr="00C67639">
        <w:tc>
          <w:tcPr>
            <w:tcW w:w="2394" w:type="dxa"/>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Gender:</w:t>
            </w:r>
          </w:p>
          <w:p w:rsidR="00C67639" w:rsidRPr="00D5729F" w:rsidRDefault="00C67639" w:rsidP="00C67639">
            <w:pPr>
              <w:contextualSpacing/>
              <w:rPr>
                <w:rFonts w:ascii="Times New Roman" w:eastAsia="Cambria" w:hAnsi="Times New Roman" w:cs="Times New Roman"/>
                <w:sz w:val="20"/>
                <w:szCs w:val="20"/>
              </w:rPr>
            </w:pPr>
          </w:p>
        </w:tc>
        <w:tc>
          <w:tcPr>
            <w:tcW w:w="2394" w:type="dxa"/>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Education:</w:t>
            </w:r>
          </w:p>
        </w:tc>
        <w:tc>
          <w:tcPr>
            <w:tcW w:w="2394" w:type="dxa"/>
            <w:gridSpan w:val="2"/>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Experience:</w:t>
            </w:r>
          </w:p>
        </w:tc>
        <w:tc>
          <w:tcPr>
            <w:tcW w:w="2394" w:type="dxa"/>
            <w:gridSpan w:val="2"/>
          </w:tcPr>
          <w:p w:rsidR="00C67639" w:rsidRPr="00D5729F" w:rsidRDefault="00C67639" w:rsidP="00C67639">
            <w:pPr>
              <w:contextualSpacing/>
              <w:rPr>
                <w:rFonts w:ascii="Times New Roman" w:eastAsia="Cambria" w:hAnsi="Times New Roman" w:cs="Times New Roman"/>
                <w:sz w:val="20"/>
                <w:szCs w:val="20"/>
              </w:rPr>
            </w:pPr>
            <w:r w:rsidRPr="00D5729F">
              <w:rPr>
                <w:rFonts w:ascii="Times New Roman" w:eastAsia="Cambria" w:hAnsi="Times New Roman" w:cs="Times New Roman"/>
                <w:sz w:val="20"/>
                <w:szCs w:val="20"/>
              </w:rPr>
              <w:t>Background:</w:t>
            </w:r>
          </w:p>
        </w:tc>
      </w:tr>
    </w:tbl>
    <w:p w:rsidR="00C67639" w:rsidRPr="00D5729F" w:rsidRDefault="00C67639" w:rsidP="00C67639">
      <w:pPr>
        <w:keepNext/>
        <w:keepLines/>
        <w:spacing w:line="480" w:lineRule="auto"/>
        <w:outlineLvl w:val="0"/>
        <w:rPr>
          <w:rFonts w:ascii="Times New Roman" w:eastAsia="Times New Roman" w:hAnsi="Times New Roman" w:cs="Times New Roman"/>
          <w:bCs/>
          <w:caps/>
        </w:rPr>
        <w:sectPr w:rsidR="00C67639" w:rsidRPr="00D5729F">
          <w:pgSz w:w="12240" w:h="15840"/>
          <w:pgMar w:top="1440" w:right="1440" w:bottom="1440" w:left="1440" w:header="720" w:footer="720" w:gutter="0"/>
          <w:cols w:space="720"/>
        </w:sectPr>
      </w:pPr>
    </w:p>
    <w:p w:rsidR="00C67639" w:rsidRPr="00C614DA" w:rsidRDefault="00C67639" w:rsidP="00C67639">
      <w:pPr>
        <w:pStyle w:val="Heading1"/>
      </w:pPr>
      <w:bookmarkStart w:id="39" w:name="_Toc333411594"/>
      <w:bookmarkStart w:id="40" w:name="_Toc334532368"/>
      <w:r w:rsidRPr="00C614DA">
        <w:lastRenderedPageBreak/>
        <w:t>appendix d: institutional review board approval</w:t>
      </w:r>
      <w:bookmarkEnd w:id="39"/>
      <w:bookmarkEnd w:id="40"/>
    </w:p>
    <w:p w:rsidR="007F04E2" w:rsidRPr="00C614DA" w:rsidRDefault="007F04E2" w:rsidP="009D777E">
      <w:pPr>
        <w:pStyle w:val="Thesis"/>
        <w:rPr>
          <w:rFonts w:ascii="Times New Roman" w:hAnsi="Times New Roman" w:cs="Times New Roman"/>
          <w:sz w:val="24"/>
        </w:rPr>
      </w:pPr>
    </w:p>
    <w:sectPr w:rsidR="007F04E2" w:rsidRPr="00C614DA" w:rsidSect="00355BD2">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D6" w:rsidRDefault="002C30D6">
      <w:r>
        <w:separator/>
      </w:r>
    </w:p>
  </w:endnote>
  <w:endnote w:type="continuationSeparator" w:id="0">
    <w:p w:rsidR="002C30D6" w:rsidRDefault="002C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CE" w:rsidRPr="00353F2F" w:rsidRDefault="009D15CE" w:rsidP="006027B6">
    <w:pPr>
      <w:pStyle w:val="Footer"/>
      <w:jc w:val="center"/>
      <w:rPr>
        <w:rFonts w:ascii="Lucida Bright" w:hAnsi="Lucida Brigh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CE" w:rsidRDefault="009D15CE" w:rsidP="00595A7E">
    <w:pPr>
      <w:pStyle w:val="Footer"/>
      <w:tabs>
        <w:tab w:val="clear" w:pos="8640"/>
        <w:tab w:val="left" w:pos="52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CE" w:rsidRPr="00C072CF" w:rsidRDefault="009D15CE" w:rsidP="006027B6">
    <w:pPr>
      <w:pStyle w:val="Footer"/>
      <w:jc w:val="center"/>
      <w:rPr>
        <w:rFonts w:ascii="Times New Roman" w:hAnsi="Times New Roman" w:cs="Times New Roman"/>
        <w:sz w:val="20"/>
      </w:rPr>
    </w:pPr>
    <w:r w:rsidRPr="00C072CF">
      <w:rPr>
        <w:rStyle w:val="PageNumber"/>
        <w:rFonts w:ascii="Times New Roman" w:hAnsi="Times New Roman" w:cs="Times New Roman"/>
      </w:rPr>
      <w:fldChar w:fldCharType="begin"/>
    </w:r>
    <w:r w:rsidRPr="00C072CF">
      <w:rPr>
        <w:rStyle w:val="PageNumber"/>
        <w:rFonts w:ascii="Times New Roman" w:hAnsi="Times New Roman" w:cs="Times New Roman"/>
      </w:rPr>
      <w:instrText xml:space="preserve"> PAGE </w:instrText>
    </w:r>
    <w:r w:rsidRPr="00C072CF">
      <w:rPr>
        <w:rStyle w:val="PageNumber"/>
        <w:rFonts w:ascii="Times New Roman" w:hAnsi="Times New Roman" w:cs="Times New Roman"/>
      </w:rPr>
      <w:fldChar w:fldCharType="separate"/>
    </w:r>
    <w:r w:rsidR="00210A17">
      <w:rPr>
        <w:rStyle w:val="PageNumber"/>
        <w:rFonts w:ascii="Times New Roman" w:hAnsi="Times New Roman" w:cs="Times New Roman"/>
        <w:noProof/>
      </w:rPr>
      <w:t>vii</w:t>
    </w:r>
    <w:r w:rsidRPr="00C072CF">
      <w:rPr>
        <w:rStyle w:val="PageNumber"/>
        <w:rFonts w:ascii="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CE" w:rsidRDefault="009D15CE" w:rsidP="00595A7E">
    <w:pPr>
      <w:pStyle w:val="Footer"/>
      <w:tabs>
        <w:tab w:val="clear" w:pos="8640"/>
        <w:tab w:val="left" w:pos="52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CE" w:rsidRPr="00C072CF" w:rsidRDefault="009D15CE" w:rsidP="006027B6">
    <w:pPr>
      <w:pStyle w:val="Footer"/>
      <w:jc w:val="center"/>
      <w:rPr>
        <w:rFonts w:ascii="Times New Roman" w:hAnsi="Times New Roman" w:cs="Times New Roman"/>
      </w:rPr>
    </w:pPr>
    <w:r w:rsidRPr="00C072CF">
      <w:rPr>
        <w:rStyle w:val="PageNumber"/>
        <w:rFonts w:ascii="Times New Roman" w:hAnsi="Times New Roman" w:cs="Times New Roman"/>
      </w:rPr>
      <w:fldChar w:fldCharType="begin"/>
    </w:r>
    <w:r w:rsidRPr="00C072CF">
      <w:rPr>
        <w:rStyle w:val="PageNumber"/>
        <w:rFonts w:ascii="Times New Roman" w:hAnsi="Times New Roman" w:cs="Times New Roman"/>
      </w:rPr>
      <w:instrText xml:space="preserve"> PAGE </w:instrText>
    </w:r>
    <w:r w:rsidRPr="00C072CF">
      <w:rPr>
        <w:rStyle w:val="PageNumber"/>
        <w:rFonts w:ascii="Times New Roman" w:hAnsi="Times New Roman" w:cs="Times New Roman"/>
      </w:rPr>
      <w:fldChar w:fldCharType="separate"/>
    </w:r>
    <w:r w:rsidR="00210A17">
      <w:rPr>
        <w:rStyle w:val="PageNumber"/>
        <w:rFonts w:ascii="Times New Roman" w:hAnsi="Times New Roman" w:cs="Times New Roman"/>
        <w:noProof/>
      </w:rPr>
      <w:t>31</w:t>
    </w:r>
    <w:r w:rsidRPr="00C072CF">
      <w:rPr>
        <w:rStyle w:val="PageNumbe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CE" w:rsidRPr="00353F2F" w:rsidRDefault="009D15CE" w:rsidP="006027B6">
    <w:pPr>
      <w:pStyle w:val="Footer"/>
      <w:jc w:val="center"/>
      <w:rPr>
        <w:rFonts w:ascii="Lucida Bright" w:hAnsi="Lucida Bright"/>
        <w:sz w:val="20"/>
      </w:rPr>
    </w:pPr>
    <w:r w:rsidRPr="00353F2F">
      <w:rPr>
        <w:rStyle w:val="PageNumber"/>
        <w:rFonts w:ascii="Lucida Bright" w:hAnsi="Lucida Bright"/>
        <w:sz w:val="20"/>
      </w:rPr>
      <w:fldChar w:fldCharType="begin"/>
    </w:r>
    <w:r w:rsidRPr="00353F2F">
      <w:rPr>
        <w:rStyle w:val="PageNumber"/>
        <w:rFonts w:ascii="Lucida Bright" w:hAnsi="Lucida Bright"/>
        <w:sz w:val="20"/>
      </w:rPr>
      <w:instrText xml:space="preserve"> PAGE </w:instrText>
    </w:r>
    <w:r w:rsidRPr="00353F2F">
      <w:rPr>
        <w:rStyle w:val="PageNumber"/>
        <w:rFonts w:ascii="Lucida Bright" w:hAnsi="Lucida Bright"/>
        <w:sz w:val="20"/>
      </w:rPr>
      <w:fldChar w:fldCharType="separate"/>
    </w:r>
    <w:r w:rsidR="00CC7F3A">
      <w:rPr>
        <w:rStyle w:val="PageNumber"/>
        <w:rFonts w:ascii="Lucida Bright" w:hAnsi="Lucida Bright"/>
        <w:noProof/>
        <w:sz w:val="20"/>
      </w:rPr>
      <w:t>70</w:t>
    </w:r>
    <w:r w:rsidRPr="00353F2F">
      <w:rPr>
        <w:rStyle w:val="PageNumber"/>
        <w:rFonts w:ascii="Lucida Bright" w:hAnsi="Lucida Brigh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D6" w:rsidRDefault="002C30D6">
      <w:r>
        <w:separator/>
      </w:r>
    </w:p>
  </w:footnote>
  <w:footnote w:type="continuationSeparator" w:id="0">
    <w:p w:rsidR="002C30D6" w:rsidRDefault="002C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CE" w:rsidRDefault="009D1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CE" w:rsidRDefault="009D1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BBF"/>
    <w:multiLevelType w:val="hybridMultilevel"/>
    <w:tmpl w:val="ECEA8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24272A"/>
    <w:multiLevelType w:val="hybridMultilevel"/>
    <w:tmpl w:val="3640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94959"/>
    <w:multiLevelType w:val="hybridMultilevel"/>
    <w:tmpl w:val="593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62DD5"/>
    <w:multiLevelType w:val="hybridMultilevel"/>
    <w:tmpl w:val="BF9EC298"/>
    <w:lvl w:ilvl="0" w:tplc="41688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52D6E"/>
    <w:multiLevelType w:val="hybridMultilevel"/>
    <w:tmpl w:val="7B38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0E544F"/>
    <w:multiLevelType w:val="hybridMultilevel"/>
    <w:tmpl w:val="2E806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1E5F22"/>
    <w:multiLevelType w:val="hybridMultilevel"/>
    <w:tmpl w:val="D960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B7C4C"/>
    <w:multiLevelType w:val="hybridMultilevel"/>
    <w:tmpl w:val="A244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71E48"/>
    <w:multiLevelType w:val="hybridMultilevel"/>
    <w:tmpl w:val="C09CA392"/>
    <w:lvl w:ilvl="0" w:tplc="68561D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F3E24"/>
    <w:multiLevelType w:val="hybridMultilevel"/>
    <w:tmpl w:val="42064942"/>
    <w:lvl w:ilvl="0" w:tplc="68561D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24429"/>
    <w:multiLevelType w:val="hybridMultilevel"/>
    <w:tmpl w:val="55EEFE1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62C19"/>
    <w:multiLevelType w:val="hybridMultilevel"/>
    <w:tmpl w:val="E17E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82508"/>
    <w:multiLevelType w:val="hybridMultilevel"/>
    <w:tmpl w:val="4366247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B395F"/>
    <w:multiLevelType w:val="hybridMultilevel"/>
    <w:tmpl w:val="9C3E855C"/>
    <w:lvl w:ilvl="0" w:tplc="68561D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9032F"/>
    <w:multiLevelType w:val="hybridMultilevel"/>
    <w:tmpl w:val="BD30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30F36"/>
    <w:multiLevelType w:val="hybridMultilevel"/>
    <w:tmpl w:val="850A35A2"/>
    <w:lvl w:ilvl="0" w:tplc="68561D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113A1"/>
    <w:multiLevelType w:val="hybridMultilevel"/>
    <w:tmpl w:val="7600450A"/>
    <w:lvl w:ilvl="0" w:tplc="68561D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6387F"/>
    <w:multiLevelType w:val="hybridMultilevel"/>
    <w:tmpl w:val="52B6942A"/>
    <w:lvl w:ilvl="0" w:tplc="68561D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17"/>
  </w:num>
  <w:num w:numId="6">
    <w:abstractNumId w:val="8"/>
  </w:num>
  <w:num w:numId="7">
    <w:abstractNumId w:val="2"/>
  </w:num>
  <w:num w:numId="8">
    <w:abstractNumId w:val="16"/>
  </w:num>
  <w:num w:numId="9">
    <w:abstractNumId w:val="14"/>
  </w:num>
  <w:num w:numId="10">
    <w:abstractNumId w:val="6"/>
  </w:num>
  <w:num w:numId="11">
    <w:abstractNumId w:val="13"/>
  </w:num>
  <w:num w:numId="12">
    <w:abstractNumId w:val="1"/>
  </w:num>
  <w:num w:numId="13">
    <w:abstractNumId w:val="15"/>
  </w:num>
  <w:num w:numId="14">
    <w:abstractNumId w:val="9"/>
  </w:num>
  <w:num w:numId="15">
    <w:abstractNumId w:val="12"/>
  </w:num>
  <w:num w:numId="16">
    <w:abstractNumId w:val="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E2"/>
    <w:rsid w:val="000078FB"/>
    <w:rsid w:val="00010AEF"/>
    <w:rsid w:val="00011030"/>
    <w:rsid w:val="00011CBE"/>
    <w:rsid w:val="00013169"/>
    <w:rsid w:val="00020387"/>
    <w:rsid w:val="000267E3"/>
    <w:rsid w:val="00033C64"/>
    <w:rsid w:val="00035B72"/>
    <w:rsid w:val="00041BE4"/>
    <w:rsid w:val="00044669"/>
    <w:rsid w:val="00044E32"/>
    <w:rsid w:val="00045C7D"/>
    <w:rsid w:val="0004633A"/>
    <w:rsid w:val="00047901"/>
    <w:rsid w:val="0005696D"/>
    <w:rsid w:val="00066BE3"/>
    <w:rsid w:val="00070847"/>
    <w:rsid w:val="00070FCA"/>
    <w:rsid w:val="00071A6B"/>
    <w:rsid w:val="000777B0"/>
    <w:rsid w:val="00081B37"/>
    <w:rsid w:val="00083785"/>
    <w:rsid w:val="00090E46"/>
    <w:rsid w:val="000A0539"/>
    <w:rsid w:val="000A58EC"/>
    <w:rsid w:val="000B0054"/>
    <w:rsid w:val="000B0729"/>
    <w:rsid w:val="000B176C"/>
    <w:rsid w:val="000B288C"/>
    <w:rsid w:val="000B4759"/>
    <w:rsid w:val="000B4D77"/>
    <w:rsid w:val="000B4FA5"/>
    <w:rsid w:val="000C1552"/>
    <w:rsid w:val="000C1E19"/>
    <w:rsid w:val="000C23A3"/>
    <w:rsid w:val="000C2E22"/>
    <w:rsid w:val="000C4B47"/>
    <w:rsid w:val="000C6FDC"/>
    <w:rsid w:val="000D0569"/>
    <w:rsid w:val="000D5006"/>
    <w:rsid w:val="000E322E"/>
    <w:rsid w:val="000E32D1"/>
    <w:rsid w:val="000E5FD2"/>
    <w:rsid w:val="001029A5"/>
    <w:rsid w:val="00102DC1"/>
    <w:rsid w:val="00103464"/>
    <w:rsid w:val="00104D27"/>
    <w:rsid w:val="00106577"/>
    <w:rsid w:val="001130C3"/>
    <w:rsid w:val="00115F9F"/>
    <w:rsid w:val="00116156"/>
    <w:rsid w:val="00124216"/>
    <w:rsid w:val="00124DCD"/>
    <w:rsid w:val="00125FCC"/>
    <w:rsid w:val="001317B3"/>
    <w:rsid w:val="00134FD3"/>
    <w:rsid w:val="00135FA7"/>
    <w:rsid w:val="001571BA"/>
    <w:rsid w:val="0016023B"/>
    <w:rsid w:val="0016434E"/>
    <w:rsid w:val="00182717"/>
    <w:rsid w:val="001842D9"/>
    <w:rsid w:val="00187288"/>
    <w:rsid w:val="00195724"/>
    <w:rsid w:val="001968EA"/>
    <w:rsid w:val="0019712A"/>
    <w:rsid w:val="001A1D37"/>
    <w:rsid w:val="001A5C6C"/>
    <w:rsid w:val="001A66B2"/>
    <w:rsid w:val="001B3B16"/>
    <w:rsid w:val="001B4668"/>
    <w:rsid w:val="001B4BD6"/>
    <w:rsid w:val="001C6B80"/>
    <w:rsid w:val="001C76D3"/>
    <w:rsid w:val="001D2F77"/>
    <w:rsid w:val="001D4CE0"/>
    <w:rsid w:val="001D5086"/>
    <w:rsid w:val="001D6B8E"/>
    <w:rsid w:val="001D7B96"/>
    <w:rsid w:val="001E2496"/>
    <w:rsid w:val="001F3453"/>
    <w:rsid w:val="001F3921"/>
    <w:rsid w:val="001F4D13"/>
    <w:rsid w:val="00210A17"/>
    <w:rsid w:val="00210ECE"/>
    <w:rsid w:val="00211232"/>
    <w:rsid w:val="002134C8"/>
    <w:rsid w:val="0021448B"/>
    <w:rsid w:val="00214EB2"/>
    <w:rsid w:val="00220F97"/>
    <w:rsid w:val="00223360"/>
    <w:rsid w:val="00226C91"/>
    <w:rsid w:val="002309B2"/>
    <w:rsid w:val="00231A25"/>
    <w:rsid w:val="00234303"/>
    <w:rsid w:val="00235101"/>
    <w:rsid w:val="00236FDB"/>
    <w:rsid w:val="00244D58"/>
    <w:rsid w:val="002621DF"/>
    <w:rsid w:val="00266BE0"/>
    <w:rsid w:val="00274B70"/>
    <w:rsid w:val="00275B7C"/>
    <w:rsid w:val="00281965"/>
    <w:rsid w:val="00282114"/>
    <w:rsid w:val="0028227E"/>
    <w:rsid w:val="00283EC2"/>
    <w:rsid w:val="00284D5F"/>
    <w:rsid w:val="002940A0"/>
    <w:rsid w:val="002962D7"/>
    <w:rsid w:val="0029769F"/>
    <w:rsid w:val="002B0DE5"/>
    <w:rsid w:val="002B5A99"/>
    <w:rsid w:val="002B618F"/>
    <w:rsid w:val="002C0860"/>
    <w:rsid w:val="002C17B5"/>
    <w:rsid w:val="002C1A9F"/>
    <w:rsid w:val="002C30D6"/>
    <w:rsid w:val="002C3277"/>
    <w:rsid w:val="002C3D2B"/>
    <w:rsid w:val="002C4619"/>
    <w:rsid w:val="002C60C9"/>
    <w:rsid w:val="002D1D6B"/>
    <w:rsid w:val="002D249C"/>
    <w:rsid w:val="002D3A16"/>
    <w:rsid w:val="002D6DA1"/>
    <w:rsid w:val="002D6FF2"/>
    <w:rsid w:val="002D7414"/>
    <w:rsid w:val="002E0860"/>
    <w:rsid w:val="002E2303"/>
    <w:rsid w:val="002E3733"/>
    <w:rsid w:val="002E6F62"/>
    <w:rsid w:val="002F0EB0"/>
    <w:rsid w:val="002F1705"/>
    <w:rsid w:val="002F4831"/>
    <w:rsid w:val="002F54B0"/>
    <w:rsid w:val="002F753E"/>
    <w:rsid w:val="00306D65"/>
    <w:rsid w:val="003070D4"/>
    <w:rsid w:val="00310F70"/>
    <w:rsid w:val="0031228C"/>
    <w:rsid w:val="00316F83"/>
    <w:rsid w:val="00322AE5"/>
    <w:rsid w:val="003265BC"/>
    <w:rsid w:val="003267D4"/>
    <w:rsid w:val="00332D14"/>
    <w:rsid w:val="0033361C"/>
    <w:rsid w:val="003342DA"/>
    <w:rsid w:val="00337F2E"/>
    <w:rsid w:val="0034368C"/>
    <w:rsid w:val="00347284"/>
    <w:rsid w:val="00351EB9"/>
    <w:rsid w:val="00353F2F"/>
    <w:rsid w:val="003551DE"/>
    <w:rsid w:val="00355718"/>
    <w:rsid w:val="00355BD2"/>
    <w:rsid w:val="00356BB3"/>
    <w:rsid w:val="0036245B"/>
    <w:rsid w:val="00363906"/>
    <w:rsid w:val="00363DB5"/>
    <w:rsid w:val="00371120"/>
    <w:rsid w:val="003721D9"/>
    <w:rsid w:val="00375BD2"/>
    <w:rsid w:val="00375E88"/>
    <w:rsid w:val="00385F04"/>
    <w:rsid w:val="00387F01"/>
    <w:rsid w:val="003918F4"/>
    <w:rsid w:val="00393D46"/>
    <w:rsid w:val="003961E5"/>
    <w:rsid w:val="00396417"/>
    <w:rsid w:val="003970EE"/>
    <w:rsid w:val="003A6829"/>
    <w:rsid w:val="003B53BA"/>
    <w:rsid w:val="003B6A21"/>
    <w:rsid w:val="003B6C9F"/>
    <w:rsid w:val="003B7E0E"/>
    <w:rsid w:val="003C07C6"/>
    <w:rsid w:val="003C1506"/>
    <w:rsid w:val="003C1EB9"/>
    <w:rsid w:val="003C2926"/>
    <w:rsid w:val="003C417B"/>
    <w:rsid w:val="003C5D71"/>
    <w:rsid w:val="003D5D24"/>
    <w:rsid w:val="003E0936"/>
    <w:rsid w:val="003E13D7"/>
    <w:rsid w:val="003E4D0C"/>
    <w:rsid w:val="003E53BE"/>
    <w:rsid w:val="003E6A38"/>
    <w:rsid w:val="003F0F04"/>
    <w:rsid w:val="003F6435"/>
    <w:rsid w:val="003F67FC"/>
    <w:rsid w:val="00400528"/>
    <w:rsid w:val="00401959"/>
    <w:rsid w:val="004059F6"/>
    <w:rsid w:val="004106A7"/>
    <w:rsid w:val="00414383"/>
    <w:rsid w:val="00415397"/>
    <w:rsid w:val="00416851"/>
    <w:rsid w:val="00416887"/>
    <w:rsid w:val="00416FAE"/>
    <w:rsid w:val="00423C5E"/>
    <w:rsid w:val="00427C18"/>
    <w:rsid w:val="004340B4"/>
    <w:rsid w:val="0043576C"/>
    <w:rsid w:val="00436042"/>
    <w:rsid w:val="004517F9"/>
    <w:rsid w:val="00457B5E"/>
    <w:rsid w:val="00461D7D"/>
    <w:rsid w:val="00473711"/>
    <w:rsid w:val="004738F4"/>
    <w:rsid w:val="004762E7"/>
    <w:rsid w:val="004770C0"/>
    <w:rsid w:val="00477B91"/>
    <w:rsid w:val="00485973"/>
    <w:rsid w:val="00495DCD"/>
    <w:rsid w:val="004968B2"/>
    <w:rsid w:val="00496C90"/>
    <w:rsid w:val="004A14CE"/>
    <w:rsid w:val="004A628E"/>
    <w:rsid w:val="004A62DE"/>
    <w:rsid w:val="004A77EA"/>
    <w:rsid w:val="004A7B6A"/>
    <w:rsid w:val="004B2D3A"/>
    <w:rsid w:val="004B438D"/>
    <w:rsid w:val="004B4A58"/>
    <w:rsid w:val="004B637E"/>
    <w:rsid w:val="004B71FD"/>
    <w:rsid w:val="004C1FE3"/>
    <w:rsid w:val="004C3B32"/>
    <w:rsid w:val="004C7E71"/>
    <w:rsid w:val="004D4E2B"/>
    <w:rsid w:val="004D7647"/>
    <w:rsid w:val="004D79F1"/>
    <w:rsid w:val="004E2CAC"/>
    <w:rsid w:val="004F04DB"/>
    <w:rsid w:val="004F0681"/>
    <w:rsid w:val="004F1DCF"/>
    <w:rsid w:val="005008EE"/>
    <w:rsid w:val="00501C36"/>
    <w:rsid w:val="0050693F"/>
    <w:rsid w:val="00507887"/>
    <w:rsid w:val="00507A0B"/>
    <w:rsid w:val="00510BE1"/>
    <w:rsid w:val="00513A8B"/>
    <w:rsid w:val="00514B45"/>
    <w:rsid w:val="00515D57"/>
    <w:rsid w:val="00517137"/>
    <w:rsid w:val="00517584"/>
    <w:rsid w:val="00522887"/>
    <w:rsid w:val="00527475"/>
    <w:rsid w:val="005278C0"/>
    <w:rsid w:val="005343FF"/>
    <w:rsid w:val="005349CD"/>
    <w:rsid w:val="00534A8A"/>
    <w:rsid w:val="005406C5"/>
    <w:rsid w:val="0054262D"/>
    <w:rsid w:val="00542CC5"/>
    <w:rsid w:val="005431A5"/>
    <w:rsid w:val="0055111B"/>
    <w:rsid w:val="00554545"/>
    <w:rsid w:val="00554FE1"/>
    <w:rsid w:val="00555457"/>
    <w:rsid w:val="00567FFA"/>
    <w:rsid w:val="00570D4D"/>
    <w:rsid w:val="00574285"/>
    <w:rsid w:val="005770A8"/>
    <w:rsid w:val="00580FD4"/>
    <w:rsid w:val="0058127E"/>
    <w:rsid w:val="0058153A"/>
    <w:rsid w:val="00581A19"/>
    <w:rsid w:val="00581F17"/>
    <w:rsid w:val="00583DD1"/>
    <w:rsid w:val="00585D6D"/>
    <w:rsid w:val="00591432"/>
    <w:rsid w:val="00591D22"/>
    <w:rsid w:val="00595A7E"/>
    <w:rsid w:val="00596C62"/>
    <w:rsid w:val="005A2397"/>
    <w:rsid w:val="005A6289"/>
    <w:rsid w:val="005B3523"/>
    <w:rsid w:val="005B3FC1"/>
    <w:rsid w:val="005B5762"/>
    <w:rsid w:val="005C76DE"/>
    <w:rsid w:val="005D0339"/>
    <w:rsid w:val="005D065A"/>
    <w:rsid w:val="005D2922"/>
    <w:rsid w:val="005D2EE9"/>
    <w:rsid w:val="005E784C"/>
    <w:rsid w:val="005F4146"/>
    <w:rsid w:val="005F4D8A"/>
    <w:rsid w:val="005F55C2"/>
    <w:rsid w:val="00600B48"/>
    <w:rsid w:val="00600CB3"/>
    <w:rsid w:val="006027B6"/>
    <w:rsid w:val="0060300B"/>
    <w:rsid w:val="00604DDB"/>
    <w:rsid w:val="00610FE7"/>
    <w:rsid w:val="006165AF"/>
    <w:rsid w:val="00620017"/>
    <w:rsid w:val="00622BBC"/>
    <w:rsid w:val="006267FF"/>
    <w:rsid w:val="00631859"/>
    <w:rsid w:val="00631FE6"/>
    <w:rsid w:val="00635DE1"/>
    <w:rsid w:val="00636AF5"/>
    <w:rsid w:val="00644607"/>
    <w:rsid w:val="00644AD1"/>
    <w:rsid w:val="00646581"/>
    <w:rsid w:val="0066053D"/>
    <w:rsid w:val="006649DB"/>
    <w:rsid w:val="006749D0"/>
    <w:rsid w:val="00680F84"/>
    <w:rsid w:val="006816A5"/>
    <w:rsid w:val="006822E5"/>
    <w:rsid w:val="00684BE7"/>
    <w:rsid w:val="00684E6E"/>
    <w:rsid w:val="00685AB6"/>
    <w:rsid w:val="0069217D"/>
    <w:rsid w:val="00692465"/>
    <w:rsid w:val="00696AB5"/>
    <w:rsid w:val="006A3D12"/>
    <w:rsid w:val="006A55AE"/>
    <w:rsid w:val="006A565B"/>
    <w:rsid w:val="006A676F"/>
    <w:rsid w:val="006A6DA8"/>
    <w:rsid w:val="006A7393"/>
    <w:rsid w:val="006B23F8"/>
    <w:rsid w:val="006B49CA"/>
    <w:rsid w:val="006C09E0"/>
    <w:rsid w:val="006C2F91"/>
    <w:rsid w:val="006C6D93"/>
    <w:rsid w:val="006E1A99"/>
    <w:rsid w:val="006E1E96"/>
    <w:rsid w:val="006E2D49"/>
    <w:rsid w:val="006E2F33"/>
    <w:rsid w:val="006E4CF8"/>
    <w:rsid w:val="006E7087"/>
    <w:rsid w:val="006F0221"/>
    <w:rsid w:val="006F4888"/>
    <w:rsid w:val="00700D1B"/>
    <w:rsid w:val="00702979"/>
    <w:rsid w:val="00702F3F"/>
    <w:rsid w:val="00703A84"/>
    <w:rsid w:val="00704182"/>
    <w:rsid w:val="007063C8"/>
    <w:rsid w:val="00707665"/>
    <w:rsid w:val="007233DC"/>
    <w:rsid w:val="0072400C"/>
    <w:rsid w:val="00724DFD"/>
    <w:rsid w:val="00735C69"/>
    <w:rsid w:val="00736148"/>
    <w:rsid w:val="00736671"/>
    <w:rsid w:val="00737274"/>
    <w:rsid w:val="00743654"/>
    <w:rsid w:val="007502DE"/>
    <w:rsid w:val="0075657A"/>
    <w:rsid w:val="00760173"/>
    <w:rsid w:val="0076029E"/>
    <w:rsid w:val="00760925"/>
    <w:rsid w:val="007645C7"/>
    <w:rsid w:val="00764A59"/>
    <w:rsid w:val="00770300"/>
    <w:rsid w:val="00770A55"/>
    <w:rsid w:val="00776532"/>
    <w:rsid w:val="0078243E"/>
    <w:rsid w:val="00783976"/>
    <w:rsid w:val="0078527A"/>
    <w:rsid w:val="0079192E"/>
    <w:rsid w:val="0079214A"/>
    <w:rsid w:val="00794A90"/>
    <w:rsid w:val="0079797D"/>
    <w:rsid w:val="00797980"/>
    <w:rsid w:val="007A1D9E"/>
    <w:rsid w:val="007A3BA5"/>
    <w:rsid w:val="007A6067"/>
    <w:rsid w:val="007B3F9A"/>
    <w:rsid w:val="007B445F"/>
    <w:rsid w:val="007B4783"/>
    <w:rsid w:val="007C6093"/>
    <w:rsid w:val="007D3328"/>
    <w:rsid w:val="007D472A"/>
    <w:rsid w:val="007D6D5B"/>
    <w:rsid w:val="007E07FB"/>
    <w:rsid w:val="007E29F5"/>
    <w:rsid w:val="007E2B58"/>
    <w:rsid w:val="007E2CA4"/>
    <w:rsid w:val="007E7631"/>
    <w:rsid w:val="007F04E2"/>
    <w:rsid w:val="007F2169"/>
    <w:rsid w:val="00804B63"/>
    <w:rsid w:val="00804BAD"/>
    <w:rsid w:val="008053A4"/>
    <w:rsid w:val="00805F6D"/>
    <w:rsid w:val="008106FA"/>
    <w:rsid w:val="008109BD"/>
    <w:rsid w:val="008119D7"/>
    <w:rsid w:val="00814A99"/>
    <w:rsid w:val="00817531"/>
    <w:rsid w:val="00821B37"/>
    <w:rsid w:val="00821DE1"/>
    <w:rsid w:val="008366CF"/>
    <w:rsid w:val="0084149F"/>
    <w:rsid w:val="008426C3"/>
    <w:rsid w:val="0084631D"/>
    <w:rsid w:val="008469EA"/>
    <w:rsid w:val="00851EBE"/>
    <w:rsid w:val="00852396"/>
    <w:rsid w:val="008563C5"/>
    <w:rsid w:val="00856DE1"/>
    <w:rsid w:val="00857B4F"/>
    <w:rsid w:val="008620E5"/>
    <w:rsid w:val="00862759"/>
    <w:rsid w:val="00864FF1"/>
    <w:rsid w:val="008650A5"/>
    <w:rsid w:val="0087304F"/>
    <w:rsid w:val="00874416"/>
    <w:rsid w:val="0088585F"/>
    <w:rsid w:val="008879B6"/>
    <w:rsid w:val="00890059"/>
    <w:rsid w:val="00894374"/>
    <w:rsid w:val="00897C0F"/>
    <w:rsid w:val="008A02BF"/>
    <w:rsid w:val="008B114E"/>
    <w:rsid w:val="008B1239"/>
    <w:rsid w:val="008B2427"/>
    <w:rsid w:val="008B49FD"/>
    <w:rsid w:val="008C18E7"/>
    <w:rsid w:val="008C37F4"/>
    <w:rsid w:val="008C5AA5"/>
    <w:rsid w:val="008C6442"/>
    <w:rsid w:val="008C6B9D"/>
    <w:rsid w:val="008C6D2A"/>
    <w:rsid w:val="008C6D79"/>
    <w:rsid w:val="008D07FF"/>
    <w:rsid w:val="008D218E"/>
    <w:rsid w:val="008F00C9"/>
    <w:rsid w:val="008F3F7F"/>
    <w:rsid w:val="008F69BF"/>
    <w:rsid w:val="0090100B"/>
    <w:rsid w:val="00901238"/>
    <w:rsid w:val="00904554"/>
    <w:rsid w:val="00904B93"/>
    <w:rsid w:val="00906938"/>
    <w:rsid w:val="00910BBC"/>
    <w:rsid w:val="00911581"/>
    <w:rsid w:val="00911E21"/>
    <w:rsid w:val="0091453C"/>
    <w:rsid w:val="0091782A"/>
    <w:rsid w:val="00920177"/>
    <w:rsid w:val="0092052D"/>
    <w:rsid w:val="009217B1"/>
    <w:rsid w:val="00926855"/>
    <w:rsid w:val="0093157A"/>
    <w:rsid w:val="009349F3"/>
    <w:rsid w:val="009361C5"/>
    <w:rsid w:val="00937C3D"/>
    <w:rsid w:val="00940660"/>
    <w:rsid w:val="009527EC"/>
    <w:rsid w:val="00961A41"/>
    <w:rsid w:val="00970B81"/>
    <w:rsid w:val="00971F00"/>
    <w:rsid w:val="00974ABE"/>
    <w:rsid w:val="00980A5C"/>
    <w:rsid w:val="00982DA3"/>
    <w:rsid w:val="00990608"/>
    <w:rsid w:val="00993D23"/>
    <w:rsid w:val="009944B2"/>
    <w:rsid w:val="009A1288"/>
    <w:rsid w:val="009A2271"/>
    <w:rsid w:val="009A2928"/>
    <w:rsid w:val="009A3A8C"/>
    <w:rsid w:val="009A5EA8"/>
    <w:rsid w:val="009A7339"/>
    <w:rsid w:val="009B0309"/>
    <w:rsid w:val="009B1E92"/>
    <w:rsid w:val="009B6B40"/>
    <w:rsid w:val="009C15F2"/>
    <w:rsid w:val="009C31B4"/>
    <w:rsid w:val="009C4DFC"/>
    <w:rsid w:val="009C5C94"/>
    <w:rsid w:val="009C7107"/>
    <w:rsid w:val="009D15CE"/>
    <w:rsid w:val="009D65E9"/>
    <w:rsid w:val="009D777E"/>
    <w:rsid w:val="009E1F6A"/>
    <w:rsid w:val="009E2017"/>
    <w:rsid w:val="009E5762"/>
    <w:rsid w:val="009E6343"/>
    <w:rsid w:val="009E7725"/>
    <w:rsid w:val="009F0DF8"/>
    <w:rsid w:val="009F0F89"/>
    <w:rsid w:val="00A03B5E"/>
    <w:rsid w:val="00A03C08"/>
    <w:rsid w:val="00A07B66"/>
    <w:rsid w:val="00A114A7"/>
    <w:rsid w:val="00A1398E"/>
    <w:rsid w:val="00A1568B"/>
    <w:rsid w:val="00A26FAA"/>
    <w:rsid w:val="00A272A5"/>
    <w:rsid w:val="00A278C0"/>
    <w:rsid w:val="00A3700D"/>
    <w:rsid w:val="00A40EA5"/>
    <w:rsid w:val="00A40F6B"/>
    <w:rsid w:val="00A435D2"/>
    <w:rsid w:val="00A4537F"/>
    <w:rsid w:val="00A460CA"/>
    <w:rsid w:val="00A52532"/>
    <w:rsid w:val="00A55272"/>
    <w:rsid w:val="00A554AB"/>
    <w:rsid w:val="00A55D84"/>
    <w:rsid w:val="00A61AC2"/>
    <w:rsid w:val="00A62B38"/>
    <w:rsid w:val="00A65541"/>
    <w:rsid w:val="00A71F12"/>
    <w:rsid w:val="00A734F8"/>
    <w:rsid w:val="00A75F13"/>
    <w:rsid w:val="00A76829"/>
    <w:rsid w:val="00A8404A"/>
    <w:rsid w:val="00A846F3"/>
    <w:rsid w:val="00A87C8F"/>
    <w:rsid w:val="00A93A37"/>
    <w:rsid w:val="00A945A5"/>
    <w:rsid w:val="00A97E4E"/>
    <w:rsid w:val="00A97EEB"/>
    <w:rsid w:val="00AA02A3"/>
    <w:rsid w:val="00AA051A"/>
    <w:rsid w:val="00AA5A93"/>
    <w:rsid w:val="00AA6095"/>
    <w:rsid w:val="00AA78D1"/>
    <w:rsid w:val="00AB0BA7"/>
    <w:rsid w:val="00AB18FD"/>
    <w:rsid w:val="00AB28A8"/>
    <w:rsid w:val="00AC77D6"/>
    <w:rsid w:val="00AD1378"/>
    <w:rsid w:val="00AD79C5"/>
    <w:rsid w:val="00AE225D"/>
    <w:rsid w:val="00AF4CB7"/>
    <w:rsid w:val="00AF701B"/>
    <w:rsid w:val="00B00C12"/>
    <w:rsid w:val="00B027BB"/>
    <w:rsid w:val="00B112A2"/>
    <w:rsid w:val="00B24866"/>
    <w:rsid w:val="00B326D4"/>
    <w:rsid w:val="00B3552A"/>
    <w:rsid w:val="00B41004"/>
    <w:rsid w:val="00B41736"/>
    <w:rsid w:val="00B42B97"/>
    <w:rsid w:val="00B44DF3"/>
    <w:rsid w:val="00B4599D"/>
    <w:rsid w:val="00B54C1F"/>
    <w:rsid w:val="00B602EA"/>
    <w:rsid w:val="00B60B37"/>
    <w:rsid w:val="00B61A2B"/>
    <w:rsid w:val="00B62D45"/>
    <w:rsid w:val="00B642C2"/>
    <w:rsid w:val="00B747D8"/>
    <w:rsid w:val="00B90417"/>
    <w:rsid w:val="00B90C63"/>
    <w:rsid w:val="00B92E49"/>
    <w:rsid w:val="00B95638"/>
    <w:rsid w:val="00BA1584"/>
    <w:rsid w:val="00BA5430"/>
    <w:rsid w:val="00BA6854"/>
    <w:rsid w:val="00BA68F4"/>
    <w:rsid w:val="00BA73D7"/>
    <w:rsid w:val="00BA7ADF"/>
    <w:rsid w:val="00BB2C99"/>
    <w:rsid w:val="00BB2F4C"/>
    <w:rsid w:val="00BB48D2"/>
    <w:rsid w:val="00BB4A9B"/>
    <w:rsid w:val="00BB543E"/>
    <w:rsid w:val="00BC6345"/>
    <w:rsid w:val="00BD0FB9"/>
    <w:rsid w:val="00BE039A"/>
    <w:rsid w:val="00BE0EC0"/>
    <w:rsid w:val="00BE1FEC"/>
    <w:rsid w:val="00BE6243"/>
    <w:rsid w:val="00BF0EFE"/>
    <w:rsid w:val="00BF1F53"/>
    <w:rsid w:val="00BF5B11"/>
    <w:rsid w:val="00C00087"/>
    <w:rsid w:val="00C00E1E"/>
    <w:rsid w:val="00C0136F"/>
    <w:rsid w:val="00C04E7F"/>
    <w:rsid w:val="00C05266"/>
    <w:rsid w:val="00C072CF"/>
    <w:rsid w:val="00C12681"/>
    <w:rsid w:val="00C12AFC"/>
    <w:rsid w:val="00C15659"/>
    <w:rsid w:val="00C163B9"/>
    <w:rsid w:val="00C165DB"/>
    <w:rsid w:val="00C236E4"/>
    <w:rsid w:val="00C27146"/>
    <w:rsid w:val="00C34F20"/>
    <w:rsid w:val="00C36111"/>
    <w:rsid w:val="00C40544"/>
    <w:rsid w:val="00C40B07"/>
    <w:rsid w:val="00C4241E"/>
    <w:rsid w:val="00C46507"/>
    <w:rsid w:val="00C46BDB"/>
    <w:rsid w:val="00C46DEC"/>
    <w:rsid w:val="00C479B2"/>
    <w:rsid w:val="00C54B96"/>
    <w:rsid w:val="00C57097"/>
    <w:rsid w:val="00C572E4"/>
    <w:rsid w:val="00C57655"/>
    <w:rsid w:val="00C614DA"/>
    <w:rsid w:val="00C61989"/>
    <w:rsid w:val="00C67259"/>
    <w:rsid w:val="00C67639"/>
    <w:rsid w:val="00C70276"/>
    <w:rsid w:val="00C72F00"/>
    <w:rsid w:val="00C737F4"/>
    <w:rsid w:val="00C74C7A"/>
    <w:rsid w:val="00C80ECC"/>
    <w:rsid w:val="00C81718"/>
    <w:rsid w:val="00C85E0E"/>
    <w:rsid w:val="00C873EC"/>
    <w:rsid w:val="00C87E9D"/>
    <w:rsid w:val="00C93119"/>
    <w:rsid w:val="00C95D59"/>
    <w:rsid w:val="00CA25C9"/>
    <w:rsid w:val="00CA326E"/>
    <w:rsid w:val="00CA3F1B"/>
    <w:rsid w:val="00CB0E00"/>
    <w:rsid w:val="00CC0EFD"/>
    <w:rsid w:val="00CC0F11"/>
    <w:rsid w:val="00CC1FB9"/>
    <w:rsid w:val="00CC267C"/>
    <w:rsid w:val="00CC2C12"/>
    <w:rsid w:val="00CC3597"/>
    <w:rsid w:val="00CC36AA"/>
    <w:rsid w:val="00CC7F3A"/>
    <w:rsid w:val="00CD08CD"/>
    <w:rsid w:val="00CD4D6D"/>
    <w:rsid w:val="00CE07AA"/>
    <w:rsid w:val="00CE1990"/>
    <w:rsid w:val="00CE3222"/>
    <w:rsid w:val="00CE334C"/>
    <w:rsid w:val="00CE338C"/>
    <w:rsid w:val="00CE366D"/>
    <w:rsid w:val="00CE46F0"/>
    <w:rsid w:val="00CE7A3D"/>
    <w:rsid w:val="00CF203A"/>
    <w:rsid w:val="00CF2CD3"/>
    <w:rsid w:val="00CF3328"/>
    <w:rsid w:val="00CF3D3B"/>
    <w:rsid w:val="00CF4681"/>
    <w:rsid w:val="00CF65AD"/>
    <w:rsid w:val="00D02AB1"/>
    <w:rsid w:val="00D0359B"/>
    <w:rsid w:val="00D03CAF"/>
    <w:rsid w:val="00D03D7A"/>
    <w:rsid w:val="00D1072C"/>
    <w:rsid w:val="00D11DE8"/>
    <w:rsid w:val="00D129F7"/>
    <w:rsid w:val="00D13A3E"/>
    <w:rsid w:val="00D21329"/>
    <w:rsid w:val="00D31432"/>
    <w:rsid w:val="00D31C6F"/>
    <w:rsid w:val="00D33028"/>
    <w:rsid w:val="00D44788"/>
    <w:rsid w:val="00D45664"/>
    <w:rsid w:val="00D475EB"/>
    <w:rsid w:val="00D47FF2"/>
    <w:rsid w:val="00D53D9C"/>
    <w:rsid w:val="00D5689E"/>
    <w:rsid w:val="00D5696D"/>
    <w:rsid w:val="00D577C5"/>
    <w:rsid w:val="00D64640"/>
    <w:rsid w:val="00D6699B"/>
    <w:rsid w:val="00D710A6"/>
    <w:rsid w:val="00D723FA"/>
    <w:rsid w:val="00D72D11"/>
    <w:rsid w:val="00D84105"/>
    <w:rsid w:val="00D846F8"/>
    <w:rsid w:val="00D864CE"/>
    <w:rsid w:val="00D86ABE"/>
    <w:rsid w:val="00D86B88"/>
    <w:rsid w:val="00DA3671"/>
    <w:rsid w:val="00DA55D4"/>
    <w:rsid w:val="00DA78EB"/>
    <w:rsid w:val="00DB00DC"/>
    <w:rsid w:val="00DB1CB3"/>
    <w:rsid w:val="00DC03A8"/>
    <w:rsid w:val="00DC1E19"/>
    <w:rsid w:val="00DC6097"/>
    <w:rsid w:val="00DD1067"/>
    <w:rsid w:val="00DD13CA"/>
    <w:rsid w:val="00DD3392"/>
    <w:rsid w:val="00DD3EDE"/>
    <w:rsid w:val="00DD424E"/>
    <w:rsid w:val="00DD42C8"/>
    <w:rsid w:val="00DD5AFB"/>
    <w:rsid w:val="00DD7C5D"/>
    <w:rsid w:val="00DD7E8D"/>
    <w:rsid w:val="00DD7FB6"/>
    <w:rsid w:val="00DE61B6"/>
    <w:rsid w:val="00DE6215"/>
    <w:rsid w:val="00DF17E5"/>
    <w:rsid w:val="00E03137"/>
    <w:rsid w:val="00E05A37"/>
    <w:rsid w:val="00E06917"/>
    <w:rsid w:val="00E125BB"/>
    <w:rsid w:val="00E206F2"/>
    <w:rsid w:val="00E23E13"/>
    <w:rsid w:val="00E25F4A"/>
    <w:rsid w:val="00E30712"/>
    <w:rsid w:val="00E348D4"/>
    <w:rsid w:val="00E36A26"/>
    <w:rsid w:val="00E40AD4"/>
    <w:rsid w:val="00E42165"/>
    <w:rsid w:val="00E43AD4"/>
    <w:rsid w:val="00E45C07"/>
    <w:rsid w:val="00E506F3"/>
    <w:rsid w:val="00E55216"/>
    <w:rsid w:val="00E60DEB"/>
    <w:rsid w:val="00E613E2"/>
    <w:rsid w:val="00E63DA6"/>
    <w:rsid w:val="00E6625A"/>
    <w:rsid w:val="00E67453"/>
    <w:rsid w:val="00E71698"/>
    <w:rsid w:val="00E74D36"/>
    <w:rsid w:val="00E76B93"/>
    <w:rsid w:val="00E775F2"/>
    <w:rsid w:val="00E80BCC"/>
    <w:rsid w:val="00E838B3"/>
    <w:rsid w:val="00E85C4E"/>
    <w:rsid w:val="00E91029"/>
    <w:rsid w:val="00E9615F"/>
    <w:rsid w:val="00E967FD"/>
    <w:rsid w:val="00EA21EC"/>
    <w:rsid w:val="00EA376D"/>
    <w:rsid w:val="00EB0FDC"/>
    <w:rsid w:val="00EB2CEE"/>
    <w:rsid w:val="00EC3F6C"/>
    <w:rsid w:val="00EC558A"/>
    <w:rsid w:val="00EC5F26"/>
    <w:rsid w:val="00ED0CAD"/>
    <w:rsid w:val="00ED13D5"/>
    <w:rsid w:val="00ED34EA"/>
    <w:rsid w:val="00ED409C"/>
    <w:rsid w:val="00ED6E45"/>
    <w:rsid w:val="00EE2BF3"/>
    <w:rsid w:val="00EE5E0C"/>
    <w:rsid w:val="00EE61C4"/>
    <w:rsid w:val="00EF3932"/>
    <w:rsid w:val="00EF7F67"/>
    <w:rsid w:val="00F00F2C"/>
    <w:rsid w:val="00F02EAC"/>
    <w:rsid w:val="00F03759"/>
    <w:rsid w:val="00F05BBF"/>
    <w:rsid w:val="00F05FB0"/>
    <w:rsid w:val="00F07A14"/>
    <w:rsid w:val="00F10759"/>
    <w:rsid w:val="00F118B4"/>
    <w:rsid w:val="00F1308C"/>
    <w:rsid w:val="00F222C4"/>
    <w:rsid w:val="00F23F0E"/>
    <w:rsid w:val="00F31E94"/>
    <w:rsid w:val="00F470C5"/>
    <w:rsid w:val="00F54C36"/>
    <w:rsid w:val="00F54F35"/>
    <w:rsid w:val="00F631D9"/>
    <w:rsid w:val="00F64547"/>
    <w:rsid w:val="00F6515E"/>
    <w:rsid w:val="00F65DA5"/>
    <w:rsid w:val="00F7026E"/>
    <w:rsid w:val="00F707BF"/>
    <w:rsid w:val="00F729C0"/>
    <w:rsid w:val="00F830B6"/>
    <w:rsid w:val="00F8490F"/>
    <w:rsid w:val="00F874CC"/>
    <w:rsid w:val="00F9179B"/>
    <w:rsid w:val="00F940C6"/>
    <w:rsid w:val="00F95273"/>
    <w:rsid w:val="00F97C4F"/>
    <w:rsid w:val="00FA16D5"/>
    <w:rsid w:val="00FA2BE6"/>
    <w:rsid w:val="00FA4604"/>
    <w:rsid w:val="00FB0394"/>
    <w:rsid w:val="00FB193F"/>
    <w:rsid w:val="00FB5A11"/>
    <w:rsid w:val="00FB715C"/>
    <w:rsid w:val="00FC2BAD"/>
    <w:rsid w:val="00FD0C5A"/>
    <w:rsid w:val="00FD1BD4"/>
    <w:rsid w:val="00FE0832"/>
    <w:rsid w:val="00FE0BE1"/>
    <w:rsid w:val="00FE1FE8"/>
    <w:rsid w:val="00FE273B"/>
    <w:rsid w:val="00FE2C90"/>
    <w:rsid w:val="00FE3AD3"/>
    <w:rsid w:val="00FE7BE6"/>
    <w:rsid w:val="00FF3D44"/>
    <w:rsid w:val="00FF426B"/>
    <w:rsid w:val="00FF5A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toc 3" w:uiPriority="39"/>
    <w:lsdException w:name="annotation text" w:uiPriority="99"/>
    <w:lsdException w:name="annotation reference" w:uiPriority="99"/>
    <w:lsdException w:name="Hyperlink" w:uiPriority="99"/>
    <w:lsdException w:name="Bibliography" w:uiPriority="37"/>
  </w:latentStyles>
  <w:style w:type="paragraph" w:default="1" w:styleId="Normal">
    <w:name w:val="Normal"/>
    <w:qFormat/>
    <w:rsid w:val="00456B74"/>
  </w:style>
  <w:style w:type="paragraph" w:styleId="Heading1">
    <w:name w:val="heading 1"/>
    <w:basedOn w:val="ThesisHeading1"/>
    <w:next w:val="Thesis"/>
    <w:link w:val="Heading1Char"/>
    <w:uiPriority w:val="9"/>
    <w:qFormat/>
    <w:rsid w:val="00BF0EFE"/>
    <w:pPr>
      <w:keepNext/>
      <w:keepLines/>
      <w:outlineLvl w:val="0"/>
    </w:pPr>
    <w:rPr>
      <w:rFonts w:eastAsiaTheme="majorEastAsia" w:cstheme="majorBidi"/>
      <w:bCs/>
      <w:szCs w:val="32"/>
    </w:rPr>
  </w:style>
  <w:style w:type="paragraph" w:styleId="Heading2">
    <w:name w:val="heading 2"/>
    <w:basedOn w:val="ThesisHeading2"/>
    <w:next w:val="Thesis"/>
    <w:link w:val="Heading2Char"/>
    <w:rsid w:val="00BF0EFE"/>
    <w:pPr>
      <w:keepNext/>
      <w:keepLines/>
      <w:outlineLvl w:val="1"/>
    </w:pPr>
    <w:rPr>
      <w:rFonts w:eastAsiaTheme="majorEastAsia" w:cstheme="majorBidi"/>
      <w:bCs/>
      <w:szCs w:val="26"/>
    </w:rPr>
  </w:style>
  <w:style w:type="paragraph" w:styleId="Heading3">
    <w:name w:val="heading 3"/>
    <w:basedOn w:val="Normal"/>
    <w:next w:val="Normal"/>
    <w:link w:val="Heading3Char"/>
    <w:rsid w:val="00C67639"/>
    <w:pPr>
      <w:keepNext/>
      <w:keepLines/>
      <w:spacing w:before="20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D5689E"/>
    <w:pPr>
      <w:spacing w:line="480" w:lineRule="auto"/>
    </w:pPr>
    <w:rPr>
      <w:rFonts w:ascii="Lucida Bright" w:hAnsi="Lucida Bright"/>
      <w:sz w:val="20"/>
    </w:rPr>
  </w:style>
  <w:style w:type="paragraph" w:styleId="ListParagraph">
    <w:name w:val="List Paragraph"/>
    <w:basedOn w:val="Normal"/>
    <w:uiPriority w:val="34"/>
    <w:qFormat/>
    <w:rsid w:val="009944B2"/>
    <w:pPr>
      <w:ind w:left="720"/>
      <w:contextualSpacing/>
    </w:pPr>
  </w:style>
  <w:style w:type="paragraph" w:styleId="Header">
    <w:name w:val="header"/>
    <w:basedOn w:val="Normal"/>
    <w:link w:val="HeaderChar"/>
    <w:rsid w:val="006027B6"/>
    <w:pPr>
      <w:tabs>
        <w:tab w:val="center" w:pos="4320"/>
        <w:tab w:val="right" w:pos="8640"/>
      </w:tabs>
    </w:pPr>
  </w:style>
  <w:style w:type="character" w:customStyle="1" w:styleId="HeaderChar">
    <w:name w:val="Header Char"/>
    <w:basedOn w:val="DefaultParagraphFont"/>
    <w:link w:val="Header"/>
    <w:rsid w:val="006027B6"/>
  </w:style>
  <w:style w:type="paragraph" w:styleId="Footer">
    <w:name w:val="footer"/>
    <w:basedOn w:val="Normal"/>
    <w:link w:val="FooterChar"/>
    <w:rsid w:val="006027B6"/>
    <w:pPr>
      <w:tabs>
        <w:tab w:val="center" w:pos="4320"/>
        <w:tab w:val="right" w:pos="8640"/>
      </w:tabs>
    </w:pPr>
  </w:style>
  <w:style w:type="character" w:customStyle="1" w:styleId="FooterChar">
    <w:name w:val="Footer Char"/>
    <w:basedOn w:val="DefaultParagraphFont"/>
    <w:link w:val="Footer"/>
    <w:rsid w:val="006027B6"/>
  </w:style>
  <w:style w:type="character" w:styleId="PageNumber">
    <w:name w:val="page number"/>
    <w:basedOn w:val="DefaultParagraphFont"/>
    <w:rsid w:val="006027B6"/>
  </w:style>
  <w:style w:type="character" w:customStyle="1" w:styleId="Heading1Char">
    <w:name w:val="Heading 1 Char"/>
    <w:basedOn w:val="DefaultParagraphFont"/>
    <w:link w:val="Heading1"/>
    <w:uiPriority w:val="9"/>
    <w:rsid w:val="00BF0EFE"/>
    <w:rPr>
      <w:rFonts w:ascii="Lucida Bright" w:eastAsiaTheme="majorEastAsia" w:hAnsi="Lucida Bright" w:cstheme="majorBidi"/>
      <w:bCs/>
      <w:caps/>
      <w:sz w:val="20"/>
      <w:szCs w:val="32"/>
    </w:rPr>
  </w:style>
  <w:style w:type="paragraph" w:customStyle="1" w:styleId="ThesisHeading1">
    <w:name w:val="Thesis Heading 1"/>
    <w:basedOn w:val="Thesis"/>
    <w:next w:val="Thesis"/>
    <w:qFormat/>
    <w:rsid w:val="0034368C"/>
    <w:pPr>
      <w:jc w:val="center"/>
    </w:pPr>
    <w:rPr>
      <w:rFonts w:ascii="Times New Roman" w:hAnsi="Times New Roman"/>
      <w:caps/>
      <w:sz w:val="24"/>
    </w:rPr>
  </w:style>
  <w:style w:type="paragraph" w:customStyle="1" w:styleId="ThesisHeading2">
    <w:name w:val="Thesis Heading 2"/>
    <w:basedOn w:val="Thesis"/>
    <w:qFormat/>
    <w:rsid w:val="008620E5"/>
    <w:pPr>
      <w:jc w:val="center"/>
    </w:pPr>
    <w:rPr>
      <w:u w:val="single"/>
    </w:rPr>
  </w:style>
  <w:style w:type="paragraph" w:styleId="TOCHeading">
    <w:name w:val="TOC Heading"/>
    <w:basedOn w:val="Heading1"/>
    <w:next w:val="Normal"/>
    <w:uiPriority w:val="39"/>
    <w:unhideWhenUsed/>
    <w:qFormat/>
    <w:rsid w:val="00BF0EFE"/>
    <w:pPr>
      <w:spacing w:line="276" w:lineRule="auto"/>
      <w:outlineLvl w:val="9"/>
    </w:pPr>
    <w:rPr>
      <w:color w:val="21798E" w:themeColor="accent1" w:themeShade="BF"/>
      <w:sz w:val="28"/>
      <w:szCs w:val="28"/>
    </w:rPr>
  </w:style>
  <w:style w:type="paragraph" w:styleId="TOC1">
    <w:name w:val="toc 1"/>
    <w:basedOn w:val="Normal"/>
    <w:next w:val="Normal"/>
    <w:autoRedefine/>
    <w:uiPriority w:val="39"/>
    <w:rsid w:val="00C67639"/>
    <w:pPr>
      <w:tabs>
        <w:tab w:val="right" w:leader="dot" w:pos="9350"/>
      </w:tabs>
      <w:spacing w:before="120"/>
    </w:pPr>
    <w:rPr>
      <w:rFonts w:ascii="Times New Roman" w:hAnsi="Times New Roman" w:cs="Times New Roman"/>
      <w:b/>
      <w:caps/>
      <w:noProof/>
      <w:sz w:val="22"/>
      <w:szCs w:val="22"/>
    </w:rPr>
  </w:style>
  <w:style w:type="paragraph" w:styleId="TOC2">
    <w:name w:val="toc 2"/>
    <w:basedOn w:val="Normal"/>
    <w:next w:val="Normal"/>
    <w:autoRedefine/>
    <w:uiPriority w:val="39"/>
    <w:rsid w:val="00BF0EFE"/>
    <w:pPr>
      <w:ind w:left="240"/>
    </w:pPr>
    <w:rPr>
      <w:smallCaps/>
      <w:sz w:val="22"/>
      <w:szCs w:val="22"/>
    </w:rPr>
  </w:style>
  <w:style w:type="paragraph" w:styleId="TOC3">
    <w:name w:val="toc 3"/>
    <w:basedOn w:val="Normal"/>
    <w:next w:val="Normal"/>
    <w:autoRedefine/>
    <w:uiPriority w:val="39"/>
    <w:rsid w:val="00BF0EFE"/>
    <w:pPr>
      <w:ind w:left="480"/>
    </w:pPr>
    <w:rPr>
      <w:i/>
      <w:sz w:val="22"/>
      <w:szCs w:val="22"/>
    </w:rPr>
  </w:style>
  <w:style w:type="paragraph" w:styleId="TOC4">
    <w:name w:val="toc 4"/>
    <w:basedOn w:val="Normal"/>
    <w:next w:val="Normal"/>
    <w:autoRedefine/>
    <w:rsid w:val="00BF0EFE"/>
    <w:pPr>
      <w:ind w:left="720"/>
    </w:pPr>
    <w:rPr>
      <w:sz w:val="18"/>
      <w:szCs w:val="18"/>
    </w:rPr>
  </w:style>
  <w:style w:type="paragraph" w:styleId="TOC5">
    <w:name w:val="toc 5"/>
    <w:basedOn w:val="Normal"/>
    <w:next w:val="Normal"/>
    <w:autoRedefine/>
    <w:rsid w:val="00BF0EFE"/>
    <w:pPr>
      <w:ind w:left="960"/>
    </w:pPr>
    <w:rPr>
      <w:sz w:val="18"/>
      <w:szCs w:val="18"/>
    </w:rPr>
  </w:style>
  <w:style w:type="paragraph" w:styleId="TOC6">
    <w:name w:val="toc 6"/>
    <w:basedOn w:val="Normal"/>
    <w:next w:val="Normal"/>
    <w:autoRedefine/>
    <w:rsid w:val="00BF0EFE"/>
    <w:pPr>
      <w:ind w:left="1200"/>
    </w:pPr>
    <w:rPr>
      <w:sz w:val="18"/>
      <w:szCs w:val="18"/>
    </w:rPr>
  </w:style>
  <w:style w:type="paragraph" w:styleId="TOC7">
    <w:name w:val="toc 7"/>
    <w:basedOn w:val="Normal"/>
    <w:next w:val="Normal"/>
    <w:autoRedefine/>
    <w:rsid w:val="00BF0EFE"/>
    <w:pPr>
      <w:ind w:left="1440"/>
    </w:pPr>
    <w:rPr>
      <w:sz w:val="18"/>
      <w:szCs w:val="18"/>
    </w:rPr>
  </w:style>
  <w:style w:type="paragraph" w:styleId="TOC8">
    <w:name w:val="toc 8"/>
    <w:basedOn w:val="Normal"/>
    <w:next w:val="Normal"/>
    <w:autoRedefine/>
    <w:rsid w:val="00BF0EFE"/>
    <w:pPr>
      <w:ind w:left="1680"/>
    </w:pPr>
    <w:rPr>
      <w:sz w:val="18"/>
      <w:szCs w:val="18"/>
    </w:rPr>
  </w:style>
  <w:style w:type="paragraph" w:styleId="TOC9">
    <w:name w:val="toc 9"/>
    <w:basedOn w:val="Normal"/>
    <w:next w:val="Normal"/>
    <w:autoRedefine/>
    <w:rsid w:val="00BF0EFE"/>
    <w:pPr>
      <w:ind w:left="1920"/>
    </w:pPr>
    <w:rPr>
      <w:sz w:val="18"/>
      <w:szCs w:val="18"/>
    </w:rPr>
  </w:style>
  <w:style w:type="character" w:customStyle="1" w:styleId="Heading2Char">
    <w:name w:val="Heading 2 Char"/>
    <w:basedOn w:val="DefaultParagraphFont"/>
    <w:link w:val="Heading2"/>
    <w:rsid w:val="00BF0EFE"/>
    <w:rPr>
      <w:rFonts w:ascii="Lucida Bright" w:eastAsiaTheme="majorEastAsia" w:hAnsi="Lucida Bright" w:cstheme="majorBidi"/>
      <w:bCs/>
      <w:sz w:val="20"/>
      <w:szCs w:val="26"/>
      <w:u w:val="single"/>
    </w:rPr>
  </w:style>
  <w:style w:type="character" w:styleId="Hyperlink">
    <w:name w:val="Hyperlink"/>
    <w:basedOn w:val="DefaultParagraphFont"/>
    <w:uiPriority w:val="99"/>
    <w:rsid w:val="00AC77D6"/>
    <w:rPr>
      <w:color w:val="FF8119" w:themeColor="hyperlink"/>
      <w:u w:val="single"/>
    </w:rPr>
  </w:style>
  <w:style w:type="paragraph" w:styleId="BalloonText">
    <w:name w:val="Balloon Text"/>
    <w:basedOn w:val="Normal"/>
    <w:link w:val="BalloonTextChar"/>
    <w:rsid w:val="000A58EC"/>
    <w:rPr>
      <w:rFonts w:ascii="Tahoma" w:hAnsi="Tahoma" w:cs="Tahoma"/>
      <w:sz w:val="16"/>
      <w:szCs w:val="16"/>
    </w:rPr>
  </w:style>
  <w:style w:type="character" w:customStyle="1" w:styleId="BalloonTextChar">
    <w:name w:val="Balloon Text Char"/>
    <w:basedOn w:val="DefaultParagraphFont"/>
    <w:link w:val="BalloonText"/>
    <w:rsid w:val="000A58EC"/>
    <w:rPr>
      <w:rFonts w:ascii="Tahoma" w:hAnsi="Tahoma" w:cs="Tahoma"/>
      <w:sz w:val="16"/>
      <w:szCs w:val="16"/>
    </w:rPr>
  </w:style>
  <w:style w:type="character" w:styleId="CommentReference">
    <w:name w:val="annotation reference"/>
    <w:basedOn w:val="DefaultParagraphFont"/>
    <w:uiPriority w:val="99"/>
    <w:rsid w:val="00FA16D5"/>
    <w:rPr>
      <w:sz w:val="16"/>
      <w:szCs w:val="16"/>
    </w:rPr>
  </w:style>
  <w:style w:type="paragraph" w:styleId="CommentText">
    <w:name w:val="annotation text"/>
    <w:basedOn w:val="Normal"/>
    <w:link w:val="CommentTextChar"/>
    <w:uiPriority w:val="99"/>
    <w:rsid w:val="00FA16D5"/>
    <w:rPr>
      <w:sz w:val="20"/>
      <w:szCs w:val="20"/>
    </w:rPr>
  </w:style>
  <w:style w:type="character" w:customStyle="1" w:styleId="CommentTextChar">
    <w:name w:val="Comment Text Char"/>
    <w:basedOn w:val="DefaultParagraphFont"/>
    <w:link w:val="CommentText"/>
    <w:uiPriority w:val="99"/>
    <w:rsid w:val="00FA16D5"/>
    <w:rPr>
      <w:sz w:val="20"/>
      <w:szCs w:val="20"/>
    </w:rPr>
  </w:style>
  <w:style w:type="paragraph" w:styleId="CommentSubject">
    <w:name w:val="annotation subject"/>
    <w:basedOn w:val="CommentText"/>
    <w:next w:val="CommentText"/>
    <w:link w:val="CommentSubjectChar"/>
    <w:rsid w:val="00FA16D5"/>
    <w:rPr>
      <w:b/>
      <w:bCs/>
    </w:rPr>
  </w:style>
  <w:style w:type="character" w:customStyle="1" w:styleId="CommentSubjectChar">
    <w:name w:val="Comment Subject Char"/>
    <w:basedOn w:val="CommentTextChar"/>
    <w:link w:val="CommentSubject"/>
    <w:rsid w:val="00FA16D5"/>
    <w:rPr>
      <w:b/>
      <w:bCs/>
      <w:sz w:val="20"/>
      <w:szCs w:val="20"/>
    </w:rPr>
  </w:style>
  <w:style w:type="table" w:styleId="TableGrid">
    <w:name w:val="Table Grid"/>
    <w:basedOn w:val="TableNormal"/>
    <w:rsid w:val="00A55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rsid w:val="00770300"/>
    <w:pPr>
      <w:spacing w:after="200" w:line="276" w:lineRule="auto"/>
    </w:pPr>
    <w:rPr>
      <w:rFonts w:ascii="Calibri" w:eastAsia="Calibri" w:hAnsi="Calibri" w:cs="Times New Roman"/>
      <w:sz w:val="22"/>
      <w:szCs w:val="22"/>
    </w:rPr>
  </w:style>
  <w:style w:type="paragraph" w:styleId="TableofFigures">
    <w:name w:val="table of figures"/>
    <w:basedOn w:val="Normal"/>
    <w:next w:val="Normal"/>
    <w:uiPriority w:val="99"/>
    <w:rsid w:val="00D47FF2"/>
    <w:pPr>
      <w:ind w:left="480" w:hanging="480"/>
    </w:pPr>
    <w:rPr>
      <w:smallCaps/>
      <w:sz w:val="20"/>
      <w:szCs w:val="20"/>
    </w:rPr>
  </w:style>
  <w:style w:type="paragraph" w:styleId="NoSpacing">
    <w:name w:val="No Spacing"/>
    <w:link w:val="NoSpacingChar"/>
    <w:uiPriority w:val="1"/>
    <w:qFormat/>
    <w:rsid w:val="00C95D59"/>
    <w:rPr>
      <w:rFonts w:ascii="Calibri" w:eastAsia="Calibri" w:hAnsi="Calibri" w:cs="Times New Roman"/>
      <w:sz w:val="22"/>
      <w:szCs w:val="22"/>
    </w:rPr>
  </w:style>
  <w:style w:type="character" w:customStyle="1" w:styleId="NoSpacingChar">
    <w:name w:val="No Spacing Char"/>
    <w:link w:val="NoSpacing"/>
    <w:uiPriority w:val="1"/>
    <w:rsid w:val="00C95D59"/>
    <w:rPr>
      <w:rFonts w:ascii="Calibri" w:eastAsia="Calibri" w:hAnsi="Calibri" w:cs="Times New Roman"/>
      <w:sz w:val="22"/>
      <w:szCs w:val="22"/>
    </w:rPr>
  </w:style>
  <w:style w:type="character" w:customStyle="1" w:styleId="Heading3Char">
    <w:name w:val="Heading 3 Char"/>
    <w:basedOn w:val="DefaultParagraphFont"/>
    <w:link w:val="Heading3"/>
    <w:rsid w:val="00C67639"/>
    <w:rPr>
      <w:rFonts w:asciiTheme="majorHAnsi" w:eastAsiaTheme="majorEastAsia" w:hAnsiTheme="majorHAnsi" w:cstheme="majorBidi"/>
      <w:b/>
      <w:bCs/>
      <w:color w:val="2DA2BF" w:themeColor="accent1"/>
    </w:rPr>
  </w:style>
  <w:style w:type="paragraph" w:styleId="Bibliography">
    <w:name w:val="Bibliography"/>
    <w:basedOn w:val="Normal"/>
    <w:next w:val="Normal"/>
    <w:uiPriority w:val="37"/>
    <w:unhideWhenUsed/>
    <w:rsid w:val="00C67639"/>
    <w:pPr>
      <w:spacing w:after="200"/>
    </w:pPr>
    <w:rPr>
      <w:sz w:val="22"/>
      <w:szCs w:val="22"/>
    </w:rPr>
  </w:style>
  <w:style w:type="paragraph" w:styleId="Revision">
    <w:name w:val="Revision"/>
    <w:hidden/>
    <w:rsid w:val="0042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toc 3" w:uiPriority="39"/>
    <w:lsdException w:name="annotation text" w:uiPriority="99"/>
    <w:lsdException w:name="annotation reference" w:uiPriority="99"/>
    <w:lsdException w:name="Hyperlink" w:uiPriority="99"/>
    <w:lsdException w:name="Bibliography" w:uiPriority="37"/>
  </w:latentStyles>
  <w:style w:type="paragraph" w:default="1" w:styleId="Normal">
    <w:name w:val="Normal"/>
    <w:qFormat/>
    <w:rsid w:val="00456B74"/>
  </w:style>
  <w:style w:type="paragraph" w:styleId="Heading1">
    <w:name w:val="heading 1"/>
    <w:basedOn w:val="ThesisHeading1"/>
    <w:next w:val="Thesis"/>
    <w:link w:val="Heading1Char"/>
    <w:uiPriority w:val="9"/>
    <w:qFormat/>
    <w:rsid w:val="00BF0EFE"/>
    <w:pPr>
      <w:keepNext/>
      <w:keepLines/>
      <w:outlineLvl w:val="0"/>
    </w:pPr>
    <w:rPr>
      <w:rFonts w:eastAsiaTheme="majorEastAsia" w:cstheme="majorBidi"/>
      <w:bCs/>
      <w:szCs w:val="32"/>
    </w:rPr>
  </w:style>
  <w:style w:type="paragraph" w:styleId="Heading2">
    <w:name w:val="heading 2"/>
    <w:basedOn w:val="ThesisHeading2"/>
    <w:next w:val="Thesis"/>
    <w:link w:val="Heading2Char"/>
    <w:rsid w:val="00BF0EFE"/>
    <w:pPr>
      <w:keepNext/>
      <w:keepLines/>
      <w:outlineLvl w:val="1"/>
    </w:pPr>
    <w:rPr>
      <w:rFonts w:eastAsiaTheme="majorEastAsia" w:cstheme="majorBidi"/>
      <w:bCs/>
      <w:szCs w:val="26"/>
    </w:rPr>
  </w:style>
  <w:style w:type="paragraph" w:styleId="Heading3">
    <w:name w:val="heading 3"/>
    <w:basedOn w:val="Normal"/>
    <w:next w:val="Normal"/>
    <w:link w:val="Heading3Char"/>
    <w:rsid w:val="00C67639"/>
    <w:pPr>
      <w:keepNext/>
      <w:keepLines/>
      <w:spacing w:before="20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D5689E"/>
    <w:pPr>
      <w:spacing w:line="480" w:lineRule="auto"/>
    </w:pPr>
    <w:rPr>
      <w:rFonts w:ascii="Lucida Bright" w:hAnsi="Lucida Bright"/>
      <w:sz w:val="20"/>
    </w:rPr>
  </w:style>
  <w:style w:type="paragraph" w:styleId="ListParagraph">
    <w:name w:val="List Paragraph"/>
    <w:basedOn w:val="Normal"/>
    <w:uiPriority w:val="34"/>
    <w:qFormat/>
    <w:rsid w:val="009944B2"/>
    <w:pPr>
      <w:ind w:left="720"/>
      <w:contextualSpacing/>
    </w:pPr>
  </w:style>
  <w:style w:type="paragraph" w:styleId="Header">
    <w:name w:val="header"/>
    <w:basedOn w:val="Normal"/>
    <w:link w:val="HeaderChar"/>
    <w:rsid w:val="006027B6"/>
    <w:pPr>
      <w:tabs>
        <w:tab w:val="center" w:pos="4320"/>
        <w:tab w:val="right" w:pos="8640"/>
      </w:tabs>
    </w:pPr>
  </w:style>
  <w:style w:type="character" w:customStyle="1" w:styleId="HeaderChar">
    <w:name w:val="Header Char"/>
    <w:basedOn w:val="DefaultParagraphFont"/>
    <w:link w:val="Header"/>
    <w:rsid w:val="006027B6"/>
  </w:style>
  <w:style w:type="paragraph" w:styleId="Footer">
    <w:name w:val="footer"/>
    <w:basedOn w:val="Normal"/>
    <w:link w:val="FooterChar"/>
    <w:rsid w:val="006027B6"/>
    <w:pPr>
      <w:tabs>
        <w:tab w:val="center" w:pos="4320"/>
        <w:tab w:val="right" w:pos="8640"/>
      </w:tabs>
    </w:pPr>
  </w:style>
  <w:style w:type="character" w:customStyle="1" w:styleId="FooterChar">
    <w:name w:val="Footer Char"/>
    <w:basedOn w:val="DefaultParagraphFont"/>
    <w:link w:val="Footer"/>
    <w:rsid w:val="006027B6"/>
  </w:style>
  <w:style w:type="character" w:styleId="PageNumber">
    <w:name w:val="page number"/>
    <w:basedOn w:val="DefaultParagraphFont"/>
    <w:rsid w:val="006027B6"/>
  </w:style>
  <w:style w:type="character" w:customStyle="1" w:styleId="Heading1Char">
    <w:name w:val="Heading 1 Char"/>
    <w:basedOn w:val="DefaultParagraphFont"/>
    <w:link w:val="Heading1"/>
    <w:uiPriority w:val="9"/>
    <w:rsid w:val="00BF0EFE"/>
    <w:rPr>
      <w:rFonts w:ascii="Lucida Bright" w:eastAsiaTheme="majorEastAsia" w:hAnsi="Lucida Bright" w:cstheme="majorBidi"/>
      <w:bCs/>
      <w:caps/>
      <w:sz w:val="20"/>
      <w:szCs w:val="32"/>
    </w:rPr>
  </w:style>
  <w:style w:type="paragraph" w:customStyle="1" w:styleId="ThesisHeading1">
    <w:name w:val="Thesis Heading 1"/>
    <w:basedOn w:val="Thesis"/>
    <w:next w:val="Thesis"/>
    <w:qFormat/>
    <w:rsid w:val="0034368C"/>
    <w:pPr>
      <w:jc w:val="center"/>
    </w:pPr>
    <w:rPr>
      <w:rFonts w:ascii="Times New Roman" w:hAnsi="Times New Roman"/>
      <w:caps/>
      <w:sz w:val="24"/>
    </w:rPr>
  </w:style>
  <w:style w:type="paragraph" w:customStyle="1" w:styleId="ThesisHeading2">
    <w:name w:val="Thesis Heading 2"/>
    <w:basedOn w:val="Thesis"/>
    <w:qFormat/>
    <w:rsid w:val="008620E5"/>
    <w:pPr>
      <w:jc w:val="center"/>
    </w:pPr>
    <w:rPr>
      <w:u w:val="single"/>
    </w:rPr>
  </w:style>
  <w:style w:type="paragraph" w:styleId="TOCHeading">
    <w:name w:val="TOC Heading"/>
    <w:basedOn w:val="Heading1"/>
    <w:next w:val="Normal"/>
    <w:uiPriority w:val="39"/>
    <w:unhideWhenUsed/>
    <w:qFormat/>
    <w:rsid w:val="00BF0EFE"/>
    <w:pPr>
      <w:spacing w:line="276" w:lineRule="auto"/>
      <w:outlineLvl w:val="9"/>
    </w:pPr>
    <w:rPr>
      <w:color w:val="21798E" w:themeColor="accent1" w:themeShade="BF"/>
      <w:sz w:val="28"/>
      <w:szCs w:val="28"/>
    </w:rPr>
  </w:style>
  <w:style w:type="paragraph" w:styleId="TOC1">
    <w:name w:val="toc 1"/>
    <w:basedOn w:val="Normal"/>
    <w:next w:val="Normal"/>
    <w:autoRedefine/>
    <w:uiPriority w:val="39"/>
    <w:rsid w:val="00C67639"/>
    <w:pPr>
      <w:tabs>
        <w:tab w:val="right" w:leader="dot" w:pos="9350"/>
      </w:tabs>
      <w:spacing w:before="120"/>
    </w:pPr>
    <w:rPr>
      <w:rFonts w:ascii="Times New Roman" w:hAnsi="Times New Roman" w:cs="Times New Roman"/>
      <w:b/>
      <w:caps/>
      <w:noProof/>
      <w:sz w:val="22"/>
      <w:szCs w:val="22"/>
    </w:rPr>
  </w:style>
  <w:style w:type="paragraph" w:styleId="TOC2">
    <w:name w:val="toc 2"/>
    <w:basedOn w:val="Normal"/>
    <w:next w:val="Normal"/>
    <w:autoRedefine/>
    <w:uiPriority w:val="39"/>
    <w:rsid w:val="00BF0EFE"/>
    <w:pPr>
      <w:ind w:left="240"/>
    </w:pPr>
    <w:rPr>
      <w:smallCaps/>
      <w:sz w:val="22"/>
      <w:szCs w:val="22"/>
    </w:rPr>
  </w:style>
  <w:style w:type="paragraph" w:styleId="TOC3">
    <w:name w:val="toc 3"/>
    <w:basedOn w:val="Normal"/>
    <w:next w:val="Normal"/>
    <w:autoRedefine/>
    <w:uiPriority w:val="39"/>
    <w:rsid w:val="00BF0EFE"/>
    <w:pPr>
      <w:ind w:left="480"/>
    </w:pPr>
    <w:rPr>
      <w:i/>
      <w:sz w:val="22"/>
      <w:szCs w:val="22"/>
    </w:rPr>
  </w:style>
  <w:style w:type="paragraph" w:styleId="TOC4">
    <w:name w:val="toc 4"/>
    <w:basedOn w:val="Normal"/>
    <w:next w:val="Normal"/>
    <w:autoRedefine/>
    <w:rsid w:val="00BF0EFE"/>
    <w:pPr>
      <w:ind w:left="720"/>
    </w:pPr>
    <w:rPr>
      <w:sz w:val="18"/>
      <w:szCs w:val="18"/>
    </w:rPr>
  </w:style>
  <w:style w:type="paragraph" w:styleId="TOC5">
    <w:name w:val="toc 5"/>
    <w:basedOn w:val="Normal"/>
    <w:next w:val="Normal"/>
    <w:autoRedefine/>
    <w:rsid w:val="00BF0EFE"/>
    <w:pPr>
      <w:ind w:left="960"/>
    </w:pPr>
    <w:rPr>
      <w:sz w:val="18"/>
      <w:szCs w:val="18"/>
    </w:rPr>
  </w:style>
  <w:style w:type="paragraph" w:styleId="TOC6">
    <w:name w:val="toc 6"/>
    <w:basedOn w:val="Normal"/>
    <w:next w:val="Normal"/>
    <w:autoRedefine/>
    <w:rsid w:val="00BF0EFE"/>
    <w:pPr>
      <w:ind w:left="1200"/>
    </w:pPr>
    <w:rPr>
      <w:sz w:val="18"/>
      <w:szCs w:val="18"/>
    </w:rPr>
  </w:style>
  <w:style w:type="paragraph" w:styleId="TOC7">
    <w:name w:val="toc 7"/>
    <w:basedOn w:val="Normal"/>
    <w:next w:val="Normal"/>
    <w:autoRedefine/>
    <w:rsid w:val="00BF0EFE"/>
    <w:pPr>
      <w:ind w:left="1440"/>
    </w:pPr>
    <w:rPr>
      <w:sz w:val="18"/>
      <w:szCs w:val="18"/>
    </w:rPr>
  </w:style>
  <w:style w:type="paragraph" w:styleId="TOC8">
    <w:name w:val="toc 8"/>
    <w:basedOn w:val="Normal"/>
    <w:next w:val="Normal"/>
    <w:autoRedefine/>
    <w:rsid w:val="00BF0EFE"/>
    <w:pPr>
      <w:ind w:left="1680"/>
    </w:pPr>
    <w:rPr>
      <w:sz w:val="18"/>
      <w:szCs w:val="18"/>
    </w:rPr>
  </w:style>
  <w:style w:type="paragraph" w:styleId="TOC9">
    <w:name w:val="toc 9"/>
    <w:basedOn w:val="Normal"/>
    <w:next w:val="Normal"/>
    <w:autoRedefine/>
    <w:rsid w:val="00BF0EFE"/>
    <w:pPr>
      <w:ind w:left="1920"/>
    </w:pPr>
    <w:rPr>
      <w:sz w:val="18"/>
      <w:szCs w:val="18"/>
    </w:rPr>
  </w:style>
  <w:style w:type="character" w:customStyle="1" w:styleId="Heading2Char">
    <w:name w:val="Heading 2 Char"/>
    <w:basedOn w:val="DefaultParagraphFont"/>
    <w:link w:val="Heading2"/>
    <w:rsid w:val="00BF0EFE"/>
    <w:rPr>
      <w:rFonts w:ascii="Lucida Bright" w:eastAsiaTheme="majorEastAsia" w:hAnsi="Lucida Bright" w:cstheme="majorBidi"/>
      <w:bCs/>
      <w:sz w:val="20"/>
      <w:szCs w:val="26"/>
      <w:u w:val="single"/>
    </w:rPr>
  </w:style>
  <w:style w:type="character" w:styleId="Hyperlink">
    <w:name w:val="Hyperlink"/>
    <w:basedOn w:val="DefaultParagraphFont"/>
    <w:uiPriority w:val="99"/>
    <w:rsid w:val="00AC77D6"/>
    <w:rPr>
      <w:color w:val="FF8119" w:themeColor="hyperlink"/>
      <w:u w:val="single"/>
    </w:rPr>
  </w:style>
  <w:style w:type="paragraph" w:styleId="BalloonText">
    <w:name w:val="Balloon Text"/>
    <w:basedOn w:val="Normal"/>
    <w:link w:val="BalloonTextChar"/>
    <w:rsid w:val="000A58EC"/>
    <w:rPr>
      <w:rFonts w:ascii="Tahoma" w:hAnsi="Tahoma" w:cs="Tahoma"/>
      <w:sz w:val="16"/>
      <w:szCs w:val="16"/>
    </w:rPr>
  </w:style>
  <w:style w:type="character" w:customStyle="1" w:styleId="BalloonTextChar">
    <w:name w:val="Balloon Text Char"/>
    <w:basedOn w:val="DefaultParagraphFont"/>
    <w:link w:val="BalloonText"/>
    <w:rsid w:val="000A58EC"/>
    <w:rPr>
      <w:rFonts w:ascii="Tahoma" w:hAnsi="Tahoma" w:cs="Tahoma"/>
      <w:sz w:val="16"/>
      <w:szCs w:val="16"/>
    </w:rPr>
  </w:style>
  <w:style w:type="character" w:styleId="CommentReference">
    <w:name w:val="annotation reference"/>
    <w:basedOn w:val="DefaultParagraphFont"/>
    <w:uiPriority w:val="99"/>
    <w:rsid w:val="00FA16D5"/>
    <w:rPr>
      <w:sz w:val="16"/>
      <w:szCs w:val="16"/>
    </w:rPr>
  </w:style>
  <w:style w:type="paragraph" w:styleId="CommentText">
    <w:name w:val="annotation text"/>
    <w:basedOn w:val="Normal"/>
    <w:link w:val="CommentTextChar"/>
    <w:uiPriority w:val="99"/>
    <w:rsid w:val="00FA16D5"/>
    <w:rPr>
      <w:sz w:val="20"/>
      <w:szCs w:val="20"/>
    </w:rPr>
  </w:style>
  <w:style w:type="character" w:customStyle="1" w:styleId="CommentTextChar">
    <w:name w:val="Comment Text Char"/>
    <w:basedOn w:val="DefaultParagraphFont"/>
    <w:link w:val="CommentText"/>
    <w:uiPriority w:val="99"/>
    <w:rsid w:val="00FA16D5"/>
    <w:rPr>
      <w:sz w:val="20"/>
      <w:szCs w:val="20"/>
    </w:rPr>
  </w:style>
  <w:style w:type="paragraph" w:styleId="CommentSubject">
    <w:name w:val="annotation subject"/>
    <w:basedOn w:val="CommentText"/>
    <w:next w:val="CommentText"/>
    <w:link w:val="CommentSubjectChar"/>
    <w:rsid w:val="00FA16D5"/>
    <w:rPr>
      <w:b/>
      <w:bCs/>
    </w:rPr>
  </w:style>
  <w:style w:type="character" w:customStyle="1" w:styleId="CommentSubjectChar">
    <w:name w:val="Comment Subject Char"/>
    <w:basedOn w:val="CommentTextChar"/>
    <w:link w:val="CommentSubject"/>
    <w:rsid w:val="00FA16D5"/>
    <w:rPr>
      <w:b/>
      <w:bCs/>
      <w:sz w:val="20"/>
      <w:szCs w:val="20"/>
    </w:rPr>
  </w:style>
  <w:style w:type="table" w:styleId="TableGrid">
    <w:name w:val="Table Grid"/>
    <w:basedOn w:val="TableNormal"/>
    <w:rsid w:val="00A55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rsid w:val="00770300"/>
    <w:pPr>
      <w:spacing w:after="200" w:line="276" w:lineRule="auto"/>
    </w:pPr>
    <w:rPr>
      <w:rFonts w:ascii="Calibri" w:eastAsia="Calibri" w:hAnsi="Calibri" w:cs="Times New Roman"/>
      <w:sz w:val="22"/>
      <w:szCs w:val="22"/>
    </w:rPr>
  </w:style>
  <w:style w:type="paragraph" w:styleId="TableofFigures">
    <w:name w:val="table of figures"/>
    <w:basedOn w:val="Normal"/>
    <w:next w:val="Normal"/>
    <w:uiPriority w:val="99"/>
    <w:rsid w:val="00D47FF2"/>
    <w:pPr>
      <w:ind w:left="480" w:hanging="480"/>
    </w:pPr>
    <w:rPr>
      <w:smallCaps/>
      <w:sz w:val="20"/>
      <w:szCs w:val="20"/>
    </w:rPr>
  </w:style>
  <w:style w:type="paragraph" w:styleId="NoSpacing">
    <w:name w:val="No Spacing"/>
    <w:link w:val="NoSpacingChar"/>
    <w:uiPriority w:val="1"/>
    <w:qFormat/>
    <w:rsid w:val="00C95D59"/>
    <w:rPr>
      <w:rFonts w:ascii="Calibri" w:eastAsia="Calibri" w:hAnsi="Calibri" w:cs="Times New Roman"/>
      <w:sz w:val="22"/>
      <w:szCs w:val="22"/>
    </w:rPr>
  </w:style>
  <w:style w:type="character" w:customStyle="1" w:styleId="NoSpacingChar">
    <w:name w:val="No Spacing Char"/>
    <w:link w:val="NoSpacing"/>
    <w:uiPriority w:val="1"/>
    <w:rsid w:val="00C95D59"/>
    <w:rPr>
      <w:rFonts w:ascii="Calibri" w:eastAsia="Calibri" w:hAnsi="Calibri" w:cs="Times New Roman"/>
      <w:sz w:val="22"/>
      <w:szCs w:val="22"/>
    </w:rPr>
  </w:style>
  <w:style w:type="character" w:customStyle="1" w:styleId="Heading3Char">
    <w:name w:val="Heading 3 Char"/>
    <w:basedOn w:val="DefaultParagraphFont"/>
    <w:link w:val="Heading3"/>
    <w:rsid w:val="00C67639"/>
    <w:rPr>
      <w:rFonts w:asciiTheme="majorHAnsi" w:eastAsiaTheme="majorEastAsia" w:hAnsiTheme="majorHAnsi" w:cstheme="majorBidi"/>
      <w:b/>
      <w:bCs/>
      <w:color w:val="2DA2BF" w:themeColor="accent1"/>
    </w:rPr>
  </w:style>
  <w:style w:type="paragraph" w:styleId="Bibliography">
    <w:name w:val="Bibliography"/>
    <w:basedOn w:val="Normal"/>
    <w:next w:val="Normal"/>
    <w:uiPriority w:val="37"/>
    <w:unhideWhenUsed/>
    <w:rsid w:val="00C67639"/>
    <w:pPr>
      <w:spacing w:after="200"/>
    </w:pPr>
    <w:rPr>
      <w:sz w:val="22"/>
      <w:szCs w:val="22"/>
    </w:rPr>
  </w:style>
  <w:style w:type="paragraph" w:styleId="Revision">
    <w:name w:val="Revision"/>
    <w:hidden/>
    <w:rsid w:val="0042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sarah.bundy@my.ndsu.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ja.jensen@ndsu.edu" TargetMode="External"/><Relationship Id="rId20" Type="http://schemas.openxmlformats.org/officeDocument/2006/relationships/hyperlink" Target="https://webmail.ndsu.nodak.edu/squirrelmail/src/compose.php?send_to=ndsu.irb%40nd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rah.j.bundy@my.ndsu.ed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ja.jensen@ndsu.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FEM12</b:Tag>
    <b:SourceType>InternetSite</b:SourceType>
    <b:Guid>{1DEE0D76-76F6-4803-8303-B72B53FE429D}</b:Guid>
    <b:InternetSiteTitle>Federal Emergency Management Agency</b:InternetSiteTitle>
    <b:URL>http://www.fema.gov/disasters</b:URL>
    <b:YearAccessed>2012</b:YearAccessed>
    <b:MonthAccessed>July</b:MonthAccessed>
    <b:DayAccessed>29</b:DayAccessed>
    <b:Title>Declared disasters</b:Title>
    <b:RefOrder>1</b:RefOrder>
  </b:Source>
  <b:Source>
    <b:Tag>Ale09</b:Tag>
    <b:SourceType>Book</b:SourceType>
    <b:Guid>{ECBCCE68-A699-4BAB-8E68-218188CCB3EB}</b:Guid>
    <b:Title>Managing long-term community recovery in the aftermath of disaster</b:Title>
    <b:Year>2009</b:Year>
    <b:City>Fairfax, VA</b:City>
    <b:Publisher>Public Entity Risk Institute</b:Publisher>
    <b:Author>
      <b:Author>
        <b:NameList>
          <b:Person>
            <b:Last>Alesch</b:Last>
            <b:Middle>J</b:Middle>
            <b:First>Daniel</b:First>
          </b:Person>
          <b:Person>
            <b:Last>Arendt</b:Last>
            <b:Middle>A</b:Middle>
            <b:First>Lucy</b:First>
          </b:Person>
          <b:Person>
            <b:Last>Holly</b:Last>
            <b:Middle>N</b:Middle>
            <b:First>James </b:First>
          </b:Person>
        </b:NameList>
      </b:Author>
    </b:Author>
    <b:RefOrder>2</b:RefOrder>
  </b:Source>
  <b:Source>
    <b:Tag>Web02</b:Tag>
    <b:SourceType>JournalArticle</b:SourceType>
    <b:Guid>{80B9C249-5254-45FA-96FA-B833D47D27DD}</b:Guid>
    <b:Title>Predicting long-term business recovery from disaster: A comparison of the loma prieta earthquake and hurricane andrew</b:Title>
    <b:JournalName>Environmental Hazards</b:JournalName>
    <b:Year>2002</b:Year>
    <b:Pages>45-58</b:Pages>
    <b:Author>
      <b:Author>
        <b:NameList>
          <b:Person>
            <b:Last>Webb</b:Last>
            <b:First>G</b:First>
          </b:Person>
          <b:Person>
            <b:Last>Tierney</b:Last>
            <b:First>K</b:First>
          </b:Person>
          <b:Person>
            <b:Last>Dahlhamer</b:Last>
            <b:First>J</b:First>
          </b:Person>
        </b:NameList>
      </b:Author>
    </b:Author>
    <b:Volume>4</b:Volume>
    <b:RefOrder>3</b:RefOrder>
  </b:Source>
  <b:Source>
    <b:Tag>Val05</b:Tag>
    <b:SourceType>Book</b:SourceType>
    <b:Guid>{A0EF1DBB-6ED1-4A63-81A9-5096F9805D8F}</b:Guid>
    <b:Title>The resilient city: How modern cities recovery from disaster</b:Title>
    <b:Year>2005</b:Year>
    <b:City>Oxford</b:City>
    <b:Publisher>Oxford University Press</b:Publisher>
    <b:Author>
      <b:Author>
        <b:NameList>
          <b:Person>
            <b:Last>Vale</b:Last>
            <b:First>L</b:First>
          </b:Person>
          <b:Person>
            <b:Last>Campanella</b:Last>
            <b:First>T</b:First>
          </b:Person>
        </b:NameList>
      </b:Author>
    </b:Author>
    <b:RefOrder>4</b:RefOrder>
  </b:Source>
  <b:Source>
    <b:Tag>Syl07</b:Tag>
    <b:SourceType>JournalArticle</b:SourceType>
    <b:Guid>{C6BE8F9E-3EDB-4C58-AC2A-8FC429B82689}</b:Guid>
    <b:Title>Presidential disaster declaration decisions, 1953-2003: What influences odds of approval?</b:Title>
    <b:JournalName>State and Local Government Review</b:JournalName>
    <b:Year>2007</b:Year>
    <b:Pages>3-15</b:Pages>
    <b:Author>
      <b:Author>
        <b:NameList>
          <b:Person>
            <b:Last>Sylves</b:Last>
            <b:First>Richard</b:First>
          </b:Person>
          <b:Person>
            <b:Last>Buzas</b:Last>
            <b:First>Zoltan</b:First>
          </b:Person>
        </b:NameList>
      </b:Author>
    </b:Author>
    <b:Volume>39</b:Volume>
    <b:Issue>1</b:Issue>
    <b:RefOrder>5</b:RefOrder>
  </b:Source>
  <b:Source>
    <b:Tag>Smi11</b:Tag>
    <b:SourceType>Book</b:SourceType>
    <b:Guid>{4316E1AA-59FE-4A57-89EA-94ED5061BAF7}</b:Guid>
    <b:Title>Planning for post-disaster recovery: A review of the United States disaster assistance framework</b:Title>
    <b:Year>2011</b:Year>
    <b:City>Fairfax, VA</b:City>
    <b:Publisher>Public Entity Risk Institute</b:Publisher>
    <b:Author>
      <b:Author>
        <b:NameList>
          <b:Person>
            <b:Last>Smith</b:Last>
            <b:First>Gavin</b:First>
          </b:Person>
        </b:NameList>
      </b:Author>
    </b:Author>
    <b:RefOrder>6</b:RefOrder>
  </b:Source>
  <b:Source>
    <b:Tag>Sch98</b:Tag>
    <b:SourceType>Book</b:SourceType>
    <b:Guid>{325D3CB9-7564-4CEF-945E-1C3D98E213DC}</b:Guid>
    <b:Title>Planning for post-disaster recovery and reconstruction</b:Title>
    <b:Year>1998</b:Year>
    <b:City>Washington D.C.</b:City>
    <b:Publisher>FEMA</b:Publisher>
    <b:Author>
      <b:Author>
        <b:NameList>
          <b:Person>
            <b:Last>Schwab</b:Last>
            <b:First>J</b:First>
          </b:Person>
          <b:Person>
            <b:Last>Topping</b:Last>
            <b:First>K</b:First>
          </b:Person>
          <b:Person>
            <b:Last>Eadie</b:Last>
            <b:First>C</b:First>
          </b:Person>
          <b:Person>
            <b:Last>Deyle</b:Last>
            <b:First>R</b:First>
          </b:Person>
          <b:Person>
            <b:Last>Smith</b:Last>
            <b:First>R</b:First>
          </b:Person>
        </b:NameList>
      </b:Author>
    </b:Author>
    <b:RefOrder>7</b:RefOrder>
  </b:Source>
  <b:Source>
    <b:Tag>Rub85</b:Tag>
    <b:SourceType>JournalArticle</b:SourceType>
    <b:Guid>{C49D4A35-2976-4750-8D0D-D4B84A9A64CE}</b:Guid>
    <b:Title>The community recovery process in the United States after a natural disaster</b:Title>
    <b:JournalName>International Journal of Mass Emergencies and Disasters</b:JournalName>
    <b:Year>1985</b:Year>
    <b:Pages>9-28</b:Pages>
    <b:Author>
      <b:Author>
        <b:NameList>
          <b:Person>
            <b:Last>Rubin</b:Last>
            <b:First>Claire</b:First>
          </b:Person>
        </b:NameList>
      </b:Author>
    </b:Author>
    <b:Volume>3</b:Volume>
    <b:Issue>2</b:Issue>
    <b:RefOrder>8</b:RefOrder>
  </b:Source>
  <b:Source>
    <b:Tag>Rub09</b:Tag>
    <b:SourceType>JournalArticle</b:SourceType>
    <b:Guid>{89E3281F-11F2-4017-953A-16E1F8D3DFC1}</b:Guid>
    <b:Title>Long term recovery from disasters - The neglected component of emergency management</b:Title>
    <b:Year>2009</b:Year>
    <b:JournalName>Journal of Homeland Security and Emergency Management</b:JournalName>
    <b:Pages>1-17</b:Pages>
    <b:Author>
      <b:Author>
        <b:NameList>
          <b:Person>
            <b:Last>Rubin</b:Last>
            <b:First>Claire</b:First>
          </b:Person>
        </b:NameList>
      </b:Author>
    </b:Author>
    <b:Volume>6</b:Volume>
    <b:Issue>1</b:Issue>
    <b:RefOrder>9</b:RefOrder>
  </b:Source>
  <b:Source>
    <b:Tag>Phi09</b:Tag>
    <b:SourceType>Book</b:SourceType>
    <b:Guid>{BC511E19-94B6-406E-91EF-A13C7AA552D7}</b:Guid>
    <b:Title>Disaster recovery</b:Title>
    <b:Year>2009</b:Year>
    <b:City>New York</b:City>
    <b:Publisher>Taylor &amp; Francis</b:Publisher>
    <b:Author>
      <b:Author>
        <b:NameList>
          <b:Person>
            <b:Last>Phillips</b:Last>
            <b:First>Brenda</b:First>
          </b:Person>
        </b:NameList>
      </b:Author>
    </b:Author>
    <b:RefOrder>10</b:RefOrder>
  </b:Source>
  <b:Source>
    <b:Tag>Nat79</b:Tag>
    <b:SourceType>Book</b:SourceType>
    <b:Guid>{5AA5B167-5299-46A3-AB5E-5FD5A2944702}</b:Guid>
    <b:Title>Comprehensive emergency management: A governor's guide</b:Title>
    <b:Year>1979</b:Year>
    <b:Author>
      <b:Author>
        <b:NameList>
          <b:Person>
            <b:Last>National Governor's Association (NGA)</b:Last>
          </b:Person>
        </b:NameList>
      </b:Author>
    </b:Author>
    <b:City>Washington D.C.</b:City>
    <b:Publisher>NGA</b:Publisher>
    <b:RefOrder>11</b:RefOrder>
  </b:Source>
  <b:Source>
    <b:Tag>Kwe04</b:Tag>
    <b:SourceType>JournalArticle</b:SourceType>
    <b:Guid>{356CC6D7-0AA7-425D-9C80-66E64652504D}</b:Guid>
    <b:Title>Citizen participation and citizen evaluation in disaster recovery</b:Title>
    <b:Year>2004</b:Year>
    <b:JournalName>American Review of Public Administration</b:JournalName>
    <b:Pages>354-373</b:Pages>
    <b:Author>
      <b:Author>
        <b:NameList>
          <b:Person>
            <b:Last>Kweit</b:Last>
            <b:First>M</b:First>
          </b:Person>
          <b:Person>
            <b:Last>Kweit</b:Last>
            <b:First>R</b:First>
          </b:Person>
        </b:NameList>
      </b:Author>
    </b:Author>
    <b:Volume>34</b:Volume>
    <b:Issue>4</b:Issue>
    <b:RefOrder>12</b:RefOrder>
  </b:Source>
  <b:Source>
    <b:Tag>Fed07</b:Tag>
    <b:SourceType>Book</b:SourceType>
    <b:Guid>{1EDB59E8-92BF-4906-9ED0-7EB246C2062A}</b:Guid>
    <b:Title>Principles of Emergency Management (FEMA)</b:Title>
    <b:Year>2007</b:Year>
    <b:City>Washington D.C.</b:City>
    <b:Publisher>FEMA</b:Publisher>
    <b:Author>
      <b:Author>
        <b:NameList>
          <b:Person>
            <b:Last>Federal Emergency Management Agency (FEMA)</b:Last>
          </b:Person>
        </b:NameList>
      </b:Author>
    </b:Author>
    <b:RefOrder>13</b:RefOrder>
  </b:Source>
  <b:Source>
    <b:Tag>Ber93</b:Tag>
    <b:SourceType>JournalArticle</b:SourceType>
    <b:Guid>{874E40E1-19CB-482F-B318-C23895B50C6E}</b:Guid>
    <b:Title>Recovery after disaster: Achieving sustainable development, mitigation, and equity</b:Title>
    <b:JournalName>Disasters</b:JournalName>
    <b:Year>1993</b:Year>
    <b:Pages>93-109</b:Pages>
    <b:Author>
      <b:Author>
        <b:NameList>
          <b:Person>
            <b:Last>Berke</b:Last>
            <b:First>P</b:First>
          </b:Person>
          <b:Person>
            <b:Last>Kartez</b:Last>
            <b:First>J</b:First>
          </b:Person>
          <b:Person>
            <b:Last>Wenger</b:Last>
            <b:First>D</b:First>
          </b:Person>
        </b:NameList>
      </b:Author>
    </b:Author>
    <b:Volume>17</b:Volume>
    <b:RefOrder>14</b:RefOrder>
  </b:Source>
  <b:Source>
    <b:Tag>Bri99</b:Tag>
    <b:SourceType>JournalArticle</b:SourceType>
    <b:Guid>{145557E5-D4B4-4594-84E0-A8C6FC0E886E}</b:Guid>
    <b:Title>Whither the emergency manager?</b:Title>
    <b:Year>1999</b:Year>
    <b:Pages>223-235</b:Pages>
    <b:JournalName>International Journal of Mass Emergencies and Disasters</b:JournalName>
    <b:Author>
      <b:Author>
        <b:NameList>
          <b:Person>
            <b:Last>Britton</b:Last>
            <b:Middle>R</b:Middle>
            <b:First>N</b:First>
          </b:Person>
        </b:NameList>
      </b:Author>
    </b:Author>
    <b:Volume>17</b:Volume>
    <b:Issue>2</b:Issue>
    <b:RefOrder>15</b:RefOrder>
  </b:Source>
  <b:Source>
    <b:Tag>Dra85</b:Tag>
    <b:SourceType>JournalArticle</b:SourceType>
    <b:Guid>{DB310213-228A-4A5B-8FA0-F09EF26AF094}</b:Guid>
    <b:Title>Managing the emergency response</b:Title>
    <b:JournalName>Public Adminstration Review</b:JournalName>
    <b:Year>1985</b:Year>
    <b:Pages>85-92</b:Pages>
    <b:Author>
      <b:Author>
        <b:NameList>
          <b:Person>
            <b:Last>Drabek</b:Last>
            <b:First>Thomas</b:First>
          </b:Person>
        </b:NameList>
      </b:Author>
    </b:Author>
    <b:Volume>45</b:Volume>
    <b:RefOrder>16</b:RefOrder>
  </b:Source>
  <b:Source>
    <b:Tag>Nea97</b:Tag>
    <b:SourceType>JournalArticle</b:SourceType>
    <b:Guid>{F6FABCB3-26BA-4D1F-93CC-2FF8C8D6BA25}</b:Guid>
    <b:Title>Reconsidering the phases of disaster</b:Title>
    <b:JournalName>International Journal of Mass Emergencies and Disasters</b:JournalName>
    <b:Year>1997</b:Year>
    <b:Pages>239-264</b:Pages>
    <b:Author>
      <b:Author>
        <b:NameList>
          <b:Person>
            <b:Last>Neal</b:Last>
            <b:Middle>M</b:Middle>
            <b:First>David</b:First>
          </b:Person>
        </b:NameList>
      </b:Author>
    </b:Author>
    <b:Volume>15</b:Volume>
    <b:Issue>2</b:Issue>
    <b:RefOrder>17</b:RefOrder>
  </b:Source>
  <b:Source>
    <b:Tag>Mil99</b:Tag>
    <b:SourceType>Book</b:SourceType>
    <b:Guid>{E57FB273-C4A0-40F2-BDA0-E45D4049B3C2}</b:Guid>
    <b:Title>Disasters by design</b:Title>
    <b:Year>1999</b:Year>
    <b:City>Washington D.C.</b:City>
    <b:Publisher>Joseph Henry Press</b:Publisher>
    <b:Author>
      <b:Author>
        <b:NameList>
          <b:Person>
            <b:Last>Mileti</b:Last>
            <b:Middle>S</b:Middle>
            <b:First>Dennis</b:First>
          </b:Person>
        </b:NameList>
      </b:Author>
    </b:Author>
    <b:RefOrder>18</b:RefOrder>
  </b:Source>
  <b:Source>
    <b:Tag>Pas01</b:Tag>
    <b:SourceType>JournalArticle</b:SourceType>
    <b:Guid>{7A3BB682-A5F1-4FA1-945D-F3DE6C445156}</b:Guid>
    <b:Title>Who is to blame for the failures of sustainable reconstruction projects?</b:Title>
    <b:Year>2001</b:Year>
    <b:JournalName>Natural Hazards Review</b:JournalName>
    <b:Pages>45-54</b:Pages>
    <b:Author>
      <b:Author>
        <b:NameList>
          <b:Person>
            <b:Last>Passerini</b:Last>
            <b:First>Eve</b:First>
          </b:Person>
        </b:NameList>
      </b:Author>
    </b:Author>
    <b:Volume>2</b:Volume>
    <b:Issue>2</b:Issue>
    <b:RefOrder>19</b:RefOrder>
  </b:Source>
  <b:Source>
    <b:Tag>Pas001</b:Tag>
    <b:SourceType>JournalArticle</b:SourceType>
    <b:Guid>{7E6BEB43-A68A-4DB6-A5DA-B79D88316F91}</b:Guid>
    <b:Title>Disasters as agents of social change in recovery and reconstruction</b:Title>
    <b:JournalName>Natural Hazards Review</b:JournalName>
    <b:Year>2000</b:Year>
    <b:Pages>67-72</b:Pages>
    <b:Author>
      <b:Author>
        <b:NameList>
          <b:Person>
            <b:Last>Passerini</b:Last>
            <b:First>Eve</b:First>
          </b:Person>
        </b:NameList>
      </b:Author>
    </b:Author>
    <b:Volume>1</b:Volume>
    <b:Issue>2</b:Issue>
    <b:RefOrder>20</b:RefOrder>
  </b:Source>
  <b:Source>
    <b:Tag>McL85</b:Tag>
    <b:SourceType>JournalArticle</b:SourceType>
    <b:Guid>{C587F0AA-55EE-4D5B-9EB2-DEF820AFE3A6}</b:Guid>
    <b:Title>A framework for integrated emergency management</b:Title>
    <b:JournalName>Public Administration Review</b:JournalName>
    <b:Year>1985</b:Year>
    <b:Pages>165-172</b:Pages>
    <b:Author>
      <b:Author>
        <b:NameList>
          <b:Person>
            <b:Last>McLoughlin</b:Last>
            <b:First>David</b:First>
          </b:Person>
        </b:NameList>
      </b:Author>
    </b:Author>
    <b:Volume>45</b:Volume>
    <b:RefOrder>21</b:RefOrder>
  </b:Source>
  <b:Source>
    <b:Tag>Qua98</b:Tag>
    <b:SourceType>Report</b:SourceType>
    <b:Guid>{AAB71DC4-3449-4B90-B83A-D6D13CD49C54}</b:Guid>
    <b:Title>Disaster recovery: Research based observations on what it means, success and failure, those assisted and those assisting</b:Title>
    <b:Year>1998</b:Year>
    <b:Publisher>University of Delaware, Disaster Research Center</b:Publisher>
    <b:City>Newark, DE</b:City>
    <b:Author>
      <b:Author>
        <b:NameList>
          <b:Person>
            <b:Last>Quarantelli</b:Last>
            <b:Middle>L</b:Middle>
            <b:First>E</b:First>
          </b:Person>
        </b:NameList>
      </b:Author>
    </b:Author>
    <b:Institution>Preliminary Paper #263</b:Institution>
    <b:RefOrder>22</b:RefOrder>
  </b:Source>
  <b:Source>
    <b:Tag>Sul03</b:Tag>
    <b:SourceType>JournalArticle</b:SourceType>
    <b:Guid>{87862495-1C86-458A-91C0-30DD1C1EF92B}</b:Guid>
    <b:Title>Integrated recovery management: A new way of looking at a delicate process</b:Title>
    <b:Year>2003</b:Year>
    <b:Pages>4-27</b:Pages>
    <b:JournalName>The Australian Journal of Emergency Management</b:JournalName>
    <b:Author>
      <b:Author>
        <b:NameList>
          <b:Person>
            <b:Last>Sullivan</b:Last>
            <b:First>M</b:First>
          </b:Person>
        </b:NameList>
      </b:Author>
    </b:Author>
    <b:Volume>18</b:Volume>
    <b:Issue>2</b:Issue>
    <b:RefOrder>23</b:RefOrder>
  </b:Source>
  <b:Source>
    <b:Tag>Bat89</b:Tag>
    <b:SourceType>JournalArticle</b:SourceType>
    <b:Guid>{D7FFCF8C-A7A0-488A-8FBD-06E041221798}</b:Guid>
    <b:Title>Long term recovery</b:Title>
    <b:Year>1989</b:Year>
    <b:JournalName>International Journal of Mass Emergencies and Disasters</b:JournalName>
    <b:Pages>349-365</b:Pages>
    <b:Author>
      <b:Author>
        <b:NameList>
          <b:Person>
            <b:Last>Bates</b:Last>
            <b:Middle>L</b:Middle>
            <b:First>F</b:First>
          </b:Person>
          <b:Person>
            <b:Last>Peacock</b:Last>
            <b:Middle>G</b:Middle>
            <b:First>W</b:First>
          </b:Person>
        </b:NameList>
      </b:Author>
    </b:Author>
    <b:Volume>7</b:Volume>
    <b:Issue>3</b:Issue>
    <b:RefOrder>24</b:RefOrder>
  </b:Source>
  <b:Source>
    <b:Tag>Bol78</b:Tag>
    <b:SourceType>BookSection</b:SourceType>
    <b:Guid>{90DB0311-C673-4F01-828F-A71819AABB7E}</b:Guid>
    <b:Title>Modes of family recovery following a disaster: A cross-national study</b:Title>
    <b:Year>1978</b:Year>
    <b:Pages>234-247</b:Pages>
    <b:Author>
      <b:Author>
        <b:NameList>
          <b:Person>
            <b:Last>Bolin</b:Last>
            <b:Middle>C</b:Middle>
            <b:First>R</b:First>
          </b:Person>
          <b:Person>
            <b:Last>Trainer</b:Last>
            <b:First>P</b:First>
          </b:Person>
        </b:NameList>
      </b:Author>
      <b:BookAuthor>
        <b:NameList>
          <b:Person>
            <b:Last>Quarantelli</b:Last>
            <b:Middle>L</b:Middle>
            <b:First>E</b:First>
          </b:Person>
        </b:NameList>
      </b:BookAuthor>
    </b:Author>
    <b:BookTitle>Disasters: Theory and research</b:BookTitle>
    <b:City>Beverly Hills, CA</b:City>
    <b:Publisher>SAGE</b:Publisher>
    <b:RefOrder>25</b:RefOrder>
  </b:Source>
  <b:Source>
    <b:Tag>Bol91</b:Tag>
    <b:SourceType>JournalArticle</b:SourceType>
    <b:Guid>{FB7F60E7-69F1-4EB9-99E5-C0E5290D93BC}</b:Guid>
    <b:Title>Shelter, housing, and recovery: A comparison of U.S. disasters</b:Title>
    <b:JournalName>Disasters</b:JournalName>
    <b:Year>1991</b:Year>
    <b:Pages>24-34</b:Pages>
    <b:Author>
      <b:Author>
        <b:NameList>
          <b:Person>
            <b:Last>Bolin</b:Last>
            <b:Middle>C</b:Middle>
            <b:First>R</b:First>
          </b:Person>
          <b:Person>
            <b:Last>Stanford</b:Last>
            <b:First>L</b:First>
          </b:Person>
        </b:NameList>
      </b:Author>
    </b:Author>
    <b:Volume>15</b:Volume>
    <b:Issue>1</b:Issue>
    <b:RefOrder>26</b:RefOrder>
  </b:Source>
  <b:Source>
    <b:Tag>Phi93</b:Tag>
    <b:SourceType>JournalArticle</b:SourceType>
    <b:Guid>{FF6F4882-FAE8-480B-8358-44278889E630}</b:Guid>
    <b:Title>Cultural diversity in disaster: Shelter, housing, and long-term recovery</b:Title>
    <b:Year>1993</b:Year>
    <b:Pages>99-110</b:Pages>
    <b:JournalName>International Journal of Mass Emergencies and Disasters</b:JournalName>
    <b:Author>
      <b:Author>
        <b:NameList>
          <b:Person>
            <b:Last>Phillips</b:Last>
            <b:First>Brenda</b:First>
          </b:Person>
        </b:NameList>
      </b:Author>
    </b:Author>
    <b:Volume>11</b:Volume>
    <b:Issue>1</b:Issue>
    <b:RefOrder>27</b:RefOrder>
  </b:Source>
  <b:Source>
    <b:Tag>Cha07</b:Tag>
    <b:SourceType>JournalArticle</b:SourceType>
    <b:Guid>{A03185D7-7333-4C05-9246-C9B99FF1B894}</b:Guid>
    <b:Title>Determinants of government aid to katrina survivors: Evidence from survey data</b:Title>
    <b:Year>2007</b:Year>
    <b:Pages>344-362</b:Pages>
    <b:JournalName>Southern Economic Journal</b:JournalName>
    <b:Author>
      <b:Author>
        <b:NameList>
          <b:Person>
            <b:Last>Chappell</b:Last>
            <b:Middle>F</b:Middle>
            <b:First>W</b:First>
          </b:Person>
          <b:Person>
            <b:Last>Forgette</b:Last>
            <b:Middle>G</b:Middle>
            <b:First>R</b:First>
          </b:Person>
          <b:Person>
            <b:Last>Swanson</b:Last>
            <b:Middle>A</b:Middle>
            <b:First>D</b:First>
          </b:Person>
          <b:Person>
            <b:Last>Van Boening</b:Last>
            <b:Middle>V</b:Middle>
            <b:First>M</b:First>
          </b:Person>
        </b:NameList>
      </b:Author>
    </b:Author>
    <b:Volume>74</b:Volume>
    <b:Issue>2</b:Issue>
    <b:RefOrder>28</b:RefOrder>
  </b:Source>
  <b:Source>
    <b:Tag>Nig95</b:Tag>
    <b:SourceType>BookSection</b:SourceType>
    <b:Guid>{04D9A29A-E972-418A-8D8B-B43A2991FBAC}</b:Guid>
    <b:Title>Disaster recovery as a social process</b:Title>
    <b:Year>1995</b:Year>
    <b:Pages>81-92</b:Pages>
    <b:Author>
      <b:Author>
        <b:NameList>
          <b:Person>
            <b:Last>Nigg</b:Last>
            <b:Middle>M</b:Middle>
            <b:First>J</b:First>
          </b:Person>
        </b:NameList>
      </b:Author>
    </b:Author>
    <b:BookTitle>Wellington after the quake: The challenge of rebuilding </b:BookTitle>
    <b:City>Wellington, New Zealand</b:City>
    <b:Publisher>The Earthquake Commission</b:Publisher>
    <b:RefOrder>29</b:RefOrder>
  </b:Source>
  <b:Source>
    <b:Tag>Ols05</b:Tag>
    <b:SourceType>Report</b:SourceType>
    <b:Guid>{864E24FF-6D6F-4802-9E18-0836CC53FB36}</b:Guid>
    <b:Title>How do communities recover from disaster? A review of current knowledge and an agenda for future research</b:Title>
    <b:Year>2005</b:Year>
    <b:City>Kansas City, MO, Oct. 27</b:City>
    <b:Author>
      <b:Author>
        <b:NameList>
          <b:Person>
            <b:Last>Olshansky</b:Last>
            <b:Middle>B</b:Middle>
            <b:First>R</b:First>
          </b:Person>
        </b:NameList>
      </b:Author>
    </b:Author>
    <b:Institution>Paper Presented at the 46th Annual Conference of the Association of Collegiate Schools of Planning</b:Institution>
    <b:RefOrder>30</b:RefOrder>
  </b:Source>
  <b:Source>
    <b:Tag>Can</b:Tag>
    <b:SourceType>Book</b:SourceType>
    <b:Guid>{28A8BCB5-0481-411A-8700-F458C0D4CCE0}</b:Guid>
    <b:Author>
      <b:Author>
        <b:NameList>
          <b:Person>
            <b:Last>Canton</b:Last>
            <b:First>Lucien</b:First>
          </b:Person>
        </b:NameList>
      </b:Author>
    </b:Author>
    <b:Title>Emergency management: Strategies and concepts for effective programs</b:Title>
    <b:Year>2007</b:Year>
    <b:City>Hoboken, NJ</b:City>
    <b:Publisher>John Wiley &amp; Sons</b:Publisher>
    <b:RefOrder>31</b:RefOrder>
  </b:Source>
  <b:Source>
    <b:Tag>Wol90</b:Tag>
    <b:SourceType>JournalArticle</b:SourceType>
    <b:Guid>{650EFA69-D62E-493D-9C75-7D1422A9394A}</b:Guid>
    <b:Title>Local government's problem with disaster management: A literature review and structural analysis</b:Title>
    <b:Year>1990</b:Year>
    <b:JournalName>Policy Studies Review</b:JournalName>
    <b:Pages>703-725</b:Pages>
    <b:Author>
      <b:Author>
        <b:NameList>
          <b:Person>
            <b:Last>Wolensky</b:Last>
            <b:Middle>P</b:Middle>
            <b:First>Robert</b:First>
          </b:Person>
          <b:Person>
            <b:Last>Wolensky</b:Last>
            <b:Middle>C</b:Middle>
            <b:First>Kenneth</b:First>
          </b:Person>
        </b:NameList>
      </b:Author>
    </b:Author>
    <b:Volume>9</b:Volume>
    <b:Issue>4</b:Issue>
    <b:RefOrder>32</b:RefOrder>
  </b:Source>
  <b:Source>
    <b:Tag>Syl08</b:Tag>
    <b:SourceType>Book</b:SourceType>
    <b:Guid>{DCFFE9E8-1819-4342-8B41-71E494EB384E}</b:Guid>
    <b:Title>Disaster policy and politics: Emergency management and homeland security</b:Title>
    <b:Year>2008</b:Year>
    <b:City>Washington D.C.</b:City>
    <b:Publisher>CQ Press</b:Publisher>
    <b:Author>
      <b:Author>
        <b:NameList>
          <b:Person>
            <b:Last>Sylves</b:Last>
            <b:First>Richard</b:First>
          </b:Person>
        </b:NameList>
      </b:Author>
    </b:Author>
    <b:RefOrder>33</b:RefOrder>
  </b:Source>
  <b:Source>
    <b:Tag>Jen123</b:Tag>
    <b:SourceType>Report</b:SourceType>
    <b:Guid>{56A43998-BE4A-4E4F-B8EB-74A54AECF820}</b:Guid>
    <b:Title>The role of the county emergency manager in disaster recovery</b:Title>
    <b:JournalName>Submitted to the International Journal of Mass Emergencies and Disasters</b:JournalName>
    <b:Year>e.d.</b:Year>
    <b:Author>
      <b:Author>
        <b:NameList>
          <b:Person>
            <b:Last>Jensen</b:Last>
            <b:First>J</b:First>
          </b:Person>
          <b:Person>
            <b:Last>Bundy</b:Last>
            <b:First>S</b:First>
          </b:Person>
          <b:Person>
            <b:Last>Thomas</b:Last>
            <b:First>B</b:First>
          </b:Person>
          <b:Person>
            <b:Last>Yakubu</b:Last>
            <b:First>M</b:First>
          </b:Person>
        </b:NameList>
      </b:Author>
    </b:Author>
    <b:Institution>In Progress. Submitted to International Journal of Mass Emergencies and Disasters</b:Institution>
    <b:RefOrder>34</b:RefOrder>
  </b:Source>
  <b:Source>
    <b:Tag>Lab84</b:Tag>
    <b:SourceType>JournalArticle</b:SourceType>
    <b:Guid>{E0287176-3412-4C4F-9647-2E248698A7C8}</b:Guid>
    <b:Title>Problems in emergency management</b:Title>
    <b:Year>1984</b:Year>
    <b:JournalName>Environmental Management</b:JournalName>
    <b:Pages>489-494</b:Pages>
    <b:Author>
      <b:Author>
        <b:NameList>
          <b:Person>
            <b:Last>Labadie</b:Last>
            <b:Middle>R</b:Middle>
            <b:First>John</b:First>
          </b:Person>
        </b:NameList>
      </b:Author>
    </b:Author>
    <b:Volume>8</b:Volume>
    <b:Issue>6</b:Issue>
    <b:RefOrder>35</b:RefOrder>
  </b:Source>
  <b:Source>
    <b:Tag>Pet85</b:Tag>
    <b:SourceType>JournalArticle</b:SourceType>
    <b:Guid>{1A6B0513-8A86-4801-A607-56CF9E754C7F}</b:Guid>
    <b:Title>Emergency management: A challenge for public administration</b:Title>
    <b:JournalName>Public Administration Review</b:JournalName>
    <b:Year>1985</b:Year>
    <b:Pages>3-7</b:Pages>
    <b:Author>
      <b:Author>
        <b:NameList>
          <b:Person>
            <b:Last>Petak</b:Last>
            <b:Middle>J</b:Middle>
            <b:First>William</b:First>
          </b:Person>
        </b:NameList>
      </b:Author>
    </b:Author>
    <b:Volume>45</b:Volume>
    <b:RefOrder>36</b:RefOrder>
  </b:Source>
  <b:Source>
    <b:Tag>Vog99</b:Tag>
    <b:SourceType>JournalArticle</b:SourceType>
    <b:Guid>{1194CC9D-5DAB-4BE9-8E45-A6831AF597DE}</b:Guid>
    <b:Title>Developing governance: capacity of local elected officials</b:Title>
    <b:Year>1999</b:Year>
    <b:Pages>199-217</b:Pages>
    <b:JournalName>Public Administration Review</b:JournalName>
    <b:Author>
      <b:Author>
        <b:NameList>
          <b:Person>
            <b:Last>Vogelsang-Combs</b:Last>
            <b:First>Vera</b:First>
          </b:Person>
          <b:Person>
            <b:Last>Miller</b:Last>
            <b:First>Melissa</b:First>
          </b:Person>
        </b:NameList>
      </b:Author>
    </b:Author>
    <b:Volume>59</b:Volume>
    <b:Issue>3</b:Issue>
    <b:RefOrder>37</b:RefOrder>
  </b:Source>
  <b:Source>
    <b:Tag>Smi05</b:Tag>
    <b:SourceType>Book</b:SourceType>
    <b:Guid>{8A3D277E-98CD-4291-88F2-4CFEBF06369F}</b:Guid>
    <b:Title>Governing states &amp; localities</b:Title>
    <b:Year>2005</b:Year>
    <b:City>Washington D.C.</b:City>
    <b:Publisher>CQ Press</b:Publisher>
    <b:Author>
      <b:Author>
        <b:NameList>
          <b:Person>
            <b:Last>Smith</b:Last>
            <b:Middle>B</b:Middle>
            <b:First>Kevin</b:First>
          </b:Person>
          <b:Person>
            <b:Last>Greenblatt</b:Last>
            <b:First>Alan</b:First>
          </b:Person>
          <b:Person>
            <b:Last>Buntin</b:Last>
            <b:First>John</b:First>
          </b:Person>
        </b:NameList>
      </b:Author>
    </b:Author>
    <b:RefOrder>38</b:RefOrder>
  </b:Source>
  <b:Source>
    <b:Tag>Wau94</b:Tag>
    <b:SourceType>JournalArticle</b:SourceType>
    <b:Guid>{34060CB6-A4C8-4B1B-AF2E-4B3B015BAFEB}</b:Guid>
    <b:Title>Regionalizing emergency management: Counties as state and local government</b:Title>
    <b:Year>1994</b:Year>
    <b:JournalName>Public Administration Review</b:JournalName>
    <b:Pages>253-258</b:Pages>
    <b:Author>
      <b:Author>
        <b:NameList>
          <b:Person>
            <b:Last>Waugh</b:Last>
            <b:Middle>L</b:Middle>
            <b:First>William</b:First>
          </b:Person>
        </b:NameList>
      </b:Author>
    </b:Author>
    <b:Volume>54</b:Volume>
    <b:Issue>3</b:Issue>
    <b:RefOrder>39</b:RefOrder>
  </b:Source>
  <b:Source>
    <b:Tag>Str91</b:Tag>
    <b:SourceType>JournalArticle</b:SourceType>
    <b:Guid>{BF4BCE93-1055-4CC1-82CB-768ECE77C33A}</b:Guid>
    <b:Title>The changing responsibilities of county governments: Data from a national survey of county leaders</b:Title>
    <b:JournalName>American Review of Public Administration</b:JournalName>
    <b:Year>1991</b:Year>
    <b:Pages>139-155</b:Pages>
    <b:Author>
      <b:Author>
        <b:NameList>
          <b:Person>
            <b:Last>Streib</b:Last>
            <b:First>Gregory</b:First>
          </b:Person>
          <b:Person>
            <b:Last>Waugh</b:Last>
            <b:Middle>L</b:Middle>
            <b:First>William</b:First>
          </b:Person>
        </b:NameList>
      </b:Author>
    </b:Author>
    <b:Volume>21</b:Volume>
    <b:Issue>2</b:Issue>
    <b:RefOrder>40</b:RefOrder>
  </b:Source>
  <b:Source>
    <b:Tag>Eng99</b:Tag>
    <b:SourceType>Book</b:SourceType>
    <b:Guid>{15847C06-76F6-4334-9D9C-472161A935F4}</b:Guid>
    <b:Title>State &amp; local government: Fundamentals &amp; perspectives</b:Title>
    <b:Year>1999</b:Year>
    <b:City>New York</b:City>
    <b:Publisher>Peter Lang Publishing, Inc.</b:Publisher>
    <b:Author>
      <b:Author>
        <b:NameList>
          <b:Person>
            <b:Last>Engel</b:Last>
            <b:First>Michael</b:First>
          </b:Person>
        </b:NameList>
      </b:Author>
    </b:Author>
    <b:RefOrder>41</b:RefOrder>
  </b:Source>
  <b:Source>
    <b:Tag>Ber88</b:Tag>
    <b:SourceType>JournalArticle</b:SourceType>
    <b:Guid>{3A0191BC-1B22-44F3-A504-C4A08E2E923B}</b:Guid>
    <b:Title>State-local relations: An examination of local discretion</b:Title>
    <b:Year>1988</b:Year>
    <b:JournalName>Public Administration Review</b:JournalName>
    <b:Pages>637-641</b:Pages>
    <b:Author>
      <b:Author>
        <b:NameList>
          <b:Person>
            <b:Last>Berman</b:Last>
            <b:Middle>R</b:Middle>
            <b:First>David</b:First>
          </b:Person>
          <b:Person>
            <b:Last>Lawerence</b:Last>
            <b:Middle>L</b:Middle>
            <b:First>Martin</b:First>
          </b:Person>
          <b:Person>
            <b:Last>Kajfez</b:Last>
            <b:First>Laura</b:First>
          </b:Person>
        </b:NameList>
      </b:Author>
    </b:Author>
    <b:Volume>48</b:Volume>
    <b:Issue>2</b:Issue>
    <b:RefOrder>42</b:RefOrder>
  </b:Source>
  <b:Source>
    <b:Tag>Sch89</b:Tag>
    <b:SourceType>JournalArticle</b:SourceType>
    <b:Guid>{B02279BC-A60C-49B1-8606-8181B01FB110}</b:Guid>
    <b:Title>Metopolitan counties as service delivery agents: The still forgotten governments</b:Title>
    <b:JournalName>Public Administration Review</b:JournalName>
    <b:Year>1989</b:Year>
    <b:Pages>345-352</b:Pages>
    <b:Author>
      <b:Author>
        <b:NameList>
          <b:Person>
            <b:Last>Schneider</b:Last>
            <b:First>Mark</b:First>
          </b:Person>
          <b:Person>
            <b:Last>Park</b:Last>
            <b:Middle>Ok</b:Middle>
            <b:First>Kee</b:First>
          </b:Person>
        </b:NameList>
      </b:Author>
    </b:Author>
    <b:Volume>49</b:Volume>
    <b:Issue>4</b:Issue>
    <b:RefOrder>43</b:RefOrder>
  </b:Source>
  <b:Source>
    <b:Tag>Ben02</b:Tag>
    <b:SourceType>JournalArticle</b:SourceType>
    <b:Guid>{2A11EB07-1811-46A9-B336-D0352D10293F}</b:Guid>
    <b:Title>County service delivery: Does government structure matter?</b:Title>
    <b:JournalName>Public Administration Review</b:JournalName>
    <b:Year>2002</b:Year>
    <b:Pages>471-479</b:Pages>
    <b:Author>
      <b:Author>
        <b:NameList>
          <b:Person>
            <b:Last>Benton</b:Last>
            <b:Middle>Edwin</b:Middle>
            <b:First>J</b:First>
          </b:Person>
        </b:NameList>
      </b:Author>
    </b:Author>
    <b:Volume>62</b:Volume>
    <b:Issue>4</b:Issue>
    <b:RefOrder>44</b:RefOrder>
  </b:Source>
  <b:Source>
    <b:Tag>Mor99</b:Tag>
    <b:SourceType>JournalArticle</b:SourceType>
    <b:Guid>{F76BD431-FB8B-4194-9BBD-DCCAFABB2097}</b:Guid>
    <b:Title>Changing the form of county government: Effects on revenue and expenditure policy</b:Title>
    <b:JournalName>Public Administration Review</b:JournalName>
    <b:Year>1999</b:Year>
    <b:Pages>315-324</b:Pages>
    <b:Author>
      <b:Author>
        <b:NameList>
          <b:Person>
            <b:Last>Morgan</b:Last>
            <b:Middle>R</b:Middle>
            <b:First>David </b:First>
          </b:Person>
          <b:Person>
            <b:Last>Kickham</b:Last>
            <b:First>Kenneth</b:First>
          </b:Person>
        </b:NameList>
      </b:Author>
    </b:Author>
    <b:Volume>59</b:Volume>
    <b:Issue>4</b:Issue>
    <b:RefOrder>45</b:RefOrder>
  </b:Source>
  <b:Source>
    <b:Tag>Ber06</b:Tag>
    <b:SourceType>JournalArticle</b:SourceType>
    <b:Guid>{01D1A4B3-54F1-4388-9834-0BEDA5C8531A}</b:Guid>
    <b:Title>Planning for postdisaster resiliency</b:Title>
    <b:JournalName>ANNALS, AAPS</b:JournalName>
    <b:Year>2006</b:Year>
    <b:Pages>192-207</b:Pages>
    <b:Author>
      <b:Author>
        <b:NameList>
          <b:Person>
            <b:Last>Berke</b:Last>
            <b:First>P</b:First>
          </b:Person>
          <b:Person>
            <b:Last>Campanella</b:Last>
            <b:First>T</b:First>
          </b:Person>
        </b:NameList>
      </b:Author>
    </b:Author>
    <b:Volume>604</b:Volume>
    <b:Issue>Special Issue</b:Issue>
    <b:RefOrder>46</b:RefOrder>
  </b:Source>
  <b:Source>
    <b:Tag>Com97</b:Tag>
    <b:SourceType>JournalArticle</b:SourceType>
    <b:Guid>{DD5E78F3-29DC-4052-A819-5827B6E2EE8A}</b:Guid>
    <b:Title>Housing issues after disasters</b:Title>
    <b:Year>1997</b:Year>
    <b:JournalName>Journal of Contingencies and Crisis Management</b:JournalName>
    <b:Pages>166-178</b:Pages>
    <b:Author>
      <b:Author>
        <b:NameList>
          <b:Person>
            <b:Last>Comerio</b:Last>
            <b:Middle>C</b:Middle>
            <b:First>Mary</b:First>
          </b:Person>
        </b:NameList>
      </b:Author>
    </b:Author>
    <b:Volume>5</b:Volume>
    <b:Issue>3</b:Issue>
    <b:RefOrder>47</b:RefOrder>
  </b:Source>
  <b:Source>
    <b:Tag>Jen10</b:Tag>
    <b:SourceType>BookSection</b:SourceType>
    <b:Guid>{E733B854-6791-4C9A-805A-33E135964FC1}</b:Guid>
    <b:Title>Emergency management theory: Unrecognized, underused, and underdeveloped</b:Title>
    <b:BookTitle>Integrating emergency management into higher education: Ideas, programs, and strategies</b:BookTitle>
    <b:Year>2010</b:Year>
    <b:Pages>7-24</b:Pages>
    <b:City>Fairfax, VA</b:City>
    <b:Publisher>Public Entity Risk Institute</b:Publisher>
    <b:Author>
      <b:Author>
        <b:NameList>
          <b:Person>
            <b:Last>Jensen</b:Last>
            <b:First>Jessica</b:First>
          </b:Person>
        </b:NameList>
      </b:Author>
      <b:BookAuthor>
        <b:NameList>
          <b:Person>
            <b:Last>Hubbard</b:Last>
            <b:First>Jessica</b:First>
          </b:Person>
        </b:NameList>
      </b:BookAuthor>
    </b:Author>
    <b:RefOrder>48</b:RefOrder>
  </b:Source>
  <b:Source>
    <b:Tag>McE05</b:Tag>
    <b:SourceType>JournalArticle</b:SourceType>
    <b:Guid>{A907BC9A-8832-47B7-B074-7D7377F6EB76}</b:Guid>
    <b:Title>Emergency management theory: Issues, barriers, and recommendations for improvement</b:Title>
    <b:JournalName>Journal of Emergency Management</b:JournalName>
    <b:Year>2005</b:Year>
    <b:Pages>44-54</b:Pages>
    <b:Author>
      <b:Author>
        <b:NameList>
          <b:Person>
            <b:Last>McEntire</b:Last>
            <b:First>David</b:First>
          </b:Person>
        </b:NameList>
      </b:Author>
    </b:Author>
    <b:Volume>3</b:Volume>
    <b:Issue>3</b:Issue>
    <b:RefOrder>49</b:RefOrder>
  </b:Source>
  <b:Source>
    <b:Tag>Per051</b:Tag>
    <b:SourceType>Book</b:SourceType>
    <b:Guid>{3C85E2C7-F857-428B-989B-3F536B16BF4B}</b:Guid>
    <b:Title>What is a disaster?: New answers to old questions</b:Title>
    <b:Year>2005</b:Year>
    <b:City>Philadelphia, PA</b:City>
    <b:Publisher>Xlibris Corporation</b:Publisher>
    <b:Author>
      <b:Author>
        <b:NameList>
          <b:Person>
            <b:Last>Perry</b:Last>
            <b:Middle>W</b:Middle>
            <b:First>R</b:First>
          </b:Person>
          <b:Person>
            <b:Last>Quarantelli</b:Last>
            <b:Middle>L</b:Middle>
            <b:First>E</b:First>
          </b:Person>
        </b:NameList>
      </b:Author>
    </b:Author>
    <b:RefOrder>50</b:RefOrder>
  </b:Source>
  <b:Source>
    <b:Tag>Dow01</b:Tag>
    <b:SourceType>JournalArticle</b:SourceType>
    <b:Guid>{E131E239-B147-4D95-ADF2-8BC3D81334D5}</b:Guid>
    <b:Title>Discretion without accountability: Politics, flood, damage, and climate</b:Title>
    <b:JournalName>Natural Hazards Review</b:JournalName>
    <b:Year>2001</b:Year>
    <b:Pages>157-166</b:Pages>
    <b:Author>
      <b:Author>
        <b:NameList>
          <b:Person>
            <b:Last>Downton</b:Last>
            <b:Middle>W</b:Middle>
            <b:First>M</b:First>
          </b:Person>
          <b:Person>
            <b:Last>Pielke</b:Last>
            <b:Middle>A</b:Middle>
            <b:First>R</b:First>
          </b:Person>
        </b:NameList>
      </b:Author>
    </b:Author>
    <b:Volume>2</b:Volume>
    <b:Issue>4</b:Issue>
    <b:RefOrder>51</b:RefOrder>
  </b:Source>
  <b:Source>
    <b:Tag>Gar03</b:Tag>
    <b:SourceType>JournalArticle</b:SourceType>
    <b:Guid>{9A4E05FE-9CE8-4BCF-BCC1-41225769F5E9}</b:Guid>
    <b:Title>The political economy of FEMA disaster payments</b:Title>
    <b:JournalName>Economic Inquiry</b:JournalName>
    <b:Year>2003</b:Year>
    <b:Pages>496-509</b:Pages>
    <b:Author>
      <b:Author>
        <b:NameList>
          <b:Person>
            <b:Last>Garrett</b:Last>
            <b:Middle>A</b:Middle>
            <b:First>T</b:First>
          </b:Person>
          <b:Person>
            <b:Last>Sobel</b:Last>
            <b:Middle>S</b:Middle>
            <b:First>R</b:First>
          </b:Person>
        </b:NameList>
      </b:Author>
    </b:Author>
    <b:Volume>41</b:Volume>
    <b:Issue>3</b:Issue>
    <b:RefOrder>52</b:RefOrder>
  </b:Source>
  <b:Source>
    <b:Tag>Ree11</b:Tag>
    <b:SourceType>JournalArticle</b:SourceType>
    <b:Guid>{48E764F0-3AF8-4647-986B-85F154412DF3}</b:Guid>
    <b:Title>Political disasters: Unilateral powers, electoral incentives, and presidential disaster declarations</b:Title>
    <b:JournalName>The Journal of Politics</b:JournalName>
    <b:Year>2011</b:Year>
    <b:Pages>1142-1151</b:Pages>
    <b:Author>
      <b:Author>
        <b:NameList>
          <b:Person>
            <b:Last>Reeves</b:Last>
            <b:First>Andrew</b:First>
          </b:Person>
        </b:NameList>
      </b:Author>
    </b:Author>
    <b:Volume>73</b:Volume>
    <b:RefOrder>53</b:RefOrder>
  </b:Source>
  <b:Source>
    <b:Tag>Cha06</b:Tag>
    <b:SourceType>Book</b:SourceType>
    <b:Guid>{F6F25692-225D-44C5-B4B1-3CA37D8E0D0E}</b:Guid>
    <b:Title>Constructing grounded theory: A practical guide through qualitative analysis</b:Title>
    <b:Year>2006</b:Year>
    <b:City>Thousand Oaks, CA</b:City>
    <b:Publisher>Sage Publications</b:Publisher>
    <b:Author>
      <b:Author>
        <b:NameList>
          <b:Person>
            <b:Last>Charmaz</b:Last>
            <b:First>K</b:First>
          </b:Person>
        </b:NameList>
      </b:Author>
    </b:Author>
    <b:RefOrder>54</b:RefOrder>
  </b:Source>
  <b:Source>
    <b:Tag>Gla78</b:Tag>
    <b:SourceType>Book</b:SourceType>
    <b:Guid>{9A523C23-FBFD-45CF-97EF-EB1CDDA67337}</b:Guid>
    <b:Title>Theoretical sensitivity: Advances in the methodology of grounded theory</b:Title>
    <b:Year>1978</b:Year>
    <b:City>Mill Valley, CA</b:City>
    <b:Publisher>Sociology Press</b:Publisher>
    <b:Author>
      <b:Author>
        <b:NameList>
          <b:Person>
            <b:Last>Glaser</b:Last>
            <b:Middle>G</b:Middle>
            <b:First>B</b:First>
          </b:Person>
        </b:NameList>
      </b:Author>
    </b:Author>
    <b:RefOrder>55</b:RefOrder>
  </b:Source>
  <b:Source>
    <b:Tag>Gla96</b:Tag>
    <b:SourceType>Book</b:SourceType>
    <b:Guid>{0DB0A108-547C-444F-BBAC-24E532E809CE}</b:Guid>
    <b:Title>Gerund ground theory: The basic social process dissertation</b:Title>
    <b:Year>1996</b:Year>
    <b:City>Mill Valley, CA</b:City>
    <b:Publisher>Sociology Press</b:Publisher>
    <b:Author>
      <b:Author>
        <b:NameList>
          <b:Person>
            <b:Last>Glaser</b:Last>
            <b:Middle>G</b:Middle>
            <b:First>B</b:First>
          </b:Person>
        </b:NameList>
      </b:Author>
    </b:Author>
    <b:RefOrder>56</b:RefOrder>
  </b:Source>
  <b:Source>
    <b:Tag>Pat02</b:Tag>
    <b:SourceType>Book</b:SourceType>
    <b:Guid>{B1C52313-1D01-47BA-9BC0-DA45CC0592AA}</b:Guid>
    <b:Title>Qualitative research &amp; evaluation methods</b:Title>
    <b:Year>2002</b:Year>
    <b:City>Thousand Oaks, CA</b:City>
    <b:Publisher>Sage Publications</b:Publisher>
    <b:Author>
      <b:Author>
        <b:NameList>
          <b:Person>
            <b:Last>Patton</b:Last>
            <b:Middle>Q</b:Middle>
            <b:First>M</b:First>
          </b:Person>
        </b:NameList>
      </b:Author>
    </b:Author>
    <b:Edition>3rd</b:Edition>
    <b:RefOrder>57</b:RefOrder>
  </b:Source>
  <b:Source>
    <b:Tag>Ber931</b:Tag>
    <b:SourceType>BookSection</b:SourceType>
    <b:Guid>{F016D678-CF63-4FDE-A60D-66DB51FCD6EF}</b:Guid>
    <b:Title>Counties, change, and reform: An overview</b:Title>
    <b:Year>1993</b:Year>
    <b:Pages>xi-xix</b:Pages>
    <b:BookTitle>County governments in an era of change</b:BookTitle>
    <b:City>Westport, CT</b:City>
    <b:Publisher>Greenwood Press</b:Publisher>
    <b:Author>
      <b:Author>
        <b:NameList>
          <b:Person>
            <b:Last>Berman</b:Last>
            <b:Middle>R</b:Middle>
            <b:First>David</b:First>
          </b:Person>
          <b:Person>
            <b:Last>Lehman</b:Last>
            <b:Middle>A</b:Middle>
            <b:First>Katheryn</b:First>
          </b:Person>
        </b:NameList>
      </b:Author>
      <b:Editor>
        <b:NameList>
          <b:Person>
            <b:Last>Berman</b:Last>
            <b:First>David</b:First>
            <b:Middle>R</b:Middle>
          </b:Person>
        </b:NameList>
      </b:Editor>
    </b:Author>
    <b:RefOrder>58</b:RefOrder>
  </b:Source>
  <b:Source>
    <b:Tag>Cha01</b:Tag>
    <b:SourceType>BookSection</b:SourceType>
    <b:Guid>{9F033E58-4B87-470F-BD84-6E85EAA76F8C}</b:Guid>
    <b:Title>Handbook of interview research: Context &amp; Method</b:Title>
    <b:Year>2001</b:Year>
    <b:City>Thousand Oaks, CA</b:City>
    <b:Publisher>Sage Publications</b:Publisher>
    <b:BookTitle>Handbook of interview research</b:BookTitle>
    <b:Pages>675-693</b:Pages>
    <b:Author>
      <b:Author>
        <b:NameList>
          <b:Person>
            <b:Last>Charmaz</b:Last>
            <b:First>K</b:First>
          </b:Person>
        </b:NameList>
      </b:Author>
      <b:Editor>
        <b:NameList>
          <b:Person>
            <b:Last>Gubrium</b:Last>
            <b:First>J</b:First>
            <b:Middle>F</b:Middle>
          </b:Person>
          <b:Person>
            <b:Last>Holstein</b:Last>
            <b:First>J</b:First>
            <b:Middle>A</b:Middle>
          </b:Person>
        </b:NameList>
      </b:Editor>
    </b:Author>
    <b:RefOrder>59</b:RefOrder>
  </b:Source>
  <b:Source>
    <b:Tag>Cig93</b:Tag>
    <b:SourceType>BookSection</b:SourceType>
    <b:Guid>{BECD9AF4-3F91-4FF5-B381-5B91D255173C}</b:Guid>
    <b:Title>The special problems of rural county governments</b:Title>
    <b:BookTitle>County governments in an era of change</b:BookTitle>
    <b:Year>1993</b:Year>
    <b:Pages>71-88</b:Pages>
    <b:City>Westport, CT</b:City>
    <b:Publisher>Greenwood Press</b:Publisher>
    <b:Author>
      <b:Author>
        <b:NameList>
          <b:Person>
            <b:Last>Cigler</b:Last>
            <b:Middle>A</b:Middle>
            <b:First>Beverley</b:First>
          </b:Person>
        </b:NameList>
      </b:Author>
      <b:Editor>
        <b:NameList>
          <b:Person>
            <b:Last>Berman</b:Last>
            <b:First>David</b:First>
            <b:Middle>R</b:Middle>
          </b:Person>
        </b:NameList>
      </b:Editor>
    </b:Author>
    <b:RefOrder>60</b:RefOrder>
  </b:Source>
  <b:Source>
    <b:Tag>DeS93</b:Tag>
    <b:SourceType>BookSection</b:SourceType>
    <b:Guid>{E7BF4BAD-8791-471F-9299-AD36A27FFF98}</b:Guid>
    <b:Title>Governing the county: Authority, structure, and elections</b:Title>
    <b:BookTitle>County governments in an era of change</b:BookTitle>
    <b:Year>1993</b:Year>
    <b:Pages>15-28</b:Pages>
    <b:City>Westport, CT</b:City>
    <b:Publisher>Greenwood Press</b:Publisher>
    <b:Author>
      <b:Author>
        <b:NameList>
          <b:Person>
            <b:Last>DeSantis</b:Last>
            <b:Middle>S</b:Middle>
            <b:First>Victor</b:First>
          </b:Person>
          <b:Person>
            <b:Last>Renner</b:Last>
            <b:First>Tari</b:First>
          </b:Person>
        </b:NameList>
      </b:Author>
      <b:Editor>
        <b:NameList>
          <b:Person>
            <b:Last>Berman</b:Last>
            <b:First>David</b:First>
            <b:Middle>R</b:Middle>
          </b:Person>
        </b:NameList>
      </b:Editor>
    </b:Author>
    <b:RefOrder>61</b:RefOrder>
  </b:Source>
  <b:Source>
    <b:Tag>Mar93</b:Tag>
    <b:SourceType>BookSection</b:SourceType>
    <b:Guid>{7989FE99-7BBB-4B37-9E4A-7862249CB3E5}</b:Guid>
    <b:Title>American county government: An historical perspective</b:Title>
    <b:BookTitle>County governments in an era of change</b:BookTitle>
    <b:Year>1993</b:Year>
    <b:Pages>1-14</b:Pages>
    <b:City>Westport, CT</b:City>
    <b:Publisher>Greenwood Press</b:Publisher>
    <b:Author>
      <b:Author>
        <b:NameList>
          <b:Person>
            <b:Last>Martin</b:Last>
            <b:Middle>L</b:Middle>
            <b:First>Lawrence</b:First>
          </b:Person>
        </b:NameList>
      </b:Author>
      <b:Editor>
        <b:NameList>
          <b:Person>
            <b:Last>Berman</b:Last>
            <b:First>David</b:First>
            <b:Middle>R</b:Middle>
          </b:Person>
        </b:NameList>
      </b:Editor>
    </b:Author>
    <b:RefOrder>62</b:RefOrder>
  </b:Source>
  <b:Source>
    <b:Tag>Phi07</b:Tag>
    <b:SourceType>BookSection</b:SourceType>
    <b:Guid>{3E7FCDFB-9F89-4972-AF3C-9E124ED6024D}</b:Guid>
    <b:Title>Recovery</b:Title>
    <b:Year>2007</b:Year>
    <b:Pages>207-231</b:Pages>
    <b:BookTitle>Emergency management: Principles and practices for local government</b:BookTitle>
    <b:City>Washington D.C.</b:City>
    <b:Publisher>International City/County Management Association</b:Publisher>
    <b:Author>
      <b:Author>
        <b:NameList>
          <b:Person>
            <b:Last>Phillips</b:Last>
            <b:Middle>D</b:Middle>
            <b:First>Brenda</b:First>
          </b:Person>
          <b:Person>
            <b:Last>Neal</b:Last>
            <b:Middle>M</b:Middle>
            <b:First>David</b:First>
          </b:Person>
        </b:NameList>
      </b:Author>
      <b:Editor>
        <b:NameList>
          <b:Person>
            <b:Last>Waugh</b:Last>
            <b:First>William</b:First>
            <b:Middle>L</b:Middle>
          </b:Person>
          <b:Person>
            <b:Last>Tierney</b:Last>
            <b:First>Kathleen</b:First>
          </b:Person>
        </b:NameList>
      </b:Editor>
    </b:Author>
    <b:RefOrder>63</b:RefOrder>
  </b:Source>
  <b:Source>
    <b:Tag>Sal93</b:Tag>
    <b:SourceType>BookSection</b:SourceType>
    <b:Guid>{CBBC3A64-A041-491E-B625-B30CAB7E3D1B}</b:Guid>
    <b:Title>Shifting roles in county-state relations</b:Title>
    <b:BookTitle>County governments in an era of change</b:BookTitle>
    <b:Year>1993</b:Year>
    <b:Pages>107-122</b:Pages>
    <b:Author>
      <b:Author>
        <b:NameList>
          <b:Person>
            <b:Last>Salant</b:Last>
            <b:Middle>J</b:Middle>
            <b:First>Tanis</b:First>
          </b:Person>
        </b:NameList>
      </b:Author>
      <b:Editor>
        <b:NameList>
          <b:Person>
            <b:Last>Berman</b:Last>
            <b:First>David</b:First>
            <b:Middle>R</b:Middle>
          </b:Person>
        </b:NameList>
      </b:Editor>
    </b:Author>
    <b:City>Westport, CT</b:City>
    <b:Publisher>Greenwood Press</b:Publisher>
    <b:RefOrder>64</b:RefOrder>
  </b:Source>
  <b:Source>
    <b:Tag>Smi06</b:Tag>
    <b:SourceType>BookSection</b:SourceType>
    <b:Guid>{575CAA63-43A3-4890-8945-5460F7ED83FD}</b:Guid>
    <b:Title>Sustainable disaster recovery: Operationalizing an existing agenda</b:Title>
    <b:Year>2006</b:Year>
    <b:City>New York</b:City>
    <b:Publisher>Springer Verlag</b:Publisher>
    <b:BookTitle>Handbook of disaster research</b:BookTitle>
    <b:Pages>234-257</b:Pages>
    <b:Author>
      <b:Author>
        <b:NameList>
          <b:Person>
            <b:Last>Smith</b:Last>
            <b:First>Gavin</b:First>
          </b:Person>
          <b:Person>
            <b:Last>Wenger</b:Last>
            <b:First>D</b:First>
          </b:Person>
        </b:NameList>
      </b:Author>
      <b:Editor>
        <b:NameList>
          <b:Person>
            <b:Last>Rodriguez</b:Last>
            <b:First>H</b:First>
          </b:Person>
          <b:Person>
            <b:Last>Quarantelli</b:Last>
            <b:First>E</b:First>
            <b:Middle>L</b:Middle>
          </b:Person>
          <b:Person>
            <b:Last>Dynes</b:Last>
            <b:First>R</b:First>
          </b:Person>
        </b:NameList>
      </b:Editor>
    </b:Author>
    <b:RefOrder>65</b:RefOrder>
  </b:Source>
  <b:Source>
    <b:Tag>Sok93</b:Tag>
    <b:SourceType>BookSection</b:SourceType>
    <b:Guid>{D1AD25F1-6649-476A-84ED-3AB7849E2BAD}</b:Guid>
    <b:Title>Legislatures and legislating in county government</b:Title>
    <b:BookTitle>County governments in an era of change</b:BookTitle>
    <b:Year>1993</b:Year>
    <b:Pages>29-42</b:Pages>
    <b:City>Westport, CT</b:City>
    <b:Publisher>Greenwood Press</b:Publisher>
    <b:Author>
      <b:Author>
        <b:NameList>
          <b:Person>
            <b:Last>Sokolow</b:Last>
            <b:Middle>D</b:Middle>
            <b:First>Alvin</b:First>
          </b:Person>
        </b:NameList>
      </b:Author>
      <b:Editor>
        <b:NameList>
          <b:Person>
            <b:Last>Berman</b:Last>
            <b:First>David</b:First>
            <b:Middle>R</b:Middle>
          </b:Person>
        </b:NameList>
      </b:Editor>
    </b:Author>
    <b:RefOrder>66</b:RefOrder>
  </b:Source>
  <b:Source>
    <b:Tag>Wau93</b:Tag>
    <b:SourceType>BookSection</b:SourceType>
    <b:Guid>{8A412E9C-BD05-4D7E-86B1-D9EA14D378F3}</b:Guid>
    <b:Title>County capacity and intergovernmental relations</b:Title>
    <b:BookTitle>County governments in an era of change</b:BookTitle>
    <b:Year>1993</b:Year>
    <b:Pages>43-52</b:Pages>
    <b:City>Westport, CT</b:City>
    <b:Publisher>Greenwood Press</b:Publisher>
    <b:Author>
      <b:Author>
        <b:NameList>
          <b:Person>
            <b:Last>Waugh</b:Last>
            <b:Middle>L</b:Middle>
            <b:First>William</b:First>
          </b:Person>
          <b:Person>
            <b:Last>Streib</b:Last>
            <b:First>Gregory</b:First>
          </b:Person>
        </b:NameList>
      </b:Author>
      <b:Editor>
        <b:NameList>
          <b:Person>
            <b:Last>Berman</b:Last>
            <b:First>David</b:First>
            <b:Middle>R</b:Middle>
          </b:Person>
        </b:NameList>
      </b:Editor>
    </b:Author>
    <b:RefOrder>67</b:RefOrder>
  </b:Source>
  <b:Source>
    <b:Tag>Har01</b:Tag>
    <b:SourceType>Book</b:SourceType>
    <b:Guid>{CF3A97CB-3F0C-41C4-BD02-AD0793A16A2B}</b:Guid>
    <b:Title>Politics and policy in states and communities</b:Title>
    <b:Year>2001</b:Year>
    <b:City>New York</b:City>
    <b:Publisher>Addison Wesley Longman, Inc.</b:Publisher>
    <b:Author>
      <b:Author>
        <b:NameList>
          <b:Person>
            <b:Last>Harrigan</b:Last>
            <b:Middle>J</b:Middle>
            <b:First>John</b:First>
          </b:Person>
          <b:Person>
            <b:Last>Nice</b:Last>
            <b:Middle>C</b:Middle>
            <b:First>David</b:First>
          </b:Person>
        </b:NameList>
      </b:Author>
    </b:Author>
    <b:Edition>7th</b:Edition>
    <b:RefOrder>68</b:RefOrder>
  </b:Source>
  <b:Source>
    <b:Tag>Rit03</b:Tag>
    <b:SourceType>Book</b:SourceType>
    <b:Guid>{F0CDC28C-F732-4430-A3F9-51196BDC7CCF}</b:Guid>
    <b:Title>Qualitative research practice: A guide for social science students and researchers</b:Title>
    <b:Year>2003</b:Year>
    <b:City>Thousand Oaks, CA</b:City>
    <b:Publisher>Sage Publications</b:Publisher>
    <b:Author>
      <b:Author>
        <b:NameList>
          <b:Person>
            <b:Last>Ritchie</b:Last>
            <b:First>J</b:First>
          </b:Person>
          <b:Person>
            <b:Last>Lewis</b:Last>
            <b:First>J</b:First>
          </b:Person>
        </b:NameList>
      </b:Author>
    </b:Author>
    <b:RefOrder>69</b:RefOrder>
  </b:Source>
  <b:Source>
    <b:Tag>Str87</b:Tag>
    <b:SourceType>Book</b:SourceType>
    <b:Guid>{595236F1-D7FF-4400-97D4-A645BE5F4146}</b:Guid>
    <b:Title>Qualitative analysis for social scientists</b:Title>
    <b:Year>1987</b:Year>
    <b:City>Cambridge</b:City>
    <b:Publisher>Cambridge University Press</b:Publisher>
    <b:Author>
      <b:Author>
        <b:NameList>
          <b:Person>
            <b:Last>Strauss</b:Last>
            <b:First>A</b:First>
          </b:Person>
        </b:NameList>
      </b:Author>
    </b:Author>
    <b:RefOrder>70</b:RefOrder>
  </b:Source>
  <b:Source>
    <b:Tag>Str98</b:Tag>
    <b:SourceType>Book</b:SourceType>
    <b:Guid>{C10BE30C-3BE0-4782-BEE0-D41F087017A5}</b:Guid>
    <b:Title>Basics of qualitative research: Techniques and procedures for developing grounded theory</b:Title>
    <b:Year>1998</b:Year>
    <b:City>Thousand Oaks, CA</b:City>
    <b:Publisher>Sage Publications</b:Publisher>
    <b:Author>
      <b:Author>
        <b:NameList>
          <b:Person>
            <b:Last>Strauss</b:Last>
            <b:First>A</b:First>
          </b:Person>
          <b:Person>
            <b:Last>Corbin</b:Last>
            <b:First>J</b:First>
          </b:Person>
        </b:NameList>
      </b:Author>
    </b:Author>
    <b:Edition>2nd</b:Edition>
    <b:RefOrder>71</b:RefOrder>
  </b:Source>
  <b:Source>
    <b:Tag>Sei91</b:Tag>
    <b:SourceType>Book</b:SourceType>
    <b:Guid>{0EF8B0DD-D4A2-4742-BFC4-93C4D996FCE6}</b:Guid>
    <b:Title>Interviewing as qualitative research: A guide for researchers in education and the social sciences</b:Title>
    <b:Year>1991</b:Year>
    <b:City>New York</b:City>
    <b:Publisher>Teachers College Press</b:Publisher>
    <b:Author>
      <b:Author>
        <b:NameList>
          <b:Person>
            <b:Last>Seidman</b:Last>
            <b:Middle>E</b:Middle>
            <b:First>I</b:First>
          </b:Person>
        </b:NameList>
      </b:Author>
    </b:Author>
    <b:RefOrder>72</b:RefOrder>
  </b:Source>
  <b:Source>
    <b:Tag>Max05</b:Tag>
    <b:SourceType>Book</b:SourceType>
    <b:Guid>{A160A5C6-2B2E-4B4C-9876-1376136FFBD6}</b:Guid>
    <b:Title>Qualitative research design: An interactive approach</b:Title>
    <b:Year>2005</b:Year>
    <b:City>Thousand Oaks, CA</b:City>
    <b:Publisher>Sage Publications</b:Publisher>
    <b:Author>
      <b:Author>
        <b:NameList>
          <b:Person>
            <b:Last>Maxwell</b:Last>
            <b:Middle>A</b:Middle>
            <b:First>Joseph</b:First>
          </b:Person>
        </b:NameList>
      </b:Author>
    </b:Author>
    <b:Edition>2nd</b:Edition>
    <b:RefOrder>73</b:RefOrder>
  </b:Source>
  <b:Source>
    <b:Tag>Tay98</b:Tag>
    <b:SourceType>Book</b:SourceType>
    <b:Guid>{C3DC8F72-A68C-44C8-9CDF-F95BDCFD01BA}</b:Guid>
    <b:Title>Introduction to qualitative research methods</b:Title>
    <b:Year>1998</b:Year>
    <b:City>New York</b:City>
    <b:Publisher>John Wiley &amp; Sons, Inc.</b:Publisher>
    <b:Author>
      <b:Author>
        <b:NameList>
          <b:Person>
            <b:Last>Taylor</b:Last>
            <b:Middle>J</b:Middle>
            <b:First>Steven </b:First>
          </b:Person>
          <b:Person>
            <b:Last>Bogdan</b:Last>
            <b:First>Robert</b:First>
          </b:Person>
        </b:NameList>
      </b:Author>
    </b:Author>
    <b:Edition>7th</b:Edition>
    <b:RefOrder>74</b:RefOrder>
  </b:Source>
  <b:Source>
    <b:Tag>Gla67</b:Tag>
    <b:SourceType>Book</b:SourceType>
    <b:Guid>{F2AABA91-6C71-47B1-8A31-95F81F041F7D}</b:Guid>
    <b:Title>The discovery of grounded theory: Strategies for qualitative research</b:Title>
    <b:Year>1967</b:Year>
    <b:City>Chicago</b:City>
    <b:Publisher>Aldine Publishing Company</b:Publisher>
    <b:Author>
      <b:Author>
        <b:NameList>
          <b:Person>
            <b:Last>Glaser</b:Last>
            <b:Middle>G</b:Middle>
            <b:First>B</b:First>
          </b:Person>
          <b:Person>
            <b:Last>Strauss</b:Last>
            <b:First>A</b:First>
          </b:Person>
        </b:NameList>
      </b:Author>
    </b:Author>
    <b:RefOrder>75</b:RefOrder>
  </b:Source>
  <b:Source>
    <b:Tag>Phi02</b:Tag>
    <b:SourceType>BookSection</b:SourceType>
    <b:Guid>{DD6AEAF5-915C-4AF5-B470-7EF000AF0AB7}</b:Guid>
    <b:Title>Qualitative methods and disaster reserach</b:Title>
    <b:Year>2002</b:Year>
    <b:City>Bloomington, IN</b:City>
    <b:Publisher>Xlibris Corporation</b:Publisher>
    <b:BookTitle>Methods of disaster research</b:BookTitle>
    <b:Pages>194-211</b:Pages>
    <b:Author>
      <b:Author>
        <b:NameList>
          <b:Person>
            <b:Last>Phillips </b:Last>
            <b:First>Brenda</b:First>
          </b:Person>
        </b:NameList>
      </b:Author>
      <b:Editor>
        <b:NameList>
          <b:Person>
            <b:Last>Stallings</b:Last>
            <b:First>Robert</b:First>
          </b:Person>
        </b:NameList>
      </b:Editor>
    </b:Author>
    <b:RefOrder>76</b:RefOrder>
  </b:Source>
  <b:Source>
    <b:Tag>Den03</b:Tag>
    <b:SourceType>BookSection</b:SourceType>
    <b:Guid>{B4614582-3A1B-4782-8F5B-2AADC449E6C7}</b:Guid>
    <b:Title>The discipline and practice of qualitative research</b:Title>
    <b:BookTitle>Strategies of qualitative inquiry</b:BookTitle>
    <b:Year>2003</b:Year>
    <b:Pages>1-45</b:Pages>
    <b:City>Thousand Oaks, CA</b:City>
    <b:Publisher>Sage Publications</b:Publisher>
    <b:Author>
      <b:Author>
        <b:NameList>
          <b:Person>
            <b:Last>Denzin</b:Last>
            <b:Middle>K</b:Middle>
            <b:First>Norman</b:First>
          </b:Person>
          <b:Person>
            <b:Last>Lincoln</b:Last>
            <b:Middle>S</b:Middle>
            <b:First>Yvonna </b:First>
          </b:Person>
        </b:NameList>
      </b:Author>
      <b:Editor>
        <b:NameList>
          <b:Person>
            <b:Last>Denzin</b:Last>
            <b:First>Norman</b:First>
            <b:Middle>K</b:Middle>
          </b:Person>
          <b:Person>
            <b:Last>Lincoln</b:Last>
            <b:First>Yvonna</b:First>
            <b:Middle>S</b:Middle>
          </b:Person>
        </b:NameList>
      </b:Editor>
    </b:Author>
    <b:Edition>2nd</b:Edition>
    <b:RefOrder>77</b:RefOrder>
  </b:Source>
  <b:Source>
    <b:Tag>Bry</b:Tag>
    <b:SourceType>JournalArticle</b:SourceType>
    <b:Guid>{8E9BCB0E-92FF-49DB-96B8-B19629DB5F13}</b:Guid>
    <b:Title>Re-grounding grounded theory</b:Title>
    <b:Author>
      <b:Author>
        <b:NameList>
          <b:Person>
            <b:Last>Bryant</b:Last>
            <b:First>A</b:First>
          </b:Person>
        </b:NameList>
      </b:Author>
    </b:Author>
    <b:JournalName>Journal of Information Technology Theory and Application</b:JournalName>
    <b:Year>2002</b:Year>
    <b:Pages>25-42</b:Pages>
    <b:Volume>4</b:Volume>
    <b:Issue>1</b:Issue>
    <b:RefOrder>78</b:RefOrder>
  </b:Source>
  <b:Source>
    <b:Tag>AlN09</b:Tag>
    <b:SourceType>JournalArticle</b:SourceType>
    <b:Guid>{5B9F2A0C-9067-49C3-B452-082B0D078674}</b:Guid>
    <b:Title>Earthquake recovery of historic buildings: Exploring cost and time needs</b:Title>
    <b:JournalName>Disasters</b:JournalName>
    <b:Year>2009</b:Year>
    <b:Pages>457-481</b:Pages>
    <b:Author>
      <b:Author>
        <b:NameList>
          <b:Person>
            <b:Last>Al-Nammari</b:Last>
            <b:First>F</b:First>
          </b:Person>
        </b:NameList>
      </b:Author>
    </b:Author>
    <b:Volume>33</b:Volume>
    <b:Issue>3</b:Issue>
    <b:RefOrder>79</b:RefOrder>
  </b:Source>
  <b:Source>
    <b:Tag>Bat92</b:Tag>
    <b:SourceType>JournalArticle</b:SourceType>
    <b:Guid>{D972FE1A-1C71-4EBB-8052-806E1256FB1D}</b:Guid>
    <b:Title>Disaster impact on household living conditions: The domestic assets approach</b:Title>
    <b:JournalName>International Journal of Mass Emergencies and Disasters</b:JournalName>
    <b:Year>1992</b:Year>
    <b:Pages>133-160</b:Pages>
    <b:Author>
      <b:Author>
        <b:NameList>
          <b:Person>
            <b:Last>Bates</b:Last>
            <b:First>F</b:First>
          </b:Person>
          <b:Person>
            <b:Last>Peacock</b:Last>
            <b:First>W</b:First>
          </b:Person>
        </b:NameList>
      </b:Author>
    </b:Author>
    <b:Volume>10</b:Volume>
    <b:Issue>1</b:Issue>
    <b:RefOrder>80</b:RefOrder>
  </b:Source>
  <b:Source>
    <b:Tag>Cha061</b:Tag>
    <b:SourceType>Book</b:SourceType>
    <b:Guid>{353DA779-75C7-401E-8C5B-0D6E10D1A97C}</b:Guid>
    <b:Title>Making sense of the social world: Methods of investigation</b:Title>
    <b:Year>2006</b:Year>
    <b:Author>
      <b:Author>
        <b:NameList>
          <b:Person>
            <b:Last>Chambliss</b:Last>
            <b:First>D</b:First>
          </b:Person>
          <b:Person>
            <b:Last>Schutt</b:Last>
            <b:First>R</b:First>
          </b:Person>
        </b:NameList>
      </b:Author>
    </b:Author>
    <b:City>Thousand Oaks, CA</b:City>
    <b:Publisher>Pine Forge Press</b:Publisher>
    <b:Edition>2nd</b:Edition>
    <b:RefOrder>81</b:RefOrder>
  </b:Source>
  <b:Source>
    <b:Tag>Cha08</b:Tag>
    <b:SourceType>Book</b:SourceType>
    <b:Guid>{31AE95D6-B6C3-487E-B875-D4CA1DC5B5BE}</b:Guid>
    <b:Title>The entrepreneur's role in post-disaster community recovery: Implications for post-disaster recovery policy</b:Title>
    <b:Year>2008</b:Year>
    <b:City>Fairfax, VA</b:City>
    <b:Publisher>Mercatus Center, George Mason University</b:Publisher>
    <b:Author>
      <b:Author>
        <b:NameList>
          <b:Person>
            <b:Last>Chamlee-Wright</b:Last>
            <b:First>E</b:First>
          </b:Person>
          <b:Person>
            <b:Last>Storr</b:Last>
            <b:First>V</b:First>
          </b:Person>
        </b:NameList>
      </b:Author>
    </b:Author>
    <b:RefOrder>82</b:RefOrder>
  </b:Source>
  <b:Source>
    <b:Tag>Ega10</b:Tag>
    <b:SourceType>JournalArticle</b:SourceType>
    <b:Guid>{37EAB94C-8124-452A-B894-0FF110DBFA5E}</b:Guid>
    <b:Title>The national voluntary organizations active in disaster relief and disaster assistance missions: An approach to better collaboration with the public sector in post-disaster operations</b:Title>
    <b:Year>2010</b:Year>
    <b:JournalName>Risk, Hazards, &amp; Crisis in Public Policy</b:JournalName>
    <b:Pages>63-96</b:Pages>
    <b:Author>
      <b:Author>
        <b:NameList>
          <b:Person>
            <b:Last>Egan</b:Last>
            <b:First>M</b:First>
          </b:Person>
          <b:Person>
            <b:Last>Tischler</b:Last>
            <b:First>G</b:First>
          </b:Person>
        </b:NameList>
      </b:Author>
    </b:Author>
    <b:Volume>1</b:Volume>
    <b:Issue>2</b:Issue>
    <b:RefOrder>83</b:RefOrder>
  </b:Source>
  <b:Source>
    <b:Tag>Run06</b:Tag>
    <b:SourceType>JournalArticle</b:SourceType>
    <b:Guid>{A3E36FEA-D357-41F5-A7D4-2D8765D47B0C}</b:Guid>
    <b:Title>Small business in teh face of crisis: Identifying barriers to recovery from a natural disaster</b:Title>
    <b:JournalName>Journal of Contigencies and Crisis Management</b:JournalName>
    <b:Year>2006</b:Year>
    <b:Pages>12-26</b:Pages>
    <b:Author>
      <b:Author>
        <b:NameList>
          <b:Person>
            <b:Last>Runyan</b:Last>
            <b:First>R</b:First>
          </b:Person>
        </b:NameList>
      </b:Author>
    </b:Author>
    <b:Volume>14</b:Volume>
    <b:Issue>1</b:Issue>
    <b:RefOrder>84</b:RefOrder>
  </b:Source>
  <b:Source>
    <b:Tag>Red00</b:Tag>
    <b:SourceType>JournalArticle</b:SourceType>
    <b:Guid>{6B4374C1-02CD-4292-8862-23A473DF04FD}</b:Guid>
    <b:Title>Factors influencing the incorporation of hazad mitigation during recovery from disaster</b:Title>
    <b:Pages>185-201</b:Pages>
    <b:Year>2000</b:Year>
    <b:JournalName>Natural Hazards</b:JournalName>
    <b:Author>
      <b:Author>
        <b:NameList>
          <b:Person>
            <b:Last>Reddy</b:Last>
            <b:Middle>D</b:Middle>
            <b:First>S</b:First>
          </b:Person>
        </b:NameList>
      </b:Author>
    </b:Author>
    <b:Volume>22</b:Volume>
    <b:Issue>2</b:Issue>
    <b:RefOrder>85</b:RefOrder>
  </b:Source>
  <b:Source>
    <b:Tag>Ber97</b:Tag>
    <b:SourceType>Book</b:SourceType>
    <b:Guid>{CF3524D5-704C-4BD1-9D9E-CA33D75B5B2B}</b:Guid>
    <b:Title>After the hurricane: Linking recovery to sustainable development in the Caribbean</b:Title>
    <b:Year>1997</b:Year>
    <b:City>Baltimore</b:City>
    <b:Publisher>John Hopkins University Press</b:Publisher>
    <b:Author>
      <b:Author>
        <b:NameList>
          <b:Person>
            <b:Last>Berke</b:Last>
            <b:First>P</b:First>
          </b:Person>
          <b:Person>
            <b:Last>Beatley</b:Last>
            <b:First>T</b:First>
          </b:Person>
        </b:NameList>
      </b:Author>
    </b:Author>
    <b:RefOrder>86</b:RefOrder>
  </b:Source>
  <b:Source>
    <b:Tag>Ste01</b:Tag>
    <b:SourceType>BookSection</b:SourceType>
    <b:Guid>{3B98F08B-6082-4A0F-A8EC-406DA9D39F10}</b:Guid>
    <b:Title>Community recovery and reconstruction following disasters</b:Title>
    <b:Year>2001</b:Year>
    <b:Pages>419-431</b:Pages>
    <b:BookTitle>Handbook of Emergency Management</b:BookTitle>
    <b:City>New York</b:City>
    <b:Publisher>Marcel Dekker, Inc.</b:Publisher>
    <b:Author>
      <b:Author>
        <b:NameList>
          <b:Person>
            <b:Last>Stehr</b:Last>
            <b:Middle>D</b:Middle>
            <b:First>S</b:First>
          </b:Person>
        </b:NameList>
      </b:Author>
      <b:Editor>
        <b:NameList>
          <b:Person>
            <b:Last>Farazmand</b:Last>
            <b:First>A</b:First>
          </b:Person>
        </b:NameList>
      </b:Editor>
    </b:Author>
    <b:RefOrder>87</b:RefOrder>
  </b:Source>
  <b:Source>
    <b:Tag>Ste07</b:Tag>
    <b:SourceType>JournalArticle</b:SourceType>
    <b:Guid>{37039A48-3099-4483-8840-6E5AAE4449DC}</b:Guid>
    <b:Title>The changing roles and responsibilities of the local emergency manager: An empirical study</b:Title>
    <b:JournalName>International Journal of Mass Emergencies and Disasters</b:JournalName>
    <b:Year>2007</b:Year>
    <b:Pages>37-55</b:Pages>
    <b:Author>
      <b:Author>
        <b:NameList>
          <b:Person>
            <b:Last>Stehr</b:Last>
            <b:Middle>D</b:Middle>
            <b:First>S</b:First>
          </b:Person>
        </b:NameList>
      </b:Author>
    </b:Author>
    <b:Volume>25</b:Volume>
    <b:Issue>1</b:Issue>
    <b:RefOrder>88</b:RefOrder>
  </b:Source>
  <b:Source>
    <b:Tag>May91</b:Tag>
    <b:SourceType>JournalArticle</b:SourceType>
    <b:Guid>{DAC1C9CB-4740-4ACB-83D8-4F69EDF6A477}</b:Guid>
    <b:Title>Addressing public risks: federal earthquake policy design</b:Title>
    <b:Year>1991</b:Year>
    <b:JournalName>Journal of Policy Analysis and Management</b:JournalName>
    <b:Pages>263-285</b:Pages>
    <b:Author>
      <b:Author>
        <b:NameList>
          <b:Person>
            <b:Last>May</b:Last>
            <b:Middle>J</b:Middle>
            <b:First>P</b:First>
          </b:Person>
        </b:NameList>
      </b:Author>
    </b:Author>
    <b:Volume>10</b:Volume>
    <b:RefOrder>89</b:RefOrder>
  </b:Source>
  <b:Source>
    <b:Tag>Lei07</b:Tag>
    <b:SourceType>Report</b:SourceType>
    <b:Guid>{0EC8C7F2-C228-4BF3-830B-198379191AAB}</b:Guid>
    <b:Title>An exploration of the National Incident Management System (NIMS) mandate in rural America: Through the eyes of emergency management</b:Title>
    <b:Year>2007</b:Year>
    <b:PublicationTitle>Master's Thesis.</b:PublicationTitle>
    <b:City>Master's Thesis. Fargo, ND</b:City>
    <b:StateProvince>ND</b:StateProvince>
    <b:Publisher>North Dakota State University</b:Publisher>
    <b:Author>
      <b:Author>
        <b:NameList>
          <b:Person>
            <b:Last>Leifeld</b:Last>
            <b:First>J</b:First>
          </b:Person>
        </b:NameList>
      </b:Author>
    </b:Author>
    <b:RefOrder>90</b:RefOrder>
  </b:Source>
  <b:Source>
    <b:Tag>Bur031</b:Tag>
    <b:SourceType>JournalArticle</b:SourceType>
    <b:Guid>{80A2C4BF-9A1E-4EBD-BD01-54E2E459836B}</b:Guid>
    <b:Title>Making plans that matter: Citizen invovlement and government action</b:Title>
    <b:Year>2003</b:Year>
    <b:JournalName>Journal of the American Planning Association</b:JournalName>
    <b:Pages>33-49</b:Pages>
    <b:Author>
      <b:Author>
        <b:NameList>
          <b:Person>
            <b:Last>Burby</b:Last>
            <b:Middle>J</b:Middle>
            <b:First>Raymond</b:First>
          </b:Person>
        </b:NameList>
      </b:Author>
    </b:Author>
    <b:Volume>69</b:Volume>
    <b:Issue>1</b:Issue>
    <b:RefOrder>91</b:RefOrder>
  </b:Source>
  <b:Source>
    <b:Tag>Bur00</b:Tag>
    <b:SourceType>JournalArticle</b:SourceType>
    <b:Guid>{0B449500-4E2C-4A1B-9B8F-A22C7F02460D}</b:Guid>
    <b:Title>Creating hazard resilient communities through land-use planning</b:Title>
    <b:JournalName>Natural Hazards Review</b:JournalName>
    <b:Year>2000</b:Year>
    <b:Pages>99-106</b:Pages>
    <b:Author>
      <b:Author>
        <b:NameList>
          <b:Person>
            <b:Last>Burby</b:Last>
            <b:Middle>J</b:Middle>
            <b:First>Raymond </b:First>
          </b:Person>
          <b:Person>
            <b:Last>Deyle</b:Last>
            <b:Middle>E</b:Middle>
            <b:First>R</b:First>
          </b:Person>
          <b:Person>
            <b:Last>Godschalk</b:Last>
            <b:Middle>R</b:Middle>
            <b:First>D</b:First>
          </b:Person>
          <b:Person>
            <b:Last>Olshansky</b:Last>
            <b:Middle>B</b:Middle>
            <b:First>R</b:First>
          </b:Person>
        </b:NameList>
      </b:Author>
    </b:Author>
    <b:Volume>1</b:Volume>
    <b:Issue>2</b:Issue>
    <b:RefOrder>92</b:RefOrder>
  </b:Source>
  <b:Source>
    <b:Tag>Pea031</b:Tag>
    <b:SourceType>JournalArticle</b:SourceType>
    <b:Guid>{3C82C5A7-1673-4FD9-8FDB-21E954779E7E}</b:Guid>
    <b:Title>Disaster management and community planning, and public participation: How to achieve sustainable hazard mitigation</b:Title>
    <b:JournalName>Natural Hazards</b:JournalName>
    <b:Year>2003</b:Year>
    <b:Pages>211-228</b:Pages>
    <b:Author>
      <b:Author>
        <b:NameList>
          <b:Person>
            <b:Last>Pearce</b:Last>
            <b:First>L</b:First>
          </b:Person>
        </b:NameList>
      </b:Author>
    </b:Author>
    <b:Volume>28</b:Volume>
    <b:Issue>2-3</b:Issue>
    <b:RefOrder>93</b:RefOrder>
  </b:Source>
  <b:Source>
    <b:Tag>Per04</b:Tag>
    <b:SourceType>JournalArticle</b:SourceType>
    <b:Guid>{A5574707-E11E-4B81-BEAB-E82D6441106A}</b:Guid>
    <b:Title>Disaster exercise outcomes for professional emergency personnel and citizen volunteers</b:Title>
    <b:JournalName>Journal of Contingencies and Crisis Managment</b:JournalName>
    <b:Year>2004</b:Year>
    <b:Pages>64-75</b:Pages>
    <b:Author>
      <b:Author>
        <b:NameList>
          <b:Person>
            <b:Last>Perry</b:Last>
            <b:Middle>W</b:Middle>
            <b:First>R</b:First>
          </b:Person>
        </b:NameList>
      </b:Author>
    </b:Author>
    <b:Volume>12</b:Volume>
    <b:Issue>2</b:Issue>
    <b:RefOrder>94</b:RefOrder>
  </b:Source>
  <b:Source>
    <b:Tag>Per03</b:Tag>
    <b:SourceType>JournalArticle</b:SourceType>
    <b:Guid>{D391DABF-B3B0-4918-8265-F277B34F9844}</b:Guid>
    <b:Title>Preparedness for emergency response: Guidelines for the emergency planning process</b:Title>
    <b:JournalName>Disasters</b:JournalName>
    <b:Year>2003</b:Year>
    <b:Pages>336-350</b:Pages>
    <b:Author>
      <b:Author>
        <b:NameList>
          <b:Person>
            <b:Last>Perry</b:Last>
            <b:Middle>W</b:Middle>
            <b:First>R</b:First>
          </b:Person>
          <b:Person>
            <b:Last>Lindell</b:Last>
            <b:Middle>K</b:Middle>
            <b:First>M</b:First>
          </b:Person>
        </b:NameList>
      </b:Author>
    </b:Author>
    <b:Volume>27</b:Volume>
    <b:Issue>4</b:Issue>
    <b:RefOrder>95</b:RefOrder>
  </b:Source>
  <b:Source>
    <b:Tag>Mar77</b:Tag>
    <b:SourceType>Book</b:SourceType>
    <b:Guid>{D8539916-728F-4FE7-BADB-CB1D9503A6E4}</b:Guid>
    <b:Title>The forgotten governments: County commissioners as policy makers</b:Title>
    <b:Year>1977</b:Year>
    <b:City>Gainesville, FL</b:City>
    <b:Publisher>The University Presses of Floriday</b:Publisher>
    <b:Author>
      <b:Author>
        <b:NameList>
          <b:Person>
            <b:Last>Marando </b:Last>
            <b:Middle>L</b:Middle>
            <b:First>Vincent</b:First>
          </b:Person>
          <b:Person>
            <b:Last>Thomas</b:Last>
            <b:Middle>D</b:Middle>
            <b:First>Robert</b:First>
          </b:Person>
        </b:NameList>
      </b:Author>
    </b:Author>
    <b:RefOrder>96</b:RefOrder>
  </b:Source>
  <b:Source>
    <b:Tag>Ben93</b:Tag>
    <b:SourceType>BookSection</b:SourceType>
    <b:Guid>{A2F128EB-8440-488D-961B-93E1C006AA2F}</b:Guid>
    <b:Title>Countie services: The emergence of full-service government</b:Title>
    <b:Year>1993</b:Year>
    <b:City>Westport, CT</b:City>
    <b:Publisher>Greenwood Press</b:Publisher>
    <b:BookTitle>County governments in an era of change</b:BookTitle>
    <b:Pages>53-69</b:Pages>
    <b:Author>
      <b:Author>
        <b:NameList>
          <b:Person>
            <b:Last>Benton</b:Last>
            <b:Middle>J</b:Middle>
            <b:First>Edwin </b:First>
          </b:Person>
          <b:Person>
            <b:Last>Menzel</b:Last>
            <b:Middle>C</b:Middle>
            <b:First>Donald</b:First>
          </b:Person>
        </b:NameList>
      </b:Author>
      <b:BookAuthor>
        <b:NameList>
          <b:Person>
            <b:Last>Berman</b:Last>
            <b:Middle>R</b:Middle>
            <b:First>David</b:First>
          </b:Person>
        </b:NameList>
      </b:BookAuthor>
    </b:Author>
    <b:RefOrder>97</b:RefOrder>
  </b:Source>
  <b:Source>
    <b:Tag>Dun77</b:Tag>
    <b:SourceType>Book</b:SourceType>
    <b:Guid>{0D2065E9-A5E9-4E1E-B83E-FF67F759D954}</b:Guid>
    <b:Title>Modern county government</b:Title>
    <b:Year>1977</b:Year>
    <b:City>Washington D.C.</b:City>
    <b:Publisher>National Association of Counties</b:Publisher>
    <b:Author>
      <b:Author>
        <b:NameList>
          <b:Person>
            <b:Last>Duncombe</b:Last>
            <b:First>H</b:First>
          </b:Person>
        </b:NameList>
      </b:Author>
    </b:Author>
    <b:RefOrder>98</b:RefOrder>
  </b:Source>
  <b:Source>
    <b:Tag>Kem08</b:Tag>
    <b:SourceType>JournalArticle</b:SourceType>
    <b:Guid>{02545F10-6246-4A49-98E4-F97D603306E5}</b:Guid>
    <b:Title>County government: Past, present, and future</b:Title>
    <b:Year>2008</b:Year>
    <b:JournalName>National Civic Review</b:JournalName>
    <b:Pages>52-54</b:Pages>
    <b:Author>
      <b:Author>
        <b:NameList>
          <b:Person>
            <b:Last>Kemp</b:Last>
            <b:Middle>L</b:Middle>
            <b:First>Roger</b:First>
          </b:Person>
        </b:NameList>
      </b:Author>
    </b:Author>
    <b:Volume>97</b:Volume>
    <b:Issue>4</b:Issue>
    <b:RefOrder>99</b:RefOrder>
  </b:Source>
  <b:Source>
    <b:Tag>Ben03</b:Tag>
    <b:SourceType>JournalArticle</b:SourceType>
    <b:Guid>{D94BBED1-1AA4-4D90-B402-9311E8C45B7B}</b:Guid>
    <b:Author>
      <b:Author>
        <b:NameList>
          <b:Person>
            <b:Last>Benton</b:Last>
            <b:Middle>E</b:Middle>
            <b:First>J</b:First>
          </b:Person>
        </b:NameList>
      </b:Author>
    </b:Author>
    <b:Title>The impact of structural reform on county government service provision</b:Title>
    <b:JournalName>Social Science Quarterly</b:JournalName>
    <b:Year>2003</b:Year>
    <b:Pages>858-874</b:Pages>
    <b:Volume>84</b:Volume>
    <b:Issue>4</b:Issue>
    <b:RefOrder>100</b:RefOrder>
  </b:Source>
  <b:Source>
    <b:Tag>War02</b:Tag>
    <b:SourceType>JournalArticle</b:SourceType>
    <b:Guid>{00B0E6E5-7533-4D89-BD08-507230455776}</b:Guid>
    <b:Title>The uneven distribution of market solutions for public goods</b:Title>
    <b:JournalName>Journal of Urban Affairs</b:JournalName>
    <b:Year>2002</b:Year>
    <b:Pages>445-459</b:Pages>
    <b:Author>
      <b:Author>
        <b:NameList>
          <b:Person>
            <b:Last>Warner</b:Last>
            <b:First>M</b:First>
          </b:Person>
          <b:Person>
            <b:Last>Hefetz</b:Last>
            <b:First>A</b:First>
          </b:Person>
        </b:NameList>
      </b:Author>
    </b:Author>
    <b:Volume>24</b:Volume>
    <b:Issue>4</b:Issue>
    <b:RefOrder>101</b:RefOrder>
  </b:Source>
  <b:Source>
    <b:Tag>Lob05</b:Tag>
    <b:SourceType>JournalArticle</b:SourceType>
    <b:Guid>{D0F819A5-9E35-46EA-91D2-8BD64E9B27D5}</b:Guid>
    <b:Title>The emerging roles of county governments in metropolitan and nonmetropolitan areas: Findings from a national survey</b:Title>
    <b:JournalName>Economic Development Quarterly</b:JournalName>
    <b:Year>2005</b:Year>
    <b:Pages>245-259</b:Pages>
    <b:Author>
      <b:Author>
        <b:NameList>
          <b:Person>
            <b:Last>Lobao</b:Last>
            <b:First>Linda</b:First>
          </b:Person>
          <b:Person>
            <b:Last>Kraybill</b:Last>
            <b:Middle>S</b:Middle>
            <b:First>David</b:First>
          </b:Person>
        </b:NameList>
      </b:Author>
    </b:Author>
    <b:Volume>19</b:Volume>
    <b:Issue>3</b:Issue>
    <b:RefOrder>102</b:RefOrder>
  </b:Source>
  <b:Source>
    <b:Tag>Wau88</b:Tag>
    <b:SourceType>JournalArticle</b:SourceType>
    <b:Guid>{F7E286EE-CF63-491D-9FCA-FED7EF2E550C}</b:Guid>
    <b:Title>The administrative, fiscal, and political capacities of county governments</b:Title>
    <b:JournalName>State and Local Government Review</b:JournalName>
    <b:Year>1988</b:Year>
    <b:Pages>28-31</b:Pages>
    <b:Author>
      <b:Author>
        <b:NameList>
          <b:Person>
            <b:Last>Waugh</b:Last>
            <b:Middle>L</b:Middle>
            <b:First>William</b:First>
          </b:Person>
          <b:Person>
            <b:Last>Hy</b:Last>
            <b:Middle>John</b:Middle>
            <b:First>Ronald</b:First>
          </b:Person>
        </b:NameList>
      </b:Author>
    </b:Author>
    <b:Volume>20</b:Volume>
    <b:RefOrder>103</b:RefOrder>
  </b:Source>
  <b:Source>
    <b:Tag>Gar81</b:Tag>
    <b:SourceType>JournalArticle</b:SourceType>
    <b:Guid>{01409607-B57A-4274-A32E-183EEC5AA65A}</b:Guid>
    <b:Title>Consideration of local government capacity</b:Title>
    <b:JournalName>Public Administration Review</b:JournalName>
    <b:Year>1981</b:Year>
    <b:Pages>649-658</b:Pages>
    <b:Author>
      <b:Author>
        <b:NameList>
          <b:Person>
            <b:Last>Gargan</b:Last>
            <b:Middle>J</b:Middle>
            <b:First>John</b:First>
          </b:Person>
        </b:NameList>
      </b:Author>
    </b:Author>
    <b:Volume>41</b:Volume>
    <b:Issue>6</b:Issue>
    <b:RefOrder>104</b:RefOrder>
  </b:Source>
  <b:Source>
    <b:Tag>Ben08</b:Tag>
    <b:SourceType>JournalArticle</b:SourceType>
    <b:Guid>{A66F87FD-6519-4D40-B622-A537C70A48AE}</b:Guid>
    <b:Title>Service challenges and governance issues confronting American counties in the 21st century: An overview</b:Title>
    <b:JournalName>State and Local Government Review</b:JournalName>
    <b:Year>2008</b:Year>
    <b:Pages>54-68</b:Pages>
    <b:Author>
      <b:Author>
        <b:NameList>
          <b:Person>
            <b:Last>Benton</b:Last>
            <b:Middle>Edwin</b:Middle>
            <b:First>J</b:First>
          </b:Person>
          <b:Person>
            <b:Last>Byers</b:Last>
            <b:First>Jacqueline</b:First>
          </b:Person>
          <b:Person>
            <b:Last>Cigler</b:Last>
            <b:Middle>A</b:Middle>
            <b:First>Beverly</b:First>
          </b:Person>
          <b:Person>
            <b:Last>Klase</b:Last>
            <b:Middle>A</b:Middle>
            <b:First>Kenneth </b:First>
          </b:Person>
          <b:Person>
            <b:Last>Menzel</b:Last>
            <b:Middle>C</b:Middle>
            <b:First>Donald</b:First>
          </b:Person>
          <b:Person>
            <b:Last>Salant</b:Last>
            <b:Middle>J</b:Middle>
            <b:First>Tanis</b:First>
          </b:Person>
          <b:Person>
            <b:Last>Streib</b:Last>
            <b:First>Gregory</b:First>
          </b:Person>
          <b:Person>
            <b:Last>Svara</b:Last>
            <b:Middle>H</b:Middle>
            <b:First>James</b:First>
          </b:Person>
          <b:Person>
            <b:Last>Waugh</b:Last>
            <b:Middle>L</b:Middle>
            <b:First>William</b:First>
          </b:Person>
        </b:NameList>
      </b:Author>
    </b:Author>
    <b:Volume>40</b:Volume>
    <b:Issue>1</b:Issue>
    <b:RefOrder>105</b:RefOrder>
  </b:Source>
  <b:Source>
    <b:Tag>Com12</b:Tag>
    <b:SourceType>InternetSite</b:SourceType>
    <b:Guid>{89306443-CE65-4527-B92D-43E3C7C56AF5}</b:Guid>
    <b:Title>Historical Data Relating to the Incorporation of and Abolishment of Counties in the Commonwealth of Massachusetts</b:Title>
    <b:Author>
      <b:Author>
        <b:NameList>
          <b:Person>
            <b:Last>Massachusetts Secretary of the Commonwealth</b:Last>
          </b:Person>
        </b:NameList>
      </b:Author>
    </b:Author>
    <b:URL>http://www.sec.state.ma.us/cis/cisctlist/ctlistcounin.htm</b:URL>
    <b:YearAccessed>2012</b:YearAccessed>
    <b:MonthAccessed>September</b:MonthAccessed>
    <b:DayAccessed>4th</b:DayAccessed>
    <b:RefOrder>106</b:RefOrder>
  </b:Source>
  <b:Source>
    <b:Tag>USC02</b:Tag>
    <b:SourceType>InternetSite</b:SourceType>
    <b:Guid>{2F37DBBB-51B1-4964-8997-D28CB477C08C}</b:Guid>
    <b:Title>State and County QuickFacts</b:Title>
    <b:Year>2002</b:Year>
    <b:Publisher>U.S. Government Printing Office</b:Publisher>
    <b:City>Washington D.C.</b:City>
    <b:Author>
      <b:Author>
        <b:NameList>
          <b:Person>
            <b:Last>U.S. Census Bureau</b:Last>
          </b:Person>
        </b:NameList>
      </b:Author>
    </b:Author>
    <b:URL>http://quickfacts.census.gov/qfd/index.html</b:URL>
    <b:YearAccessed>2012</b:YearAccessed>
    <b:MonthAccessed>August </b:MonthAccessed>
    <b:DayAccessed>22nd</b:DayAccessed>
    <b:RefOrder>107</b:RefOrder>
  </b:Source>
  <b:Source>
    <b:Tag>NAC12</b:Tag>
    <b:SourceType>InternetSite</b:SourceType>
    <b:Guid>{2B1F377C-F17F-453C-B5C9-FC6091393170}</b:Guid>
    <b:Author>
      <b:Author>
        <b:NameList>
          <b:Person>
            <b:Last>National Association of Counties (NACo)</b:Last>
          </b:Person>
        </b:NameList>
      </b:Author>
    </b:Author>
    <b:Title>Overview of county government</b:Title>
    <b:InternetSiteTitle>National Association of Counties</b:InternetSiteTitle>
    <b:URL>http://www.naco.org/Counties/Pages/Overview.aspx</b:URL>
    <b:YearAccessed>2012</b:YearAccessed>
    <b:MonthAccessed>August</b:MonthAccessed>
    <b:DayAccessed>15th</b:DayAccessed>
    <b:RefOrder>108</b:RefOrder>
  </b:Source>
  <b:Source>
    <b:Tag>Hay11</b:Tag>
    <b:SourceType>JournalArticle</b:SourceType>
    <b:Guid>{2C7C40D1-84EB-4ED7-9541-A20E13450B80}</b:Guid>
    <b:Title>Influences of federal disaster assistance on family business survival and success</b:Title>
    <b:Year>2011</b:Year>
    <b:JournalName>Journal of Contingencies and Crisis Management</b:JournalName>
    <b:Pages>86-98</b:Pages>
    <b:Author>
      <b:Author>
        <b:NameList>
          <b:Person>
            <b:Last>Haynes</b:Last>
            <b:Middle>W</b:Middle>
            <b:First>George</b:First>
          </b:Person>
          <b:Person>
            <b:Last>Danes</b:Last>
            <b:Middle>M</b:Middle>
            <b:First>Sharon</b:First>
          </b:Person>
          <b:Person>
            <b:Last>Stafford</b:Last>
            <b:First>Kathryn</b:First>
          </b:Person>
        </b:NameList>
      </b:Author>
    </b:Author>
    <b:Volume>19</b:Volume>
    <b:Issue>2</b:Issue>
    <b:RefOrder>109</b:RefOrder>
  </b:Source>
  <b:Source>
    <b:Tag>Cor11</b:Tag>
    <b:SourceType>JournalArticle</b:SourceType>
    <b:Guid>{53A92161-0C33-4E53-A22C-4258016A96D2}</b:Guid>
    <b:Title>Factors affecting business recovery immediately after hurricane Katrina</b:Title>
    <b:JournalName>Journal of Contingencies and Crisis Management</b:JournalName>
    <b:Year>2011</b:Year>
    <b:Pages>169-181</b:Pages>
    <b:Author>
      <b:Author>
        <b:NameList>
          <b:Person>
            <b:Last>Corey</b:Last>
            <b:Middle>M</b:Middle>
            <b:First>Christy</b:First>
          </b:Person>
          <b:Person>
            <b:Last>Deitch</b:Last>
            <b:Middle>A</b:Middle>
            <b:First>Elizabeth</b:First>
          </b:Person>
        </b:NameList>
      </b:Author>
    </b:Author>
    <b:Volume>19</b:Volume>
    <b:Issue>3</b:Issue>
    <b:RefOrder>110</b:RefOrder>
  </b:Source>
</b:Sources>
</file>

<file path=customXml/itemProps1.xml><?xml version="1.0" encoding="utf-8"?>
<ds:datastoreItem xmlns:ds="http://schemas.openxmlformats.org/officeDocument/2006/customXml" ds:itemID="{3F1A4F97-396F-4AC0-A1DA-ED194084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80</Pages>
  <Words>19781</Words>
  <Characters>112756</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Laurence Chauvet</dc:creator>
  <cp:lastModifiedBy>Sarah Bundy</cp:lastModifiedBy>
  <cp:revision>4</cp:revision>
  <cp:lastPrinted>2012-05-22T19:02:00Z</cp:lastPrinted>
  <dcterms:created xsi:type="dcterms:W3CDTF">2012-09-06T14:48:00Z</dcterms:created>
  <dcterms:modified xsi:type="dcterms:W3CDTF">2012-09-19T14:52:00Z</dcterms:modified>
</cp:coreProperties>
</file>