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861161" w:rsidP="00B75CFC">
      <w:pPr>
        <w:pStyle w:val="Date"/>
        <w:rPr>
          <w:rFonts w:ascii="Arial" w:hAnsi="Arial" w:cs="Arial"/>
        </w:rPr>
      </w:pPr>
      <w:r>
        <w:rPr>
          <w:rFonts w:ascii="Arial" w:hAnsi="Arial" w:cs="Arial"/>
        </w:rPr>
        <w:t xml:space="preserve">November </w:t>
      </w:r>
      <w:r w:rsidR="00B10BEE">
        <w:rPr>
          <w:rFonts w:ascii="Arial" w:hAnsi="Arial" w:cs="Arial"/>
        </w:rPr>
        <w:t>23</w:t>
      </w:r>
      <w:r w:rsidR="00105E78">
        <w:rPr>
          <w:rFonts w:ascii="Arial" w:hAnsi="Arial" w:cs="Arial"/>
        </w:rPr>
        <w:t>, 2011</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8938D5">
        <w:rPr>
          <w:rFonts w:ascii="Arial" w:hAnsi="Arial" w:cs="Arial"/>
        </w:rPr>
        <w:tab/>
      </w:r>
      <w:r w:rsidR="00B10BEE">
        <w:rPr>
          <w:rFonts w:ascii="Arial" w:hAnsi="Arial" w:cs="Arial"/>
        </w:rPr>
        <w:t xml:space="preserve">Canan Bilen-Green, </w:t>
      </w:r>
      <w:r w:rsidR="008938D5" w:rsidRPr="008938D5">
        <w:rPr>
          <w:rFonts w:ascii="Arial" w:hAnsi="Arial" w:cs="Arial"/>
        </w:rPr>
        <w:t xml:space="preserve">Robert Gordon, </w:t>
      </w:r>
      <w:r w:rsidR="00BE1B35" w:rsidRPr="008938D5">
        <w:rPr>
          <w:rFonts w:ascii="Arial" w:hAnsi="Arial" w:cs="Arial"/>
        </w:rPr>
        <w:t>Karen Froelich,</w:t>
      </w:r>
      <w:r w:rsidR="0069543B" w:rsidRPr="008938D5">
        <w:rPr>
          <w:rFonts w:ascii="Arial" w:hAnsi="Arial" w:cs="Arial"/>
        </w:rPr>
        <w:t xml:space="preserve"> </w:t>
      </w:r>
      <w:r w:rsidR="00B10BEE">
        <w:rPr>
          <w:rFonts w:ascii="Arial" w:hAnsi="Arial" w:cs="Arial"/>
        </w:rPr>
        <w:t xml:space="preserve">Robert Littlefield, </w:t>
      </w:r>
      <w:r w:rsidR="0069543B" w:rsidRPr="008938D5">
        <w:rPr>
          <w:rFonts w:ascii="Arial" w:hAnsi="Arial" w:cs="Arial"/>
        </w:rPr>
        <w:t>Robert Nielsen,</w:t>
      </w:r>
      <w:r w:rsidR="00BE1B35" w:rsidRPr="008938D5">
        <w:rPr>
          <w:rFonts w:ascii="Arial" w:hAnsi="Arial" w:cs="Arial"/>
        </w:rPr>
        <w:t xml:space="preserve"> </w:t>
      </w:r>
      <w:r w:rsidR="008938D5" w:rsidRPr="008938D5">
        <w:rPr>
          <w:rFonts w:ascii="Arial" w:hAnsi="Arial" w:cs="Arial"/>
        </w:rPr>
        <w:t xml:space="preserve">Birgit Pruess, </w:t>
      </w:r>
      <w:r w:rsidR="00B10BEE">
        <w:rPr>
          <w:rFonts w:ascii="Arial" w:hAnsi="Arial" w:cs="Arial"/>
        </w:rPr>
        <w:t xml:space="preserve">Courtney Simons, </w:t>
      </w:r>
      <w:r w:rsidR="00861161">
        <w:rPr>
          <w:rFonts w:ascii="Arial" w:hAnsi="Arial" w:cs="Arial"/>
        </w:rPr>
        <w:t xml:space="preserve">Donna Terbizan </w:t>
      </w:r>
    </w:p>
    <w:p w:rsidR="00CB0890" w:rsidRDefault="00CB0890" w:rsidP="00CB0890">
      <w:pPr>
        <w:pStyle w:val="ListNumber"/>
        <w:numPr>
          <w:ilvl w:val="0"/>
          <w:numId w:val="0"/>
        </w:numPr>
        <w:spacing w:before="0" w:after="0"/>
        <w:rPr>
          <w:rFonts w:ascii="Arial" w:hAnsi="Arial" w:cs="Arial"/>
        </w:rPr>
      </w:pPr>
    </w:p>
    <w:p w:rsidR="00554276" w:rsidRPr="00BB59B9" w:rsidRDefault="0015180F" w:rsidP="00CB0890">
      <w:pPr>
        <w:pStyle w:val="ListNumber"/>
        <w:numPr>
          <w:ilvl w:val="0"/>
          <w:numId w:val="0"/>
        </w:numPr>
        <w:spacing w:before="0" w:after="0"/>
        <w:rPr>
          <w:rFonts w:ascii="Arial" w:hAnsi="Arial" w:cs="Arial"/>
        </w:rPr>
      </w:pPr>
      <w:r w:rsidRPr="00BB59B9">
        <w:rPr>
          <w:rFonts w:ascii="Arial" w:hAnsi="Arial" w:cs="Arial"/>
        </w:rPr>
        <w:t>Call to order</w:t>
      </w:r>
    </w:p>
    <w:p w:rsidR="00BB59B9" w:rsidRDefault="008938D5" w:rsidP="00CB0890">
      <w:pPr>
        <w:pStyle w:val="BodyText2"/>
        <w:ind w:left="0"/>
        <w:rPr>
          <w:rFonts w:ascii="Arial" w:hAnsi="Arial" w:cs="Arial"/>
        </w:rPr>
      </w:pPr>
      <w:r>
        <w:rPr>
          <w:rFonts w:ascii="Arial" w:hAnsi="Arial" w:cs="Arial"/>
        </w:rPr>
        <w:t>Dr. Wittrock called the meeting to order at 1</w:t>
      </w:r>
      <w:r w:rsidR="00861161">
        <w:rPr>
          <w:rFonts w:ascii="Arial" w:hAnsi="Arial" w:cs="Arial"/>
        </w:rPr>
        <w:t>:05</w:t>
      </w:r>
      <w:r>
        <w:rPr>
          <w:rFonts w:ascii="Arial" w:hAnsi="Arial" w:cs="Arial"/>
        </w:rPr>
        <w:t xml:space="preserve">p.m. </w:t>
      </w:r>
    </w:p>
    <w:p w:rsidR="0069543B" w:rsidRDefault="0069543B" w:rsidP="00CB0890">
      <w:pPr>
        <w:pStyle w:val="BodyText2"/>
        <w:ind w:left="0"/>
        <w:rPr>
          <w:rFonts w:ascii="Arial" w:hAnsi="Arial" w:cs="Arial"/>
        </w:rPr>
      </w:pPr>
    </w:p>
    <w:p w:rsidR="00861161" w:rsidRDefault="00B10BEE" w:rsidP="00CB0890">
      <w:pPr>
        <w:pStyle w:val="BodyText2"/>
        <w:ind w:left="0"/>
        <w:rPr>
          <w:rFonts w:ascii="Arial" w:hAnsi="Arial" w:cs="Arial"/>
          <w:b/>
          <w:u w:val="single"/>
        </w:rPr>
      </w:pPr>
      <w:r>
        <w:rPr>
          <w:rFonts w:ascii="Arial" w:hAnsi="Arial" w:cs="Arial"/>
          <w:b/>
          <w:u w:val="single"/>
        </w:rPr>
        <w:t>November 8</w:t>
      </w:r>
      <w:r w:rsidR="003D68D4" w:rsidRPr="003D68D4">
        <w:rPr>
          <w:rFonts w:ascii="Arial" w:hAnsi="Arial" w:cs="Arial"/>
          <w:b/>
          <w:u w:val="single"/>
        </w:rPr>
        <w:t xml:space="preserve"> </w:t>
      </w:r>
      <w:r w:rsidR="0069543B" w:rsidRPr="003D68D4">
        <w:rPr>
          <w:rFonts w:ascii="Arial" w:hAnsi="Arial" w:cs="Arial"/>
          <w:b/>
          <w:u w:val="single"/>
        </w:rPr>
        <w:t>Minute</w:t>
      </w:r>
      <w:r w:rsidR="00861161">
        <w:rPr>
          <w:rFonts w:ascii="Arial" w:hAnsi="Arial" w:cs="Arial"/>
          <w:b/>
          <w:u w:val="single"/>
        </w:rPr>
        <w:t>s</w:t>
      </w:r>
    </w:p>
    <w:p w:rsidR="0069543B" w:rsidRPr="00861161" w:rsidRDefault="00B10BEE" w:rsidP="00CB0890">
      <w:pPr>
        <w:pStyle w:val="BodyText2"/>
        <w:ind w:left="0"/>
        <w:rPr>
          <w:rFonts w:ascii="Arial" w:hAnsi="Arial" w:cs="Arial"/>
          <w:b/>
          <w:u w:val="single"/>
        </w:rPr>
      </w:pPr>
      <w:r>
        <w:rPr>
          <w:rFonts w:ascii="Arial" w:hAnsi="Arial" w:cs="Arial"/>
        </w:rPr>
        <w:t xml:space="preserve">Birgit Pruess </w:t>
      </w:r>
      <w:r w:rsidR="0069543B">
        <w:rPr>
          <w:rFonts w:ascii="Arial" w:hAnsi="Arial" w:cs="Arial"/>
        </w:rPr>
        <w:t xml:space="preserve">made a motion to approve the </w:t>
      </w:r>
      <w:r>
        <w:rPr>
          <w:rFonts w:ascii="Arial" w:hAnsi="Arial" w:cs="Arial"/>
        </w:rPr>
        <w:t xml:space="preserve">November 8, </w:t>
      </w:r>
      <w:r w:rsidR="0069543B">
        <w:rPr>
          <w:rFonts w:ascii="Arial" w:hAnsi="Arial" w:cs="Arial"/>
        </w:rPr>
        <w:t>201</w:t>
      </w:r>
      <w:r w:rsidR="008938D5">
        <w:rPr>
          <w:rFonts w:ascii="Arial" w:hAnsi="Arial" w:cs="Arial"/>
        </w:rPr>
        <w:t>1</w:t>
      </w:r>
      <w:r w:rsidR="0069543B">
        <w:rPr>
          <w:rFonts w:ascii="Arial" w:hAnsi="Arial" w:cs="Arial"/>
        </w:rPr>
        <w:t xml:space="preserve"> meeting minutes. </w:t>
      </w:r>
      <w:r>
        <w:rPr>
          <w:rFonts w:ascii="Arial" w:hAnsi="Arial" w:cs="Arial"/>
        </w:rPr>
        <w:t>Canan Bilen-Green</w:t>
      </w:r>
      <w:r w:rsidR="00E11A0A">
        <w:rPr>
          <w:rFonts w:ascii="Arial" w:hAnsi="Arial" w:cs="Arial"/>
        </w:rPr>
        <w:t xml:space="preserve"> </w:t>
      </w:r>
      <w:r w:rsidR="0069543B">
        <w:rPr>
          <w:rFonts w:ascii="Arial" w:hAnsi="Arial" w:cs="Arial"/>
        </w:rPr>
        <w:t>provided the second. Motion carried.</w:t>
      </w:r>
    </w:p>
    <w:p w:rsidR="0055734E" w:rsidRDefault="0055734E" w:rsidP="00CB0890">
      <w:pPr>
        <w:pStyle w:val="BodyText2"/>
        <w:ind w:left="0"/>
        <w:rPr>
          <w:rFonts w:ascii="Arial" w:hAnsi="Arial" w:cs="Arial"/>
        </w:rPr>
      </w:pPr>
    </w:p>
    <w:p w:rsidR="0055734E" w:rsidRDefault="00B10BEE" w:rsidP="00CB0890">
      <w:pPr>
        <w:pStyle w:val="BodyText2"/>
        <w:ind w:left="0"/>
        <w:rPr>
          <w:rFonts w:ascii="Arial" w:hAnsi="Arial" w:cs="Arial"/>
          <w:b/>
          <w:u w:val="single"/>
        </w:rPr>
      </w:pPr>
      <w:r>
        <w:rPr>
          <w:rFonts w:ascii="Arial" w:hAnsi="Arial" w:cs="Arial"/>
          <w:b/>
          <w:u w:val="single"/>
        </w:rPr>
        <w:t>Teaching Waiver</w:t>
      </w:r>
    </w:p>
    <w:p w:rsidR="003D68D4" w:rsidRDefault="00B10BEE" w:rsidP="00CB0890">
      <w:pPr>
        <w:pStyle w:val="BodyText2"/>
        <w:ind w:left="0"/>
        <w:rPr>
          <w:rFonts w:ascii="Arial" w:hAnsi="Arial" w:cs="Arial"/>
        </w:rPr>
      </w:pPr>
      <w:r>
        <w:rPr>
          <w:rFonts w:ascii="Arial" w:hAnsi="Arial" w:cs="Arial"/>
        </w:rPr>
        <w:t xml:space="preserve">Robert Nielsen </w:t>
      </w:r>
      <w:r w:rsidR="00861161">
        <w:rPr>
          <w:rFonts w:ascii="Arial" w:hAnsi="Arial" w:cs="Arial"/>
        </w:rPr>
        <w:t xml:space="preserve">made a motion to approve the </w:t>
      </w:r>
      <w:r>
        <w:rPr>
          <w:rFonts w:ascii="Arial" w:hAnsi="Arial" w:cs="Arial"/>
        </w:rPr>
        <w:t xml:space="preserve">teaching waiver for </w:t>
      </w:r>
      <w:r w:rsidRPr="000A3F13">
        <w:rPr>
          <w:rFonts w:ascii="Arial" w:hAnsi="Arial" w:cs="Arial"/>
        </w:rPr>
        <w:t>Barbara Stanton to teach HDFS 776</w:t>
      </w:r>
      <w:r w:rsidR="000A3F13">
        <w:rPr>
          <w:rFonts w:ascii="Arial" w:hAnsi="Arial" w:cs="Arial"/>
        </w:rPr>
        <w:t>-</w:t>
      </w:r>
      <w:r w:rsidRPr="000A3F13">
        <w:rPr>
          <w:rFonts w:ascii="Arial" w:hAnsi="Arial" w:cs="Arial"/>
        </w:rPr>
        <w:t xml:space="preserve"> Foundations of Marital and Family Therapy II</w:t>
      </w:r>
      <w:r w:rsidR="00861161" w:rsidRPr="000A3F13">
        <w:rPr>
          <w:rFonts w:ascii="Arial" w:hAnsi="Arial" w:cs="Arial"/>
        </w:rPr>
        <w:t xml:space="preserve">. </w:t>
      </w:r>
      <w:r w:rsidRPr="000A3F13">
        <w:rPr>
          <w:rFonts w:ascii="Arial" w:hAnsi="Arial" w:cs="Arial"/>
        </w:rPr>
        <w:t xml:space="preserve">Donna Terbizan </w:t>
      </w:r>
      <w:r w:rsidR="00861161" w:rsidRPr="000A3F13">
        <w:rPr>
          <w:rFonts w:ascii="Arial" w:hAnsi="Arial" w:cs="Arial"/>
        </w:rPr>
        <w:t>provided the second. Motion carried</w:t>
      </w:r>
      <w:r w:rsidR="00861161">
        <w:rPr>
          <w:rFonts w:ascii="Arial" w:hAnsi="Arial" w:cs="Arial"/>
        </w:rPr>
        <w:t>.</w:t>
      </w:r>
    </w:p>
    <w:p w:rsidR="00B27FCC" w:rsidRDefault="00B27FCC" w:rsidP="00EB4C6B">
      <w:pPr>
        <w:pStyle w:val="BodyText"/>
        <w:spacing w:before="0" w:after="0"/>
        <w:rPr>
          <w:rFonts w:ascii="Arial" w:hAnsi="Arial" w:cs="Arial"/>
        </w:rPr>
      </w:pPr>
    </w:p>
    <w:p w:rsidR="000A3F13" w:rsidRPr="000A3F13" w:rsidRDefault="000A3F13" w:rsidP="00EB4C6B">
      <w:pPr>
        <w:pStyle w:val="BodyText"/>
        <w:spacing w:before="0" w:after="0"/>
        <w:rPr>
          <w:rFonts w:ascii="Arial" w:hAnsi="Arial" w:cs="Arial"/>
          <w:b/>
          <w:u w:val="single"/>
        </w:rPr>
      </w:pPr>
      <w:r w:rsidRPr="000A3F13">
        <w:rPr>
          <w:rFonts w:ascii="Arial" w:hAnsi="Arial" w:cs="Arial"/>
          <w:b/>
          <w:u w:val="single"/>
        </w:rPr>
        <w:t>Updates</w:t>
      </w:r>
    </w:p>
    <w:p w:rsidR="000A3F13" w:rsidRDefault="000A3F13" w:rsidP="00EB4C6B">
      <w:pPr>
        <w:pStyle w:val="BodyText"/>
        <w:spacing w:before="0" w:after="0"/>
        <w:rPr>
          <w:rFonts w:ascii="Arial" w:hAnsi="Arial" w:cs="Arial"/>
        </w:rPr>
      </w:pPr>
      <w:r>
        <w:rPr>
          <w:rFonts w:ascii="Arial" w:hAnsi="Arial" w:cs="Arial"/>
        </w:rPr>
        <w:t>Dr. Wittrock has given the Graduate Council’s recommendations for the new course and course change proposal forms to the Academic Affairs Committee.</w:t>
      </w:r>
    </w:p>
    <w:p w:rsidR="000A3F13" w:rsidRDefault="000A3F13" w:rsidP="00EB4C6B">
      <w:pPr>
        <w:pStyle w:val="BodyText"/>
        <w:spacing w:before="0" w:after="0"/>
        <w:rPr>
          <w:rFonts w:ascii="Arial" w:hAnsi="Arial" w:cs="Arial"/>
        </w:rPr>
      </w:pPr>
    </w:p>
    <w:p w:rsidR="000A3F13" w:rsidRDefault="000A3F13" w:rsidP="00EB4C6B">
      <w:pPr>
        <w:pStyle w:val="BodyText"/>
        <w:spacing w:before="0" w:after="0"/>
        <w:rPr>
          <w:rFonts w:ascii="Arial" w:hAnsi="Arial" w:cs="Arial"/>
        </w:rPr>
      </w:pPr>
      <w:r>
        <w:rPr>
          <w:rFonts w:ascii="Arial" w:hAnsi="Arial" w:cs="Arial"/>
        </w:rPr>
        <w:t xml:space="preserve">The Provost has asked for a list of all of the reports required for Program Review Self-Study. There are some challenging program reviews this year. The committee </w:t>
      </w:r>
      <w:r w:rsidR="00D219B1">
        <w:rPr>
          <w:rFonts w:ascii="Arial" w:hAnsi="Arial" w:cs="Arial"/>
        </w:rPr>
        <w:t>may</w:t>
      </w:r>
      <w:r>
        <w:rPr>
          <w:rFonts w:ascii="Arial" w:hAnsi="Arial" w:cs="Arial"/>
        </w:rPr>
        <w:t xml:space="preserve"> request</w:t>
      </w:r>
      <w:r w:rsidR="00D219B1">
        <w:rPr>
          <w:rFonts w:ascii="Arial" w:hAnsi="Arial" w:cs="Arial"/>
        </w:rPr>
        <w:t xml:space="preserve"> </w:t>
      </w:r>
      <w:r>
        <w:rPr>
          <w:rFonts w:ascii="Arial" w:hAnsi="Arial" w:cs="Arial"/>
        </w:rPr>
        <w:t>student input</w:t>
      </w:r>
      <w:r w:rsidR="00D219B1">
        <w:rPr>
          <w:rFonts w:ascii="Arial" w:hAnsi="Arial" w:cs="Arial"/>
        </w:rPr>
        <w:t xml:space="preserve"> for some programs</w:t>
      </w:r>
      <w:r>
        <w:rPr>
          <w:rFonts w:ascii="Arial" w:hAnsi="Arial" w:cs="Arial"/>
        </w:rPr>
        <w:t>.</w:t>
      </w:r>
    </w:p>
    <w:p w:rsidR="000A3F13" w:rsidRDefault="000A3F13" w:rsidP="00EB4C6B">
      <w:pPr>
        <w:pStyle w:val="BodyText"/>
        <w:spacing w:before="0" w:after="0"/>
        <w:rPr>
          <w:rFonts w:ascii="Arial" w:hAnsi="Arial" w:cs="Arial"/>
        </w:rPr>
      </w:pPr>
    </w:p>
    <w:p w:rsidR="000A3F13" w:rsidRPr="00D219B1" w:rsidRDefault="000A3F13" w:rsidP="00EB4C6B">
      <w:pPr>
        <w:pStyle w:val="BodyText"/>
        <w:spacing w:before="0" w:after="0"/>
        <w:rPr>
          <w:rFonts w:ascii="Arial" w:hAnsi="Arial" w:cs="Arial"/>
          <w:b/>
          <w:u w:val="single"/>
        </w:rPr>
      </w:pPr>
      <w:r w:rsidRPr="00D219B1">
        <w:rPr>
          <w:rFonts w:ascii="Arial" w:hAnsi="Arial" w:cs="Arial"/>
          <w:b/>
          <w:u w:val="single"/>
        </w:rPr>
        <w:t>Transcript Evaluations</w:t>
      </w:r>
    </w:p>
    <w:p w:rsidR="000A3F13" w:rsidRDefault="000A3F13" w:rsidP="00EB4C6B">
      <w:pPr>
        <w:pStyle w:val="BodyText"/>
        <w:spacing w:before="0" w:after="0"/>
        <w:rPr>
          <w:rFonts w:ascii="Arial" w:hAnsi="Arial" w:cs="Arial"/>
        </w:rPr>
      </w:pPr>
      <w:r>
        <w:rPr>
          <w:rFonts w:ascii="Arial" w:hAnsi="Arial" w:cs="Arial"/>
        </w:rPr>
        <w:t xml:space="preserve">In the 1990’s the Graduate School required international transcripts be evaluated by a professional organization such as World Education Services (WES). </w:t>
      </w:r>
      <w:r w:rsidR="00C57092">
        <w:rPr>
          <w:rFonts w:ascii="Arial" w:hAnsi="Arial" w:cs="Arial"/>
        </w:rPr>
        <w:t>This was found to be too costly for applicants, so staff began to start evaluating. Now there are more applications and there is increasing discussion regarding transcript fraud. There was discussion regarding the pros and cons of requiring a WES or equivalent evaluation. Dean Wittrock will provide information regarding application statistics and peer institution policies regarding international transcripts.</w:t>
      </w:r>
    </w:p>
    <w:p w:rsidR="000A3F13" w:rsidRDefault="000A3F13" w:rsidP="00EB4C6B">
      <w:pPr>
        <w:pStyle w:val="BodyText"/>
        <w:spacing w:before="0" w:after="0"/>
        <w:rPr>
          <w:rFonts w:ascii="Arial" w:hAnsi="Arial" w:cs="Arial"/>
        </w:rPr>
      </w:pPr>
    </w:p>
    <w:p w:rsidR="00C31022" w:rsidRPr="0069543B" w:rsidRDefault="00C31022" w:rsidP="00EB4C6B">
      <w:pPr>
        <w:pStyle w:val="BodyText"/>
        <w:spacing w:before="0" w:after="0"/>
        <w:rPr>
          <w:rFonts w:ascii="Arial" w:hAnsi="Arial" w:cs="Arial"/>
          <w:b/>
          <w:u w:val="single"/>
        </w:rPr>
      </w:pPr>
      <w:r>
        <w:rPr>
          <w:rFonts w:ascii="Arial" w:hAnsi="Arial" w:cs="Arial"/>
        </w:rPr>
        <w:t>Dr. Wittro</w:t>
      </w:r>
      <w:r w:rsidR="00326946">
        <w:rPr>
          <w:rFonts w:ascii="Arial" w:hAnsi="Arial" w:cs="Arial"/>
        </w:rPr>
        <w:t xml:space="preserve">ck adjourned the meeting at </w:t>
      </w:r>
      <w:r w:rsidR="00C57092">
        <w:rPr>
          <w:rFonts w:ascii="Arial" w:hAnsi="Arial" w:cs="Arial"/>
        </w:rPr>
        <w:t>2:05 p</w:t>
      </w:r>
      <w:r w:rsidR="008938D5">
        <w:rPr>
          <w:rFonts w:ascii="Arial" w:hAnsi="Arial" w:cs="Arial"/>
        </w:rPr>
        <w:t>.m</w:t>
      </w:r>
      <w:r>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A3F13"/>
    <w:rsid w:val="000C72B1"/>
    <w:rsid w:val="000E78B8"/>
    <w:rsid w:val="00105E78"/>
    <w:rsid w:val="00112DF6"/>
    <w:rsid w:val="0011573E"/>
    <w:rsid w:val="00140DAE"/>
    <w:rsid w:val="00142623"/>
    <w:rsid w:val="0015180F"/>
    <w:rsid w:val="00191D8C"/>
    <w:rsid w:val="00193653"/>
    <w:rsid w:val="001C72B5"/>
    <w:rsid w:val="001F7B69"/>
    <w:rsid w:val="00257A22"/>
    <w:rsid w:val="00276FA1"/>
    <w:rsid w:val="00291B4A"/>
    <w:rsid w:val="002952FC"/>
    <w:rsid w:val="002A50E9"/>
    <w:rsid w:val="002B2B06"/>
    <w:rsid w:val="00326946"/>
    <w:rsid w:val="00335C7F"/>
    <w:rsid w:val="00360B6E"/>
    <w:rsid w:val="00363706"/>
    <w:rsid w:val="003A7168"/>
    <w:rsid w:val="003D68D4"/>
    <w:rsid w:val="003E3FF3"/>
    <w:rsid w:val="003F54F5"/>
    <w:rsid w:val="00411F8B"/>
    <w:rsid w:val="00446511"/>
    <w:rsid w:val="00461C23"/>
    <w:rsid w:val="00465E20"/>
    <w:rsid w:val="00477352"/>
    <w:rsid w:val="004A234C"/>
    <w:rsid w:val="004B5C09"/>
    <w:rsid w:val="004C79B7"/>
    <w:rsid w:val="004E02F9"/>
    <w:rsid w:val="004E0692"/>
    <w:rsid w:val="004E227E"/>
    <w:rsid w:val="00500C9F"/>
    <w:rsid w:val="005073A7"/>
    <w:rsid w:val="00535661"/>
    <w:rsid w:val="00554276"/>
    <w:rsid w:val="0055734E"/>
    <w:rsid w:val="005651E1"/>
    <w:rsid w:val="00576DC9"/>
    <w:rsid w:val="00616B41"/>
    <w:rsid w:val="00620AE8"/>
    <w:rsid w:val="00626700"/>
    <w:rsid w:val="00631203"/>
    <w:rsid w:val="0064628C"/>
    <w:rsid w:val="00667018"/>
    <w:rsid w:val="00673E57"/>
    <w:rsid w:val="00680296"/>
    <w:rsid w:val="00687389"/>
    <w:rsid w:val="006928C1"/>
    <w:rsid w:val="0069543B"/>
    <w:rsid w:val="006C510E"/>
    <w:rsid w:val="006F03D4"/>
    <w:rsid w:val="0076531B"/>
    <w:rsid w:val="00771C24"/>
    <w:rsid w:val="007810DC"/>
    <w:rsid w:val="007C483B"/>
    <w:rsid w:val="007D5836"/>
    <w:rsid w:val="007E6127"/>
    <w:rsid w:val="008122E5"/>
    <w:rsid w:val="008240DA"/>
    <w:rsid w:val="00831960"/>
    <w:rsid w:val="008429E5"/>
    <w:rsid w:val="00861161"/>
    <w:rsid w:val="00867EA4"/>
    <w:rsid w:val="008938D5"/>
    <w:rsid w:val="00895C66"/>
    <w:rsid w:val="00897D88"/>
    <w:rsid w:val="008A7B4E"/>
    <w:rsid w:val="008B6971"/>
    <w:rsid w:val="008C1072"/>
    <w:rsid w:val="008E476B"/>
    <w:rsid w:val="008F1BBD"/>
    <w:rsid w:val="008F353E"/>
    <w:rsid w:val="00932F50"/>
    <w:rsid w:val="00944139"/>
    <w:rsid w:val="009921B8"/>
    <w:rsid w:val="009A51DB"/>
    <w:rsid w:val="009B1A47"/>
    <w:rsid w:val="009D11D0"/>
    <w:rsid w:val="009E1E2D"/>
    <w:rsid w:val="00A07662"/>
    <w:rsid w:val="00A13149"/>
    <w:rsid w:val="00A64912"/>
    <w:rsid w:val="00A65F1B"/>
    <w:rsid w:val="00A8524E"/>
    <w:rsid w:val="00A9231C"/>
    <w:rsid w:val="00AA76CC"/>
    <w:rsid w:val="00AE361F"/>
    <w:rsid w:val="00B10BEE"/>
    <w:rsid w:val="00B21324"/>
    <w:rsid w:val="00B27FCC"/>
    <w:rsid w:val="00B435B5"/>
    <w:rsid w:val="00B45DB4"/>
    <w:rsid w:val="00B75CFC"/>
    <w:rsid w:val="00BB59B9"/>
    <w:rsid w:val="00BD7723"/>
    <w:rsid w:val="00BE1B35"/>
    <w:rsid w:val="00C1643D"/>
    <w:rsid w:val="00C261A9"/>
    <w:rsid w:val="00C31022"/>
    <w:rsid w:val="00C57092"/>
    <w:rsid w:val="00C60454"/>
    <w:rsid w:val="00C87B39"/>
    <w:rsid w:val="00C92B22"/>
    <w:rsid w:val="00C95D4B"/>
    <w:rsid w:val="00CB0890"/>
    <w:rsid w:val="00CC3C7D"/>
    <w:rsid w:val="00D022D9"/>
    <w:rsid w:val="00D219B1"/>
    <w:rsid w:val="00D31AB7"/>
    <w:rsid w:val="00D7640D"/>
    <w:rsid w:val="00D9367D"/>
    <w:rsid w:val="00D9639A"/>
    <w:rsid w:val="00DA2FC4"/>
    <w:rsid w:val="00DF1A50"/>
    <w:rsid w:val="00DF2868"/>
    <w:rsid w:val="00E11A0A"/>
    <w:rsid w:val="00E340A9"/>
    <w:rsid w:val="00EB4C6B"/>
    <w:rsid w:val="00ED53AC"/>
    <w:rsid w:val="00ED7EEA"/>
    <w:rsid w:val="00F223AC"/>
    <w:rsid w:val="00F23697"/>
    <w:rsid w:val="00F25191"/>
    <w:rsid w:val="00F36BB7"/>
    <w:rsid w:val="00F44A02"/>
    <w:rsid w:val="00F90E12"/>
    <w:rsid w:val="00FB313D"/>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12</TotalTime>
  <Pages>1</Pages>
  <Words>243</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5</cp:revision>
  <cp:lastPrinted>2010-04-29T14:23:00Z</cp:lastPrinted>
  <dcterms:created xsi:type="dcterms:W3CDTF">2011-11-28T19:06:00Z</dcterms:created>
  <dcterms:modified xsi:type="dcterms:W3CDTF">2011-11-29T18:53:00Z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