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F2" w:rsidRPr="008B0E40" w:rsidRDefault="008D7BF2" w:rsidP="008D7BF2">
      <w:pPr>
        <w:spacing w:after="0" w:line="240" w:lineRule="auto"/>
        <w:jc w:val="center"/>
        <w:rPr>
          <w:rFonts w:ascii="Arial" w:hAnsi="Arial" w:cs="Arial"/>
          <w:b/>
          <w:sz w:val="24"/>
          <w:szCs w:val="24"/>
        </w:rPr>
      </w:pPr>
      <w:r w:rsidRPr="008B0E40">
        <w:rPr>
          <w:rFonts w:ascii="Arial" w:hAnsi="Arial" w:cs="Arial"/>
          <w:b/>
          <w:sz w:val="24"/>
          <w:szCs w:val="24"/>
        </w:rPr>
        <w:t>Graduate Council</w:t>
      </w:r>
      <w:r w:rsidR="0039237A" w:rsidRPr="008B0E40">
        <w:rPr>
          <w:rFonts w:ascii="Arial" w:hAnsi="Arial" w:cs="Arial"/>
          <w:b/>
          <w:sz w:val="24"/>
          <w:szCs w:val="24"/>
        </w:rPr>
        <w:t xml:space="preserve"> Meeting Minutes</w:t>
      </w:r>
    </w:p>
    <w:p w:rsidR="008D7BF2" w:rsidRPr="008B0E40" w:rsidRDefault="008A7704" w:rsidP="008D7BF2">
      <w:pPr>
        <w:spacing w:after="0" w:line="240" w:lineRule="auto"/>
        <w:jc w:val="center"/>
        <w:rPr>
          <w:rFonts w:ascii="Arial" w:hAnsi="Arial" w:cs="Arial"/>
          <w:b/>
          <w:sz w:val="24"/>
          <w:szCs w:val="24"/>
        </w:rPr>
      </w:pPr>
      <w:r>
        <w:rPr>
          <w:rFonts w:ascii="Arial" w:hAnsi="Arial" w:cs="Arial"/>
          <w:b/>
          <w:sz w:val="24"/>
          <w:szCs w:val="24"/>
        </w:rPr>
        <w:t>August 27</w:t>
      </w:r>
      <w:r w:rsidR="00F817BD">
        <w:rPr>
          <w:rFonts w:ascii="Arial" w:hAnsi="Arial" w:cs="Arial"/>
          <w:b/>
          <w:sz w:val="24"/>
          <w:szCs w:val="24"/>
        </w:rPr>
        <w:t>, 2014</w:t>
      </w:r>
    </w:p>
    <w:p w:rsidR="003E0676" w:rsidRPr="00BC4589" w:rsidRDefault="003E0676" w:rsidP="00FB14C3">
      <w:pPr>
        <w:spacing w:after="0" w:line="240" w:lineRule="auto"/>
        <w:jc w:val="center"/>
        <w:rPr>
          <w:rFonts w:ascii="Arial" w:hAnsi="Arial" w:cs="Arial"/>
          <w:b/>
        </w:rPr>
      </w:pPr>
    </w:p>
    <w:p w:rsidR="00634A86" w:rsidRPr="00CB146A" w:rsidRDefault="00634A86" w:rsidP="00CB146A">
      <w:pPr>
        <w:rPr>
          <w:rFonts w:ascii="Arial" w:hAnsi="Arial" w:cs="Arial"/>
        </w:rPr>
      </w:pPr>
      <w:r w:rsidRPr="00CB146A">
        <w:rPr>
          <w:rFonts w:ascii="Arial" w:hAnsi="Arial" w:cs="Arial"/>
        </w:rPr>
        <w:t xml:space="preserve">Attending: </w:t>
      </w:r>
      <w:r w:rsidR="004116AD" w:rsidRPr="00CB146A">
        <w:rPr>
          <w:rFonts w:ascii="Arial" w:hAnsi="Arial" w:cs="Arial"/>
        </w:rPr>
        <w:t xml:space="preserve">Jeff Clark, </w:t>
      </w:r>
      <w:r w:rsidR="008A7704" w:rsidRPr="00CB146A">
        <w:rPr>
          <w:rFonts w:ascii="Arial" w:hAnsi="Arial" w:cs="Arial"/>
        </w:rPr>
        <w:t>Kambiz Fara</w:t>
      </w:r>
      <w:r w:rsidR="00CB146A" w:rsidRPr="00CB146A">
        <w:rPr>
          <w:rFonts w:ascii="Arial" w:hAnsi="Arial" w:cs="Arial"/>
        </w:rPr>
        <w:t>h</w:t>
      </w:r>
      <w:r w:rsidR="008A7704" w:rsidRPr="00CB146A">
        <w:rPr>
          <w:rFonts w:ascii="Arial" w:hAnsi="Arial" w:cs="Arial"/>
        </w:rPr>
        <w:t xml:space="preserve">mand, Kendra Greenlee, </w:t>
      </w:r>
      <w:r w:rsidR="00CB146A" w:rsidRPr="00CB146A">
        <w:rPr>
          <w:rFonts w:ascii="Arial" w:hAnsi="Arial" w:cs="Arial"/>
        </w:rPr>
        <w:t>Kath</w:t>
      </w:r>
      <w:r w:rsidR="008A7704" w:rsidRPr="00CB146A">
        <w:rPr>
          <w:rFonts w:ascii="Arial" w:hAnsi="Arial" w:cs="Arial"/>
        </w:rPr>
        <w:t xml:space="preserve">ryn Gordon, Brenda Hall, </w:t>
      </w:r>
      <w:r w:rsidR="00FF6F4E" w:rsidRPr="00CB146A">
        <w:rPr>
          <w:rFonts w:ascii="Arial" w:hAnsi="Arial" w:cs="Arial"/>
        </w:rPr>
        <w:t xml:space="preserve">Harlene Hatterman-Valenti, </w:t>
      </w:r>
      <w:r w:rsidRPr="00CB146A">
        <w:rPr>
          <w:rFonts w:ascii="Arial" w:hAnsi="Arial" w:cs="Arial"/>
        </w:rPr>
        <w:t xml:space="preserve">Joel Hektner, </w:t>
      </w:r>
      <w:r w:rsidR="008A7704" w:rsidRPr="00CB146A">
        <w:rPr>
          <w:rFonts w:ascii="Arial" w:hAnsi="Arial" w:cs="Arial"/>
        </w:rPr>
        <w:t>Sam</w:t>
      </w:r>
      <w:r w:rsidR="00CB146A" w:rsidRPr="00CB146A">
        <w:rPr>
          <w:rFonts w:ascii="Arial" w:hAnsi="Arial" w:cs="Arial"/>
        </w:rPr>
        <w:t>ee</w:t>
      </w:r>
      <w:r w:rsidR="008A7704" w:rsidRPr="00CB146A">
        <w:rPr>
          <w:rFonts w:ascii="Arial" w:hAnsi="Arial" w:cs="Arial"/>
        </w:rPr>
        <w:t xml:space="preserve"> Khan, Kasey Maddock-Carlin, </w:t>
      </w:r>
      <w:r w:rsidR="00990A10" w:rsidRPr="00CB146A">
        <w:rPr>
          <w:rFonts w:ascii="Arial" w:hAnsi="Arial" w:cs="Arial"/>
        </w:rPr>
        <w:t xml:space="preserve">Miriam Mara, </w:t>
      </w:r>
      <w:r w:rsidR="00CB146A" w:rsidRPr="00CB146A">
        <w:rPr>
          <w:rFonts w:ascii="Arial" w:hAnsi="Arial" w:cs="Arial"/>
        </w:rPr>
        <w:t>Hesam Sarvghad Moghaddam,</w:t>
      </w:r>
      <w:r w:rsidR="00CB146A">
        <w:rPr>
          <w:rFonts w:ascii="Arial" w:hAnsi="Arial" w:cs="Arial"/>
        </w:rPr>
        <w:t xml:space="preserve"> Thomas Wahl, </w:t>
      </w:r>
      <w:r w:rsidR="00A97F81" w:rsidRPr="00CB146A">
        <w:rPr>
          <w:rFonts w:ascii="Arial" w:hAnsi="Arial" w:cs="Arial"/>
        </w:rPr>
        <w:t>Jason Zurn</w:t>
      </w:r>
    </w:p>
    <w:p w:rsidR="00D36017" w:rsidRDefault="00D36017" w:rsidP="00D36017">
      <w:pPr>
        <w:pStyle w:val="Heading2"/>
        <w:numPr>
          <w:ilvl w:val="0"/>
          <w:numId w:val="0"/>
        </w:numPr>
        <w:spacing w:before="0" w:line="240" w:lineRule="auto"/>
        <w:rPr>
          <w:rFonts w:ascii="Arial" w:hAnsi="Arial" w:cs="Arial"/>
          <w:b w:val="0"/>
          <w:color w:val="auto"/>
          <w:sz w:val="22"/>
          <w:szCs w:val="22"/>
        </w:rPr>
      </w:pPr>
    </w:p>
    <w:p w:rsidR="00DB4FBB" w:rsidRDefault="00DB4FBB" w:rsidP="00002FFE">
      <w:pPr>
        <w:rPr>
          <w:rFonts w:ascii="Arial" w:hAnsi="Arial" w:cs="Arial"/>
          <w:b/>
          <w:u w:val="single"/>
        </w:rPr>
      </w:pPr>
      <w:r>
        <w:rPr>
          <w:rFonts w:ascii="Arial" w:hAnsi="Arial" w:cs="Arial"/>
          <w:b/>
          <w:u w:val="single"/>
        </w:rPr>
        <w:t>Teaching Waiver Request</w:t>
      </w:r>
    </w:p>
    <w:p w:rsidR="00DB4FBB" w:rsidRDefault="00CB146A" w:rsidP="00DB4FBB">
      <w:pPr>
        <w:spacing w:line="240" w:lineRule="auto"/>
        <w:rPr>
          <w:rFonts w:ascii="Arial" w:hAnsi="Arial" w:cs="Arial"/>
        </w:rPr>
      </w:pPr>
      <w:r>
        <w:rPr>
          <w:rFonts w:ascii="Arial" w:hAnsi="Arial" w:cs="Arial"/>
        </w:rPr>
        <w:t>Miriam Mara</w:t>
      </w:r>
      <w:r w:rsidR="004116AD" w:rsidRPr="00284BC9">
        <w:rPr>
          <w:rFonts w:ascii="Arial" w:hAnsi="Arial" w:cs="Arial"/>
        </w:rPr>
        <w:t xml:space="preserve"> </w:t>
      </w:r>
      <w:r w:rsidR="00DB4FBB" w:rsidRPr="00284BC9">
        <w:rPr>
          <w:rFonts w:ascii="Arial" w:hAnsi="Arial" w:cs="Arial"/>
        </w:rPr>
        <w:t xml:space="preserve">made a motion to approve the </w:t>
      </w:r>
      <w:r w:rsidR="004116AD">
        <w:rPr>
          <w:rFonts w:ascii="Arial" w:hAnsi="Arial" w:cs="Arial"/>
        </w:rPr>
        <w:t xml:space="preserve">teaching waiver request from </w:t>
      </w:r>
      <w:r>
        <w:rPr>
          <w:rFonts w:ascii="Arial" w:hAnsi="Arial" w:cs="Arial"/>
        </w:rPr>
        <w:t xml:space="preserve">Materials and Nanotechnology for </w:t>
      </w:r>
      <w:proofErr w:type="spellStart"/>
      <w:r>
        <w:rPr>
          <w:rFonts w:ascii="Arial" w:hAnsi="Arial" w:cs="Arial"/>
        </w:rPr>
        <w:t>Khang</w:t>
      </w:r>
      <w:proofErr w:type="spellEnd"/>
      <w:r>
        <w:rPr>
          <w:rFonts w:ascii="Arial" w:hAnsi="Arial" w:cs="Arial"/>
        </w:rPr>
        <w:t xml:space="preserve"> Hoang</w:t>
      </w:r>
      <w:r w:rsidR="00DB4FBB">
        <w:rPr>
          <w:rFonts w:ascii="Arial" w:hAnsi="Arial" w:cs="Arial"/>
        </w:rPr>
        <w:t xml:space="preserve">. </w:t>
      </w:r>
      <w:r>
        <w:rPr>
          <w:rFonts w:ascii="Arial" w:hAnsi="Arial" w:cs="Arial"/>
        </w:rPr>
        <w:t>Brenda Hall</w:t>
      </w:r>
      <w:r w:rsidR="004116AD" w:rsidRPr="00284BC9">
        <w:rPr>
          <w:rFonts w:ascii="Arial" w:hAnsi="Arial" w:cs="Arial"/>
        </w:rPr>
        <w:t xml:space="preserve"> </w:t>
      </w:r>
      <w:r w:rsidR="00DB4FBB" w:rsidRPr="00284BC9">
        <w:rPr>
          <w:rFonts w:ascii="Arial" w:hAnsi="Arial" w:cs="Arial"/>
        </w:rPr>
        <w:t>provided the second. Motion carried.</w:t>
      </w:r>
    </w:p>
    <w:p w:rsidR="00CB146A" w:rsidRDefault="00CB146A" w:rsidP="00CB146A">
      <w:pPr>
        <w:spacing w:line="240" w:lineRule="auto"/>
        <w:rPr>
          <w:rFonts w:ascii="Arial" w:hAnsi="Arial" w:cs="Arial"/>
        </w:rPr>
      </w:pPr>
      <w:r>
        <w:rPr>
          <w:rFonts w:ascii="Arial" w:hAnsi="Arial" w:cs="Arial"/>
        </w:rPr>
        <w:t>Kendra Greenlee</w:t>
      </w:r>
      <w:r w:rsidRPr="00284BC9">
        <w:rPr>
          <w:rFonts w:ascii="Arial" w:hAnsi="Arial" w:cs="Arial"/>
        </w:rPr>
        <w:t xml:space="preserve"> made a motion to approve the </w:t>
      </w:r>
      <w:r>
        <w:rPr>
          <w:rFonts w:ascii="Arial" w:hAnsi="Arial" w:cs="Arial"/>
        </w:rPr>
        <w:t xml:space="preserve">teaching waiver request </w:t>
      </w:r>
      <w:proofErr w:type="spellStart"/>
      <w:r>
        <w:rPr>
          <w:rFonts w:ascii="Arial" w:hAnsi="Arial" w:cs="Arial"/>
        </w:rPr>
        <w:t>fromSociology</w:t>
      </w:r>
      <w:proofErr w:type="spellEnd"/>
      <w:r>
        <w:rPr>
          <w:rFonts w:ascii="Arial" w:hAnsi="Arial" w:cs="Arial"/>
        </w:rPr>
        <w:t xml:space="preserve">/Anthropology for Jayme Job. </w:t>
      </w:r>
      <w:r w:rsidRPr="00CB146A">
        <w:rPr>
          <w:rFonts w:ascii="Arial" w:hAnsi="Arial" w:cs="Arial"/>
        </w:rPr>
        <w:t>Kambiz Farahmand</w:t>
      </w:r>
      <w:r w:rsidRPr="00284BC9">
        <w:rPr>
          <w:rFonts w:ascii="Arial" w:hAnsi="Arial" w:cs="Arial"/>
        </w:rPr>
        <w:t xml:space="preserve"> provided the second. Motion carried.</w:t>
      </w:r>
    </w:p>
    <w:p w:rsidR="00CB146A" w:rsidRDefault="00CB146A" w:rsidP="00CB146A">
      <w:pPr>
        <w:spacing w:line="240" w:lineRule="auto"/>
        <w:rPr>
          <w:rFonts w:ascii="Arial" w:hAnsi="Arial" w:cs="Arial"/>
        </w:rPr>
      </w:pPr>
      <w:r>
        <w:rPr>
          <w:rFonts w:ascii="Arial" w:hAnsi="Arial" w:cs="Arial"/>
        </w:rPr>
        <w:t>Joel Hektner</w:t>
      </w:r>
      <w:r w:rsidRPr="00284BC9">
        <w:rPr>
          <w:rFonts w:ascii="Arial" w:hAnsi="Arial" w:cs="Arial"/>
        </w:rPr>
        <w:t xml:space="preserve"> made a motion to approve the </w:t>
      </w:r>
      <w:r>
        <w:rPr>
          <w:rFonts w:ascii="Arial" w:hAnsi="Arial" w:cs="Arial"/>
        </w:rPr>
        <w:t>teaching waiver request from Sociology/Anthropology for Edward Avery-</w:t>
      </w:r>
      <w:proofErr w:type="spellStart"/>
      <w:r>
        <w:rPr>
          <w:rFonts w:ascii="Arial" w:hAnsi="Arial" w:cs="Arial"/>
        </w:rPr>
        <w:t>Natale</w:t>
      </w:r>
      <w:proofErr w:type="spellEnd"/>
      <w:r>
        <w:rPr>
          <w:rFonts w:ascii="Arial" w:hAnsi="Arial" w:cs="Arial"/>
        </w:rPr>
        <w:t>. Miriam Mara</w:t>
      </w:r>
      <w:r w:rsidRPr="00284BC9">
        <w:rPr>
          <w:rFonts w:ascii="Arial" w:hAnsi="Arial" w:cs="Arial"/>
        </w:rPr>
        <w:t xml:space="preserve"> provided the second. Motion carried.</w:t>
      </w:r>
    </w:p>
    <w:p w:rsidR="00990A10" w:rsidRDefault="00CB146A" w:rsidP="00002FFE">
      <w:pPr>
        <w:rPr>
          <w:rFonts w:ascii="Arial" w:hAnsi="Arial" w:cs="Arial"/>
          <w:b/>
          <w:u w:val="single"/>
        </w:rPr>
      </w:pPr>
      <w:r>
        <w:rPr>
          <w:rFonts w:ascii="Arial" w:hAnsi="Arial" w:cs="Arial"/>
          <w:b/>
          <w:u w:val="single"/>
        </w:rPr>
        <w:t>College Reorganization</w:t>
      </w:r>
    </w:p>
    <w:p w:rsidR="00284BC9" w:rsidRDefault="00CB146A" w:rsidP="00284BC9">
      <w:pPr>
        <w:spacing w:line="240" w:lineRule="auto"/>
        <w:rPr>
          <w:rFonts w:ascii="Arial" w:hAnsi="Arial" w:cs="Arial"/>
        </w:rPr>
      </w:pPr>
      <w:r>
        <w:rPr>
          <w:rFonts w:ascii="Arial" w:hAnsi="Arial" w:cs="Arial"/>
        </w:rPr>
        <w:t xml:space="preserve">Dr. Wittrock reported that the College of </w:t>
      </w:r>
      <w:r w:rsidR="007A1B86">
        <w:rPr>
          <w:rFonts w:ascii="Arial" w:hAnsi="Arial" w:cs="Arial"/>
        </w:rPr>
        <w:t>Graduate</w:t>
      </w:r>
      <w:r>
        <w:rPr>
          <w:rFonts w:ascii="Arial" w:hAnsi="Arial" w:cs="Arial"/>
        </w:rPr>
        <w:t xml:space="preserve"> and Interdisciplinary Studies was reorganized in over the summer. University Studies and Distance and Continuing Education are now </w:t>
      </w:r>
      <w:r w:rsidR="007A1B86">
        <w:rPr>
          <w:rFonts w:ascii="Arial" w:hAnsi="Arial" w:cs="Arial"/>
        </w:rPr>
        <w:t xml:space="preserve">overseen by the Provost’s Office. </w:t>
      </w:r>
      <w:r w:rsidR="005E7240">
        <w:rPr>
          <w:rFonts w:ascii="Arial" w:hAnsi="Arial" w:cs="Arial"/>
        </w:rPr>
        <w:t>This change should not have an impact on the Graduate School budget.</w:t>
      </w:r>
      <w:bookmarkStart w:id="0" w:name="_GoBack"/>
      <w:bookmarkEnd w:id="0"/>
    </w:p>
    <w:p w:rsidR="00284BC9" w:rsidRDefault="007A1B86" w:rsidP="00002FFE">
      <w:pPr>
        <w:rPr>
          <w:rFonts w:ascii="Arial" w:hAnsi="Arial" w:cs="Arial"/>
        </w:rPr>
      </w:pPr>
      <w:r>
        <w:rPr>
          <w:rFonts w:ascii="Arial" w:hAnsi="Arial" w:cs="Arial"/>
          <w:b/>
          <w:u w:val="single"/>
        </w:rPr>
        <w:t>Affordable Healthcare Act (AHA)</w:t>
      </w:r>
    </w:p>
    <w:p w:rsidR="004116AD" w:rsidRDefault="007A1B86" w:rsidP="007A1B86">
      <w:pPr>
        <w:rPr>
          <w:rFonts w:ascii="Arial" w:hAnsi="Arial" w:cs="Arial"/>
        </w:rPr>
      </w:pPr>
      <w:r>
        <w:rPr>
          <w:rFonts w:ascii="Arial" w:hAnsi="Arial" w:cs="Arial"/>
        </w:rPr>
        <w:t>Dr. Wittrock distributed an information sheet regarding AHA. Under this act, anyone who works a total of 1,560 hours (including all positions on campus) must be offered the employee healthcare benefit. As such the Graduate School will no longer approve exceptions to the 20 hour per week policy for graduate assistants. Representatives from Human Resources/Payroll will be at the September Graduate Leaders meeting to discuss AHA.</w:t>
      </w:r>
    </w:p>
    <w:p w:rsidR="007A1B86" w:rsidRPr="007A1B86" w:rsidRDefault="007A1B86" w:rsidP="007A1B86">
      <w:pPr>
        <w:rPr>
          <w:rFonts w:ascii="Arial" w:hAnsi="Arial" w:cs="Arial"/>
          <w:b/>
          <w:u w:val="single"/>
        </w:rPr>
      </w:pPr>
      <w:r w:rsidRPr="007A1B86">
        <w:rPr>
          <w:rFonts w:ascii="Arial" w:hAnsi="Arial" w:cs="Arial"/>
          <w:b/>
          <w:u w:val="single"/>
        </w:rPr>
        <w:t xml:space="preserve">Priorities for the 2013-14 Year </w:t>
      </w:r>
    </w:p>
    <w:p w:rsidR="007A1B86" w:rsidRDefault="007A1B86" w:rsidP="007A1B86">
      <w:pPr>
        <w:rPr>
          <w:rFonts w:ascii="Arial" w:hAnsi="Arial" w:cs="Arial"/>
        </w:rPr>
      </w:pPr>
      <w:r>
        <w:rPr>
          <w:rFonts w:ascii="Arial" w:hAnsi="Arial" w:cs="Arial"/>
        </w:rPr>
        <w:t>The following topics are Graduate Council priorities for the coming academic year:</w:t>
      </w:r>
    </w:p>
    <w:p w:rsidR="007A1B86" w:rsidRPr="007A1B86" w:rsidRDefault="007A1B86" w:rsidP="007A1B86">
      <w:pPr>
        <w:pStyle w:val="ListParagraph"/>
        <w:numPr>
          <w:ilvl w:val="0"/>
          <w:numId w:val="10"/>
        </w:numPr>
        <w:rPr>
          <w:rFonts w:ascii="Arial" w:hAnsi="Arial" w:cs="Arial"/>
        </w:rPr>
      </w:pPr>
      <w:r w:rsidRPr="007A1B86">
        <w:rPr>
          <w:rFonts w:ascii="Arial" w:hAnsi="Arial" w:cs="Arial"/>
        </w:rPr>
        <w:t>Affordable Healthcare Act</w:t>
      </w:r>
    </w:p>
    <w:p w:rsidR="007A1B86" w:rsidRPr="007A1B86" w:rsidRDefault="007A1B86" w:rsidP="007A1B86">
      <w:pPr>
        <w:pStyle w:val="ListParagraph"/>
        <w:numPr>
          <w:ilvl w:val="0"/>
          <w:numId w:val="10"/>
        </w:numPr>
        <w:rPr>
          <w:rFonts w:ascii="Arial" w:hAnsi="Arial" w:cs="Arial"/>
        </w:rPr>
      </w:pPr>
      <w:r w:rsidRPr="007A1B86">
        <w:rPr>
          <w:rFonts w:ascii="Arial" w:hAnsi="Arial" w:cs="Arial"/>
        </w:rPr>
        <w:t>Revisions to doctoral student policies</w:t>
      </w:r>
    </w:p>
    <w:p w:rsidR="007A1B86" w:rsidRPr="007A1B86" w:rsidRDefault="007A1B86" w:rsidP="007A1B86">
      <w:pPr>
        <w:pStyle w:val="ListParagraph"/>
        <w:numPr>
          <w:ilvl w:val="0"/>
          <w:numId w:val="10"/>
        </w:numPr>
        <w:rPr>
          <w:rFonts w:ascii="Arial" w:hAnsi="Arial" w:cs="Arial"/>
        </w:rPr>
      </w:pPr>
      <w:r w:rsidRPr="007A1B86">
        <w:rPr>
          <w:rFonts w:ascii="Arial" w:hAnsi="Arial" w:cs="Arial"/>
        </w:rPr>
        <w:t>Revisions to the assistantship policy</w:t>
      </w:r>
    </w:p>
    <w:p w:rsidR="007A1B86" w:rsidRPr="007A1B86" w:rsidRDefault="007A1B86" w:rsidP="007A1B86">
      <w:pPr>
        <w:pStyle w:val="ListParagraph"/>
        <w:numPr>
          <w:ilvl w:val="0"/>
          <w:numId w:val="10"/>
        </w:numPr>
        <w:rPr>
          <w:rFonts w:ascii="Arial" w:hAnsi="Arial" w:cs="Arial"/>
        </w:rPr>
      </w:pPr>
      <w:r w:rsidRPr="007A1B86">
        <w:rPr>
          <w:rFonts w:ascii="Arial" w:hAnsi="Arial" w:cs="Arial"/>
        </w:rPr>
        <w:t>Implement by-laws for the Graduate Council</w:t>
      </w:r>
    </w:p>
    <w:p w:rsidR="007A1B86" w:rsidRDefault="007A1B86" w:rsidP="007A1B86">
      <w:pPr>
        <w:rPr>
          <w:rFonts w:ascii="Arial" w:hAnsi="Arial" w:cs="Arial"/>
        </w:rPr>
      </w:pPr>
      <w:r>
        <w:rPr>
          <w:rFonts w:ascii="Arial" w:hAnsi="Arial" w:cs="Arial"/>
        </w:rPr>
        <w:t>Other Items</w:t>
      </w:r>
    </w:p>
    <w:p w:rsidR="007A1B86" w:rsidRDefault="007A1B86" w:rsidP="007A1B86">
      <w:pPr>
        <w:rPr>
          <w:rFonts w:ascii="Arial" w:hAnsi="Arial" w:cs="Arial"/>
        </w:rPr>
      </w:pPr>
      <w:r>
        <w:rPr>
          <w:rFonts w:ascii="Arial" w:hAnsi="Arial" w:cs="Arial"/>
        </w:rPr>
        <w:t xml:space="preserve">Dr. Wittrock emailed a </w:t>
      </w:r>
      <w:r w:rsidR="00657412">
        <w:rPr>
          <w:rFonts w:ascii="Arial" w:hAnsi="Arial" w:cs="Arial"/>
        </w:rPr>
        <w:t xml:space="preserve">link to a report from Eva Klein &amp; Associates for the Research and Technology report. </w:t>
      </w:r>
    </w:p>
    <w:p w:rsidR="00F80722" w:rsidRPr="003B0419" w:rsidRDefault="00657412" w:rsidP="007A32E0">
      <w:r>
        <w:rPr>
          <w:rFonts w:ascii="Arial" w:hAnsi="Arial" w:cs="Arial"/>
        </w:rPr>
        <w:lastRenderedPageBreak/>
        <w:t xml:space="preserve">Dr. Wittrock is also working on doctoral completion rate information. </w:t>
      </w:r>
    </w:p>
    <w:sectPr w:rsidR="00F80722" w:rsidRPr="003B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C2B7BE0"/>
    <w:multiLevelType w:val="hybridMultilevel"/>
    <w:tmpl w:val="258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1"/>
  </w:num>
  <w:num w:numId="4">
    <w:abstractNumId w:val="0"/>
  </w:num>
  <w:num w:numId="5">
    <w:abstractNumId w:val="6"/>
  </w:num>
  <w:num w:numId="6">
    <w:abstractNumId w:val="3"/>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8"/>
    <w:rsid w:val="00002FFE"/>
    <w:rsid w:val="000D7B45"/>
    <w:rsid w:val="000E2790"/>
    <w:rsid w:val="001275D8"/>
    <w:rsid w:val="001A26B0"/>
    <w:rsid w:val="002323A8"/>
    <w:rsid w:val="00232EA1"/>
    <w:rsid w:val="00284BC9"/>
    <w:rsid w:val="002B44A8"/>
    <w:rsid w:val="002F2D34"/>
    <w:rsid w:val="00312E7E"/>
    <w:rsid w:val="0039237A"/>
    <w:rsid w:val="003B0419"/>
    <w:rsid w:val="003C18B8"/>
    <w:rsid w:val="003E0676"/>
    <w:rsid w:val="004116AD"/>
    <w:rsid w:val="00430488"/>
    <w:rsid w:val="00472C77"/>
    <w:rsid w:val="00490C81"/>
    <w:rsid w:val="005127A0"/>
    <w:rsid w:val="00561725"/>
    <w:rsid w:val="00596574"/>
    <w:rsid w:val="005E7240"/>
    <w:rsid w:val="00634A86"/>
    <w:rsid w:val="00657412"/>
    <w:rsid w:val="00677FB0"/>
    <w:rsid w:val="006B7A50"/>
    <w:rsid w:val="006F0BCB"/>
    <w:rsid w:val="00726354"/>
    <w:rsid w:val="00791633"/>
    <w:rsid w:val="007A1B86"/>
    <w:rsid w:val="007A32E0"/>
    <w:rsid w:val="007E061B"/>
    <w:rsid w:val="00823542"/>
    <w:rsid w:val="008679FF"/>
    <w:rsid w:val="00875A92"/>
    <w:rsid w:val="00885CCC"/>
    <w:rsid w:val="008A7704"/>
    <w:rsid w:val="008B0E40"/>
    <w:rsid w:val="008D7BF2"/>
    <w:rsid w:val="00990A10"/>
    <w:rsid w:val="009C7DB2"/>
    <w:rsid w:val="00A03B44"/>
    <w:rsid w:val="00A47D15"/>
    <w:rsid w:val="00A97F81"/>
    <w:rsid w:val="00B47ED6"/>
    <w:rsid w:val="00B667F9"/>
    <w:rsid w:val="00BC0B04"/>
    <w:rsid w:val="00BC1D38"/>
    <w:rsid w:val="00BC4589"/>
    <w:rsid w:val="00C53907"/>
    <w:rsid w:val="00CB146A"/>
    <w:rsid w:val="00CD18BE"/>
    <w:rsid w:val="00D36017"/>
    <w:rsid w:val="00D61834"/>
    <w:rsid w:val="00DB4FBB"/>
    <w:rsid w:val="00E26AE5"/>
    <w:rsid w:val="00E57A24"/>
    <w:rsid w:val="00E759BE"/>
    <w:rsid w:val="00EC0396"/>
    <w:rsid w:val="00EE6E46"/>
    <w:rsid w:val="00F80722"/>
    <w:rsid w:val="00F817BD"/>
    <w:rsid w:val="00FB14C3"/>
    <w:rsid w:val="00FE2C6C"/>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 w:type="paragraph" w:styleId="NormalWeb">
    <w:name w:val="Normal (Web)"/>
    <w:basedOn w:val="Normal"/>
    <w:uiPriority w:val="99"/>
    <w:unhideWhenUsed/>
    <w:rsid w:val="00CB14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 w:type="paragraph" w:styleId="NormalWeb">
    <w:name w:val="Normal (Web)"/>
    <w:basedOn w:val="Normal"/>
    <w:uiPriority w:val="99"/>
    <w:unhideWhenUsed/>
    <w:rsid w:val="00CB1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4</cp:revision>
  <dcterms:created xsi:type="dcterms:W3CDTF">2014-08-28T15:14:00Z</dcterms:created>
  <dcterms:modified xsi:type="dcterms:W3CDTF">2014-08-28T16:13:00Z</dcterms:modified>
</cp:coreProperties>
</file>