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7E1ED2" w:rsidRDefault="00245720" w:rsidP="00B75CFC">
      <w:pPr>
        <w:pStyle w:val="Date"/>
        <w:rPr>
          <w:rFonts w:ascii="Arial" w:hAnsi="Arial" w:cs="Arial"/>
          <w:sz w:val="22"/>
          <w:szCs w:val="22"/>
        </w:rPr>
      </w:pPr>
      <w:r>
        <w:rPr>
          <w:rFonts w:ascii="Arial" w:hAnsi="Arial" w:cs="Arial"/>
          <w:sz w:val="22"/>
          <w:szCs w:val="22"/>
        </w:rPr>
        <w:t>February 14, 2011</w:t>
      </w:r>
    </w:p>
    <w:p w:rsidR="00BB59B9" w:rsidRPr="00245720" w:rsidRDefault="00BB59B9" w:rsidP="00BB59B9">
      <w:pPr>
        <w:rPr>
          <w:rFonts w:ascii="Arial" w:hAnsi="Arial" w:cs="Arial"/>
        </w:rPr>
      </w:pPr>
    </w:p>
    <w:p w:rsidR="00BB59B9" w:rsidRPr="00245720" w:rsidRDefault="00BB59B9" w:rsidP="007E1ED2">
      <w:pPr>
        <w:ind w:left="0"/>
        <w:rPr>
          <w:rFonts w:ascii="Arial" w:hAnsi="Arial" w:cs="Arial"/>
          <w:sz w:val="22"/>
          <w:szCs w:val="22"/>
        </w:rPr>
      </w:pPr>
      <w:r w:rsidRPr="00245720">
        <w:rPr>
          <w:rFonts w:ascii="Arial" w:hAnsi="Arial" w:cs="Arial"/>
          <w:sz w:val="22"/>
          <w:szCs w:val="22"/>
        </w:rPr>
        <w:t xml:space="preserve">Attending: </w:t>
      </w:r>
      <w:r w:rsidRPr="00245720">
        <w:rPr>
          <w:rFonts w:ascii="Arial" w:hAnsi="Arial" w:cs="Arial"/>
          <w:sz w:val="22"/>
          <w:szCs w:val="22"/>
        </w:rPr>
        <w:tab/>
      </w:r>
      <w:r w:rsidR="00DA3969" w:rsidRPr="00245720">
        <w:rPr>
          <w:rFonts w:ascii="Arial" w:hAnsi="Arial" w:cs="Arial"/>
          <w:sz w:val="22"/>
          <w:szCs w:val="22"/>
        </w:rPr>
        <w:t>Gordon Bierwage</w:t>
      </w:r>
      <w:r w:rsidR="00AF234A" w:rsidRPr="00245720">
        <w:rPr>
          <w:rFonts w:ascii="Arial" w:hAnsi="Arial" w:cs="Arial"/>
          <w:sz w:val="22"/>
          <w:szCs w:val="22"/>
        </w:rPr>
        <w:t xml:space="preserve">n, </w:t>
      </w:r>
      <w:r w:rsidR="00BD277B">
        <w:rPr>
          <w:rFonts w:ascii="Arial" w:hAnsi="Arial" w:cs="Arial"/>
          <w:sz w:val="22"/>
          <w:szCs w:val="22"/>
        </w:rPr>
        <w:t>Cana</w:t>
      </w:r>
      <w:r w:rsidR="000553E2" w:rsidRPr="00245720">
        <w:rPr>
          <w:rFonts w:ascii="Arial" w:hAnsi="Arial" w:cs="Arial"/>
          <w:sz w:val="22"/>
          <w:szCs w:val="22"/>
        </w:rPr>
        <w:t xml:space="preserve">n </w:t>
      </w:r>
      <w:proofErr w:type="spellStart"/>
      <w:r w:rsidR="000553E2" w:rsidRPr="00245720">
        <w:rPr>
          <w:rFonts w:ascii="Arial" w:hAnsi="Arial" w:cs="Arial"/>
          <w:sz w:val="22"/>
          <w:szCs w:val="22"/>
        </w:rPr>
        <w:t>Bilen</w:t>
      </w:r>
      <w:proofErr w:type="spellEnd"/>
      <w:r w:rsidR="000553E2" w:rsidRPr="00245720">
        <w:rPr>
          <w:rFonts w:ascii="Arial" w:hAnsi="Arial" w:cs="Arial"/>
          <w:sz w:val="22"/>
          <w:szCs w:val="22"/>
        </w:rPr>
        <w:t xml:space="preserve"> Green, Betsy Birmingham, </w:t>
      </w:r>
      <w:r w:rsidR="00F11A25" w:rsidRPr="00245720">
        <w:rPr>
          <w:rFonts w:ascii="Arial" w:hAnsi="Arial" w:cs="Arial"/>
          <w:sz w:val="22"/>
          <w:szCs w:val="22"/>
        </w:rPr>
        <w:t xml:space="preserve">Kendra Erickson, </w:t>
      </w:r>
      <w:r w:rsidR="000553E2" w:rsidRPr="00245720">
        <w:rPr>
          <w:rFonts w:ascii="Arial" w:hAnsi="Arial" w:cs="Arial"/>
          <w:sz w:val="22"/>
          <w:szCs w:val="22"/>
        </w:rPr>
        <w:t xml:space="preserve">Marion Harris, </w:t>
      </w:r>
      <w:r w:rsidR="0069543B" w:rsidRPr="00245720">
        <w:rPr>
          <w:rFonts w:ascii="Arial" w:hAnsi="Arial" w:cs="Arial"/>
          <w:sz w:val="22"/>
          <w:szCs w:val="22"/>
        </w:rPr>
        <w:t>Robert Nielsen,</w:t>
      </w:r>
      <w:r w:rsidR="00BE1B35" w:rsidRPr="00245720">
        <w:rPr>
          <w:rFonts w:ascii="Arial" w:hAnsi="Arial" w:cs="Arial"/>
          <w:sz w:val="22"/>
          <w:szCs w:val="22"/>
        </w:rPr>
        <w:t xml:space="preserve"> </w:t>
      </w:r>
      <w:r w:rsidR="00500C9F" w:rsidRPr="00245720">
        <w:rPr>
          <w:rFonts w:ascii="Arial" w:hAnsi="Arial" w:cs="Arial"/>
          <w:sz w:val="22"/>
          <w:szCs w:val="22"/>
        </w:rPr>
        <w:t>Charlene Wolf-Hall</w:t>
      </w:r>
    </w:p>
    <w:p w:rsidR="00554276" w:rsidRPr="00245720" w:rsidRDefault="0015180F" w:rsidP="00C31022">
      <w:pPr>
        <w:pStyle w:val="ListNumber"/>
        <w:numPr>
          <w:ilvl w:val="0"/>
          <w:numId w:val="0"/>
        </w:numPr>
        <w:rPr>
          <w:rFonts w:ascii="Arial" w:hAnsi="Arial" w:cs="Arial"/>
          <w:sz w:val="22"/>
          <w:szCs w:val="22"/>
        </w:rPr>
      </w:pPr>
      <w:r w:rsidRPr="00245720">
        <w:rPr>
          <w:rFonts w:ascii="Arial" w:hAnsi="Arial" w:cs="Arial"/>
          <w:sz w:val="22"/>
          <w:szCs w:val="22"/>
        </w:rPr>
        <w:t>Call to order</w:t>
      </w:r>
    </w:p>
    <w:p w:rsidR="00BB59B9" w:rsidRPr="00245720" w:rsidRDefault="00BB59B9" w:rsidP="00C31022">
      <w:pPr>
        <w:pStyle w:val="BodyText2"/>
        <w:ind w:left="0"/>
        <w:rPr>
          <w:rFonts w:ascii="Arial" w:hAnsi="Arial" w:cs="Arial"/>
          <w:sz w:val="22"/>
          <w:szCs w:val="22"/>
        </w:rPr>
      </w:pPr>
      <w:r w:rsidRPr="00245720">
        <w:rPr>
          <w:rFonts w:ascii="Arial" w:hAnsi="Arial" w:cs="Arial"/>
          <w:sz w:val="22"/>
          <w:szCs w:val="22"/>
        </w:rPr>
        <w:t xml:space="preserve">Dr. </w:t>
      </w:r>
      <w:r w:rsidR="006C22E9" w:rsidRPr="00245720">
        <w:rPr>
          <w:rFonts w:ascii="Arial" w:hAnsi="Arial" w:cs="Arial"/>
          <w:sz w:val="22"/>
          <w:szCs w:val="22"/>
        </w:rPr>
        <w:t>Wittrock</w:t>
      </w:r>
      <w:r w:rsidRPr="00245720">
        <w:rPr>
          <w:rFonts w:ascii="Arial" w:hAnsi="Arial" w:cs="Arial"/>
          <w:sz w:val="22"/>
          <w:szCs w:val="22"/>
        </w:rPr>
        <w:t xml:space="preserve"> called the meeting to order at </w:t>
      </w:r>
      <w:r w:rsidR="0069543B" w:rsidRPr="00245720">
        <w:rPr>
          <w:rFonts w:ascii="Arial" w:hAnsi="Arial" w:cs="Arial"/>
          <w:sz w:val="22"/>
          <w:szCs w:val="22"/>
        </w:rPr>
        <w:t>10:0</w:t>
      </w:r>
      <w:r w:rsidR="00245720" w:rsidRPr="00245720">
        <w:rPr>
          <w:rFonts w:ascii="Arial" w:hAnsi="Arial" w:cs="Arial"/>
          <w:sz w:val="22"/>
          <w:szCs w:val="22"/>
        </w:rPr>
        <w:t>4</w:t>
      </w:r>
      <w:r w:rsidRPr="00245720">
        <w:rPr>
          <w:rFonts w:ascii="Arial" w:hAnsi="Arial" w:cs="Arial"/>
          <w:sz w:val="22"/>
          <w:szCs w:val="22"/>
        </w:rPr>
        <w:t xml:space="preserve"> a.m. </w:t>
      </w:r>
    </w:p>
    <w:p w:rsidR="006C22E9" w:rsidRPr="00245720" w:rsidRDefault="006C22E9" w:rsidP="00C31022">
      <w:pPr>
        <w:pStyle w:val="BodyText2"/>
        <w:ind w:left="0"/>
        <w:rPr>
          <w:rFonts w:ascii="Arial" w:hAnsi="Arial" w:cs="Arial"/>
          <w:b/>
          <w:sz w:val="22"/>
          <w:szCs w:val="22"/>
          <w:u w:val="single"/>
        </w:rPr>
      </w:pPr>
    </w:p>
    <w:p w:rsidR="00245720" w:rsidRPr="00245720" w:rsidRDefault="00245720" w:rsidP="00245720">
      <w:pPr>
        <w:pStyle w:val="BodyText2"/>
        <w:ind w:left="0"/>
        <w:rPr>
          <w:rFonts w:ascii="Arial" w:hAnsi="Arial" w:cs="Arial"/>
          <w:b/>
          <w:sz w:val="22"/>
          <w:szCs w:val="22"/>
          <w:u w:val="single"/>
        </w:rPr>
      </w:pPr>
      <w:r w:rsidRPr="00245720">
        <w:rPr>
          <w:rFonts w:ascii="Arial" w:hAnsi="Arial" w:cs="Arial"/>
          <w:b/>
          <w:sz w:val="22"/>
          <w:szCs w:val="22"/>
          <w:u w:val="single"/>
        </w:rPr>
        <w:t>Minutes</w:t>
      </w:r>
    </w:p>
    <w:p w:rsidR="00245720" w:rsidRPr="00245720" w:rsidRDefault="00245720" w:rsidP="00245720">
      <w:pPr>
        <w:pStyle w:val="BodyText2"/>
        <w:ind w:left="0"/>
        <w:rPr>
          <w:rFonts w:ascii="Arial" w:hAnsi="Arial" w:cs="Arial"/>
          <w:sz w:val="22"/>
          <w:szCs w:val="22"/>
        </w:rPr>
      </w:pPr>
      <w:r w:rsidRPr="00245720">
        <w:rPr>
          <w:rFonts w:ascii="Arial" w:hAnsi="Arial" w:cs="Arial"/>
          <w:sz w:val="22"/>
          <w:szCs w:val="22"/>
        </w:rPr>
        <w:t>Bob Nielsen made a motion to approve the minutes from January 10. Marion Harris provided the second. Motion carried.</w:t>
      </w:r>
    </w:p>
    <w:p w:rsidR="00245720" w:rsidRPr="00245720" w:rsidRDefault="00245720" w:rsidP="00245720">
      <w:pPr>
        <w:pStyle w:val="ListNumber"/>
        <w:numPr>
          <w:ilvl w:val="0"/>
          <w:numId w:val="0"/>
        </w:numPr>
        <w:rPr>
          <w:rFonts w:ascii="Arial" w:hAnsi="Arial" w:cs="Arial"/>
          <w:sz w:val="22"/>
          <w:szCs w:val="22"/>
        </w:rPr>
      </w:pPr>
      <w:r w:rsidRPr="00245720">
        <w:rPr>
          <w:rFonts w:ascii="Arial" w:hAnsi="Arial" w:cs="Arial"/>
          <w:sz w:val="22"/>
          <w:szCs w:val="22"/>
        </w:rPr>
        <w:t>Curriculum Committee</w:t>
      </w:r>
    </w:p>
    <w:p w:rsidR="00245720" w:rsidRPr="00245720" w:rsidRDefault="00245720" w:rsidP="00245720">
      <w:pPr>
        <w:pStyle w:val="ListNumber"/>
        <w:numPr>
          <w:ilvl w:val="0"/>
          <w:numId w:val="0"/>
        </w:numPr>
        <w:rPr>
          <w:rFonts w:ascii="Arial" w:hAnsi="Arial" w:cs="Arial"/>
          <w:b w:val="0"/>
          <w:sz w:val="22"/>
          <w:szCs w:val="22"/>
          <w:u w:val="none"/>
        </w:rPr>
      </w:pPr>
      <w:r w:rsidRPr="00245720">
        <w:rPr>
          <w:rFonts w:ascii="Arial" w:hAnsi="Arial" w:cs="Arial"/>
          <w:b w:val="0"/>
          <w:sz w:val="22"/>
          <w:szCs w:val="22"/>
          <w:u w:val="none"/>
        </w:rPr>
        <w:t xml:space="preserve">Dr. Jim </w:t>
      </w:r>
      <w:proofErr w:type="spellStart"/>
      <w:r w:rsidRPr="00245720">
        <w:rPr>
          <w:rFonts w:ascii="Arial" w:hAnsi="Arial" w:cs="Arial"/>
          <w:b w:val="0"/>
          <w:sz w:val="22"/>
          <w:szCs w:val="22"/>
          <w:u w:val="none"/>
        </w:rPr>
        <w:t>Vennette</w:t>
      </w:r>
      <w:proofErr w:type="spellEnd"/>
      <w:r w:rsidRPr="00245720">
        <w:rPr>
          <w:rFonts w:ascii="Arial" w:hAnsi="Arial" w:cs="Arial"/>
          <w:b w:val="0"/>
          <w:sz w:val="22"/>
          <w:szCs w:val="22"/>
          <w:u w:val="none"/>
        </w:rPr>
        <w:t xml:space="preserve"> presented information regarding the Masters of Agricultural Management program being reviewed by the Curriculum Committee. This 30 credit, Plan C program would be very </w:t>
      </w:r>
      <w:proofErr w:type="gramStart"/>
      <w:r w:rsidRPr="00245720">
        <w:rPr>
          <w:rFonts w:ascii="Arial" w:hAnsi="Arial" w:cs="Arial"/>
          <w:b w:val="0"/>
          <w:sz w:val="22"/>
          <w:szCs w:val="22"/>
          <w:u w:val="none"/>
        </w:rPr>
        <w:t>individualized  with</w:t>
      </w:r>
      <w:proofErr w:type="gramEnd"/>
      <w:r w:rsidRPr="00245720">
        <w:rPr>
          <w:rFonts w:ascii="Arial" w:hAnsi="Arial" w:cs="Arial"/>
          <w:b w:val="0"/>
          <w:sz w:val="22"/>
          <w:szCs w:val="22"/>
          <w:u w:val="none"/>
        </w:rPr>
        <w:t xml:space="preserve"> students choosing three subject areas </w:t>
      </w:r>
      <w:r w:rsidR="003C75C8" w:rsidRPr="00245720">
        <w:rPr>
          <w:rFonts w:ascii="Arial" w:hAnsi="Arial" w:cs="Arial"/>
          <w:b w:val="0"/>
          <w:sz w:val="22"/>
          <w:szCs w:val="22"/>
          <w:u w:val="none"/>
        </w:rPr>
        <w:t xml:space="preserve">on </w:t>
      </w:r>
      <w:r w:rsidR="003C75C8">
        <w:rPr>
          <w:rFonts w:ascii="Arial" w:hAnsi="Arial" w:cs="Arial"/>
          <w:b w:val="0"/>
          <w:sz w:val="22"/>
          <w:szCs w:val="22"/>
          <w:u w:val="none"/>
        </w:rPr>
        <w:t xml:space="preserve">which </w:t>
      </w:r>
      <w:r w:rsidRPr="00245720">
        <w:rPr>
          <w:rFonts w:ascii="Arial" w:hAnsi="Arial" w:cs="Arial"/>
          <w:b w:val="0"/>
          <w:sz w:val="22"/>
          <w:szCs w:val="22"/>
          <w:u w:val="none"/>
        </w:rPr>
        <w:t>to focus.</w:t>
      </w:r>
    </w:p>
    <w:p w:rsidR="00245720" w:rsidRPr="00245720" w:rsidRDefault="00245720" w:rsidP="00245720">
      <w:pPr>
        <w:pStyle w:val="ListNumber"/>
        <w:numPr>
          <w:ilvl w:val="0"/>
          <w:numId w:val="0"/>
        </w:numPr>
        <w:rPr>
          <w:rFonts w:ascii="Arial" w:hAnsi="Arial" w:cs="Arial"/>
          <w:b w:val="0"/>
          <w:sz w:val="22"/>
          <w:szCs w:val="22"/>
          <w:u w:val="none"/>
        </w:rPr>
      </w:pPr>
      <w:r w:rsidRPr="00245720">
        <w:rPr>
          <w:rFonts w:ascii="Arial" w:hAnsi="Arial" w:cs="Arial"/>
          <w:b w:val="0"/>
          <w:sz w:val="22"/>
          <w:szCs w:val="22"/>
          <w:u w:val="none"/>
        </w:rPr>
        <w:t xml:space="preserve">Charlene Wolf-Hall made a motion to approve the following course proposals: </w:t>
      </w:r>
    </w:p>
    <w:p w:rsidR="00245720" w:rsidRDefault="00245720" w:rsidP="00245720">
      <w:pPr>
        <w:pStyle w:val="ListNumber"/>
        <w:numPr>
          <w:ilvl w:val="0"/>
          <w:numId w:val="0"/>
        </w:numPr>
        <w:rPr>
          <w:rFonts w:ascii="Arial" w:hAnsi="Arial" w:cs="Arial"/>
          <w:b w:val="0"/>
          <w:sz w:val="22"/>
          <w:szCs w:val="22"/>
          <w:u w:val="none"/>
        </w:rPr>
      </w:pPr>
      <w:r w:rsidRPr="00245720">
        <w:rPr>
          <w:rFonts w:ascii="Arial" w:hAnsi="Arial" w:cs="Arial"/>
          <w:b w:val="0"/>
          <w:sz w:val="22"/>
          <w:szCs w:val="22"/>
          <w:u w:val="none"/>
        </w:rPr>
        <w:t>COMM  635 Popular Culture and Mass Media, CNED 735 Clinical Mental Health Counseling, EDUC 489/689 Native Americans and Multicultural Instructional Practices, EDUC 702 Statistics in Educational Research, EDUC 716 Comparative Education,  H&amp;CE 467/667 Advising FFCLA,  MATH 452/652 Complex Analysis, MATH 445/645 Differential Geometry,  MATH 473/673 Cryptology, MATH 480/680 Applied Differential Equations,  MATH 483/683 Partial Differential Equations</w:t>
      </w:r>
    </w:p>
    <w:p w:rsidR="003C75C8" w:rsidRPr="00245720" w:rsidRDefault="003C75C8" w:rsidP="00245720">
      <w:pPr>
        <w:pStyle w:val="ListNumber"/>
        <w:numPr>
          <w:ilvl w:val="0"/>
          <w:numId w:val="0"/>
        </w:numPr>
        <w:rPr>
          <w:rFonts w:ascii="Arial" w:hAnsi="Arial" w:cs="Arial"/>
          <w:b w:val="0"/>
          <w:sz w:val="22"/>
          <w:szCs w:val="22"/>
          <w:u w:val="none"/>
        </w:rPr>
      </w:pPr>
      <w:r>
        <w:rPr>
          <w:rFonts w:ascii="Arial" w:hAnsi="Arial" w:cs="Arial"/>
          <w:b w:val="0"/>
          <w:sz w:val="22"/>
          <w:szCs w:val="22"/>
          <w:u w:val="none"/>
        </w:rPr>
        <w:t>Marion Harris provided the second. Motion carried.</w:t>
      </w:r>
    </w:p>
    <w:p w:rsidR="00245720" w:rsidRPr="00245720" w:rsidRDefault="00D850AF" w:rsidP="00A8524E">
      <w:pPr>
        <w:pStyle w:val="ListNumber"/>
        <w:numPr>
          <w:ilvl w:val="0"/>
          <w:numId w:val="0"/>
        </w:numPr>
        <w:rPr>
          <w:rFonts w:ascii="Arial" w:hAnsi="Arial" w:cs="Arial"/>
          <w:b w:val="0"/>
          <w:sz w:val="22"/>
          <w:szCs w:val="22"/>
          <w:u w:val="none"/>
        </w:rPr>
      </w:pPr>
      <w:r w:rsidRPr="00245720">
        <w:rPr>
          <w:rFonts w:ascii="Arial" w:hAnsi="Arial" w:cs="Arial"/>
          <w:sz w:val="22"/>
          <w:szCs w:val="22"/>
          <w:u w:val="none"/>
        </w:rPr>
        <w:t>792 Common Course Number</w:t>
      </w:r>
      <w:r w:rsidR="00DE739D" w:rsidRPr="00245720">
        <w:rPr>
          <w:rFonts w:ascii="Arial" w:hAnsi="Arial" w:cs="Arial"/>
          <w:sz w:val="22"/>
          <w:szCs w:val="22"/>
        </w:rPr>
        <w:br/>
      </w:r>
      <w:r w:rsidR="00245720" w:rsidRPr="00245720">
        <w:rPr>
          <w:rFonts w:ascii="Arial" w:hAnsi="Arial" w:cs="Arial"/>
          <w:b w:val="0"/>
          <w:sz w:val="22"/>
          <w:szCs w:val="22"/>
          <w:u w:val="none"/>
        </w:rPr>
        <w:t xml:space="preserve">The Curriculum Committee is recommending departments be able to determine how 792 courses </w:t>
      </w:r>
      <w:proofErr w:type="gramStart"/>
      <w:r w:rsidR="00245720" w:rsidRPr="00245720">
        <w:rPr>
          <w:rFonts w:ascii="Arial" w:hAnsi="Arial" w:cs="Arial"/>
          <w:b w:val="0"/>
          <w:sz w:val="22"/>
          <w:szCs w:val="22"/>
          <w:u w:val="none"/>
        </w:rPr>
        <w:t>be</w:t>
      </w:r>
      <w:proofErr w:type="gramEnd"/>
      <w:r w:rsidR="00245720" w:rsidRPr="00245720">
        <w:rPr>
          <w:rFonts w:ascii="Arial" w:hAnsi="Arial" w:cs="Arial"/>
          <w:b w:val="0"/>
          <w:sz w:val="22"/>
          <w:szCs w:val="22"/>
          <w:u w:val="none"/>
        </w:rPr>
        <w:t xml:space="preserve"> graded and whether or not they be considered didactic. </w:t>
      </w:r>
    </w:p>
    <w:p w:rsidR="00245720" w:rsidRDefault="00245720" w:rsidP="00A8524E">
      <w:pPr>
        <w:pStyle w:val="ListNumber"/>
        <w:numPr>
          <w:ilvl w:val="0"/>
          <w:numId w:val="0"/>
        </w:numPr>
        <w:rPr>
          <w:rFonts w:ascii="Arial" w:hAnsi="Arial" w:cs="Arial"/>
          <w:b w:val="0"/>
          <w:sz w:val="22"/>
          <w:szCs w:val="22"/>
          <w:u w:val="none"/>
        </w:rPr>
      </w:pPr>
      <w:r w:rsidRPr="00245720">
        <w:rPr>
          <w:rFonts w:ascii="Arial" w:hAnsi="Arial" w:cs="Arial"/>
          <w:b w:val="0"/>
          <w:sz w:val="22"/>
          <w:szCs w:val="22"/>
          <w:u w:val="none"/>
        </w:rPr>
        <w:t>“</w:t>
      </w:r>
      <w:r w:rsidRPr="00245720">
        <w:rPr>
          <w:rFonts w:ascii="Arial" w:hAnsi="Arial" w:cs="Arial"/>
          <w:sz w:val="22"/>
          <w:szCs w:val="22"/>
          <w:u w:val="none"/>
        </w:rPr>
        <w:t>R” Credits</w:t>
      </w:r>
      <w:r w:rsidRPr="00245720">
        <w:rPr>
          <w:rFonts w:ascii="Arial" w:hAnsi="Arial" w:cs="Arial"/>
          <w:b w:val="0"/>
          <w:sz w:val="22"/>
          <w:szCs w:val="22"/>
          <w:u w:val="none"/>
        </w:rPr>
        <w:br/>
        <w:t xml:space="preserve">The Curriculum Committee recommends the “R” credits be deleted. Paperwork will be forthcoming.  </w:t>
      </w:r>
    </w:p>
    <w:p w:rsidR="00245720" w:rsidRDefault="00245720" w:rsidP="00A8524E">
      <w:pPr>
        <w:pStyle w:val="ListNumber"/>
        <w:numPr>
          <w:ilvl w:val="0"/>
          <w:numId w:val="0"/>
        </w:numPr>
        <w:rPr>
          <w:rFonts w:ascii="Arial" w:hAnsi="Arial" w:cs="Arial"/>
          <w:sz w:val="22"/>
          <w:szCs w:val="22"/>
        </w:rPr>
      </w:pPr>
      <w:r w:rsidRPr="00245720">
        <w:rPr>
          <w:rFonts w:ascii="Arial" w:hAnsi="Arial" w:cs="Arial"/>
          <w:sz w:val="22"/>
          <w:szCs w:val="22"/>
        </w:rPr>
        <w:t>Assessment Committee</w:t>
      </w:r>
    </w:p>
    <w:p w:rsidR="003C75C8" w:rsidRDefault="003C75C8" w:rsidP="00A8524E">
      <w:pPr>
        <w:pStyle w:val="ListNumber"/>
        <w:numPr>
          <w:ilvl w:val="0"/>
          <w:numId w:val="0"/>
        </w:numPr>
        <w:rPr>
          <w:rFonts w:ascii="Arial" w:hAnsi="Arial" w:cs="Arial"/>
          <w:b w:val="0"/>
          <w:sz w:val="22"/>
          <w:szCs w:val="22"/>
          <w:u w:val="none"/>
        </w:rPr>
      </w:pPr>
      <w:r>
        <w:rPr>
          <w:rFonts w:ascii="Arial" w:hAnsi="Arial" w:cs="Arial"/>
          <w:b w:val="0"/>
          <w:sz w:val="22"/>
          <w:szCs w:val="22"/>
          <w:u w:val="none"/>
        </w:rPr>
        <w:t xml:space="preserve">Committee members Marion Harris and Gordon Bierwagen, along with Brandy Randall presented the recommendations for changes to the Thesis/Dissertation process. The complete document will be posted on </w:t>
      </w:r>
      <w:proofErr w:type="spellStart"/>
      <w:r>
        <w:rPr>
          <w:rFonts w:ascii="Arial" w:hAnsi="Arial" w:cs="Arial"/>
          <w:b w:val="0"/>
          <w:sz w:val="22"/>
          <w:szCs w:val="22"/>
          <w:u w:val="none"/>
        </w:rPr>
        <w:t>BlackBoard</w:t>
      </w:r>
      <w:proofErr w:type="spellEnd"/>
      <w:r>
        <w:rPr>
          <w:rFonts w:ascii="Arial" w:hAnsi="Arial" w:cs="Arial"/>
          <w:b w:val="0"/>
          <w:sz w:val="22"/>
          <w:szCs w:val="22"/>
          <w:u w:val="none"/>
        </w:rPr>
        <w:t>.</w:t>
      </w:r>
    </w:p>
    <w:p w:rsidR="003C75C8" w:rsidRPr="003C75C8" w:rsidRDefault="003C75C8" w:rsidP="00A8524E">
      <w:pPr>
        <w:pStyle w:val="ListNumber"/>
        <w:numPr>
          <w:ilvl w:val="0"/>
          <w:numId w:val="0"/>
        </w:numPr>
        <w:rPr>
          <w:rFonts w:ascii="Arial" w:hAnsi="Arial" w:cs="Arial"/>
          <w:sz w:val="22"/>
          <w:szCs w:val="22"/>
        </w:rPr>
      </w:pPr>
      <w:r w:rsidRPr="003C75C8">
        <w:rPr>
          <w:rFonts w:ascii="Arial" w:hAnsi="Arial" w:cs="Arial"/>
          <w:sz w:val="22"/>
          <w:szCs w:val="22"/>
        </w:rPr>
        <w:t>Program Review Committee</w:t>
      </w:r>
    </w:p>
    <w:p w:rsidR="00245720" w:rsidRPr="00245720" w:rsidRDefault="003C75C8" w:rsidP="00A8524E">
      <w:pPr>
        <w:pStyle w:val="ListNumber"/>
        <w:numPr>
          <w:ilvl w:val="0"/>
          <w:numId w:val="0"/>
        </w:numPr>
        <w:rPr>
          <w:rFonts w:ascii="Arial" w:hAnsi="Arial" w:cs="Arial"/>
          <w:b w:val="0"/>
          <w:sz w:val="22"/>
          <w:szCs w:val="22"/>
          <w:u w:val="none"/>
        </w:rPr>
      </w:pPr>
      <w:r>
        <w:rPr>
          <w:rFonts w:ascii="Arial" w:hAnsi="Arial" w:cs="Arial"/>
          <w:b w:val="0"/>
          <w:sz w:val="22"/>
          <w:szCs w:val="22"/>
          <w:u w:val="none"/>
        </w:rPr>
        <w:t xml:space="preserve">Betsy Birmingham spoke on behalf of the committee. A Blackboard site has been created with the resource documents provided by Dean Wittrock. Graduate Council members have access to this site. The committee would like council members to communicate good examples of graduate self-study portions of program review, as well as issues and solutions experience on poor program review committees. </w:t>
      </w:r>
    </w:p>
    <w:p w:rsidR="00B21324" w:rsidRPr="00245720" w:rsidRDefault="00343757" w:rsidP="00A8524E">
      <w:pPr>
        <w:pStyle w:val="ListNumber"/>
        <w:numPr>
          <w:ilvl w:val="0"/>
          <w:numId w:val="0"/>
        </w:numPr>
        <w:rPr>
          <w:rFonts w:ascii="Arial" w:hAnsi="Arial" w:cs="Arial"/>
          <w:b w:val="0"/>
          <w:sz w:val="22"/>
          <w:szCs w:val="22"/>
          <w:u w:val="none"/>
        </w:rPr>
      </w:pPr>
      <w:r w:rsidRPr="00245720">
        <w:rPr>
          <w:rFonts w:ascii="Arial" w:hAnsi="Arial" w:cs="Arial"/>
          <w:sz w:val="22"/>
          <w:szCs w:val="22"/>
        </w:rPr>
        <w:t>Adjournment</w:t>
      </w:r>
      <w:r w:rsidR="00B21324" w:rsidRPr="00245720">
        <w:rPr>
          <w:rFonts w:ascii="Arial" w:hAnsi="Arial" w:cs="Arial"/>
          <w:b w:val="0"/>
          <w:sz w:val="22"/>
          <w:szCs w:val="22"/>
          <w:u w:val="none"/>
        </w:rPr>
        <w:br/>
      </w:r>
      <w:r w:rsidR="00245720" w:rsidRPr="00245720">
        <w:rPr>
          <w:rFonts w:ascii="Arial" w:hAnsi="Arial" w:cs="Arial"/>
          <w:b w:val="0"/>
          <w:sz w:val="22"/>
          <w:szCs w:val="22"/>
          <w:u w:val="none"/>
        </w:rPr>
        <w:t>Dr. Wittrock</w:t>
      </w:r>
      <w:r w:rsidRPr="00245720">
        <w:rPr>
          <w:rFonts w:ascii="Arial" w:hAnsi="Arial" w:cs="Arial"/>
          <w:b w:val="0"/>
          <w:sz w:val="22"/>
          <w:szCs w:val="22"/>
          <w:u w:val="none"/>
        </w:rPr>
        <w:t xml:space="preserve"> adjourned the meeting at </w:t>
      </w:r>
      <w:r w:rsidR="00245720" w:rsidRPr="00245720">
        <w:rPr>
          <w:rFonts w:ascii="Arial" w:hAnsi="Arial" w:cs="Arial"/>
          <w:b w:val="0"/>
          <w:sz w:val="22"/>
          <w:szCs w:val="22"/>
          <w:u w:val="none"/>
        </w:rPr>
        <w:t>11:05</w:t>
      </w:r>
      <w:r w:rsidRPr="00245720">
        <w:rPr>
          <w:rFonts w:ascii="Arial" w:hAnsi="Arial" w:cs="Arial"/>
          <w:b w:val="0"/>
          <w:sz w:val="22"/>
          <w:szCs w:val="22"/>
          <w:u w:val="none"/>
        </w:rPr>
        <w:t xml:space="preserve"> a.m.</w:t>
      </w:r>
    </w:p>
    <w:p w:rsidR="00343757" w:rsidRPr="00245720" w:rsidRDefault="00343757" w:rsidP="008429E5">
      <w:pPr>
        <w:pStyle w:val="BodyText"/>
        <w:rPr>
          <w:rFonts w:ascii="Arial" w:hAnsi="Arial" w:cs="Arial"/>
          <w:sz w:val="22"/>
          <w:szCs w:val="22"/>
        </w:rPr>
      </w:pPr>
      <w:r w:rsidRPr="00245720">
        <w:rPr>
          <w:rFonts w:ascii="Arial" w:hAnsi="Arial" w:cs="Arial"/>
          <w:sz w:val="22"/>
          <w:szCs w:val="22"/>
        </w:rPr>
        <w:t xml:space="preserve">Next meeting: </w:t>
      </w:r>
      <w:r w:rsidR="00245720" w:rsidRPr="00245720">
        <w:rPr>
          <w:rFonts w:ascii="Arial" w:hAnsi="Arial" w:cs="Arial"/>
          <w:sz w:val="22"/>
          <w:szCs w:val="22"/>
        </w:rPr>
        <w:t>March</w:t>
      </w:r>
      <w:r w:rsidR="007E1ED2" w:rsidRPr="00245720">
        <w:rPr>
          <w:rFonts w:ascii="Arial" w:hAnsi="Arial" w:cs="Arial"/>
          <w:sz w:val="22"/>
          <w:szCs w:val="22"/>
        </w:rPr>
        <w:t xml:space="preserve"> 14</w:t>
      </w:r>
    </w:p>
    <w:p w:rsidR="008E476B" w:rsidRPr="00245720" w:rsidRDefault="0015180F" w:rsidP="008429E5">
      <w:pPr>
        <w:pStyle w:val="BodyText"/>
        <w:rPr>
          <w:rFonts w:ascii="Arial" w:hAnsi="Arial" w:cs="Arial"/>
          <w:sz w:val="22"/>
          <w:szCs w:val="22"/>
        </w:rPr>
      </w:pPr>
      <w:r w:rsidRPr="00245720">
        <w:rPr>
          <w:rFonts w:ascii="Arial" w:hAnsi="Arial" w:cs="Arial"/>
          <w:sz w:val="22"/>
          <w:szCs w:val="22"/>
        </w:rPr>
        <w:lastRenderedPageBreak/>
        <w:t>Minutes s</w:t>
      </w:r>
      <w:r w:rsidR="008E476B" w:rsidRPr="00245720">
        <w:rPr>
          <w:rFonts w:ascii="Arial" w:hAnsi="Arial" w:cs="Arial"/>
          <w:sz w:val="22"/>
          <w:szCs w:val="22"/>
        </w:rPr>
        <w:t xml:space="preserve">ubmitted </w:t>
      </w:r>
      <w:r w:rsidR="004E227E" w:rsidRPr="00245720">
        <w:rPr>
          <w:rFonts w:ascii="Arial" w:hAnsi="Arial" w:cs="Arial"/>
          <w:sz w:val="22"/>
          <w:szCs w:val="22"/>
        </w:rPr>
        <w:t xml:space="preserve">by:  </w:t>
      </w:r>
      <w:r w:rsidR="00C31022" w:rsidRPr="00245720">
        <w:rPr>
          <w:rFonts w:ascii="Arial" w:hAnsi="Arial" w:cs="Arial"/>
          <w:sz w:val="22"/>
          <w:szCs w:val="22"/>
        </w:rPr>
        <w:t>Melissa Selders-Ortez</w:t>
      </w:r>
    </w:p>
    <w:sectPr w:rsidR="008E476B" w:rsidRPr="00245720"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3E2"/>
    <w:rsid w:val="00055A5D"/>
    <w:rsid w:val="000C72B1"/>
    <w:rsid w:val="000E78B8"/>
    <w:rsid w:val="0011573E"/>
    <w:rsid w:val="00140DAE"/>
    <w:rsid w:val="00142623"/>
    <w:rsid w:val="0015180F"/>
    <w:rsid w:val="001536CD"/>
    <w:rsid w:val="00193653"/>
    <w:rsid w:val="001C72B5"/>
    <w:rsid w:val="0022288A"/>
    <w:rsid w:val="00245720"/>
    <w:rsid w:val="00276FA1"/>
    <w:rsid w:val="00291B4A"/>
    <w:rsid w:val="00291FD6"/>
    <w:rsid w:val="00326946"/>
    <w:rsid w:val="00343757"/>
    <w:rsid w:val="00360B6E"/>
    <w:rsid w:val="00363706"/>
    <w:rsid w:val="003A7168"/>
    <w:rsid w:val="003C75C8"/>
    <w:rsid w:val="003E3FF3"/>
    <w:rsid w:val="00411F8B"/>
    <w:rsid w:val="00420F0D"/>
    <w:rsid w:val="00431EE0"/>
    <w:rsid w:val="00446511"/>
    <w:rsid w:val="00461C23"/>
    <w:rsid w:val="00465E20"/>
    <w:rsid w:val="00477352"/>
    <w:rsid w:val="004A234C"/>
    <w:rsid w:val="004B5C09"/>
    <w:rsid w:val="004E02F9"/>
    <w:rsid w:val="004E227E"/>
    <w:rsid w:val="004F5860"/>
    <w:rsid w:val="00500C9F"/>
    <w:rsid w:val="005073A7"/>
    <w:rsid w:val="00535661"/>
    <w:rsid w:val="00537FDB"/>
    <w:rsid w:val="00554276"/>
    <w:rsid w:val="005651E1"/>
    <w:rsid w:val="00571CD4"/>
    <w:rsid w:val="00576DC9"/>
    <w:rsid w:val="00616B41"/>
    <w:rsid w:val="00620AE8"/>
    <w:rsid w:val="006237B2"/>
    <w:rsid w:val="00626700"/>
    <w:rsid w:val="006268A2"/>
    <w:rsid w:val="00631203"/>
    <w:rsid w:val="0064628C"/>
    <w:rsid w:val="00667018"/>
    <w:rsid w:val="00680296"/>
    <w:rsid w:val="00687389"/>
    <w:rsid w:val="006928C1"/>
    <w:rsid w:val="0069543B"/>
    <w:rsid w:val="006C22E9"/>
    <w:rsid w:val="006C510E"/>
    <w:rsid w:val="006F03D4"/>
    <w:rsid w:val="00744AF5"/>
    <w:rsid w:val="00757435"/>
    <w:rsid w:val="0076531B"/>
    <w:rsid w:val="00771C24"/>
    <w:rsid w:val="007D5836"/>
    <w:rsid w:val="007D7DC4"/>
    <w:rsid w:val="007E1ED2"/>
    <w:rsid w:val="007E6127"/>
    <w:rsid w:val="007F3A38"/>
    <w:rsid w:val="00805A2A"/>
    <w:rsid w:val="008122E5"/>
    <w:rsid w:val="008240DA"/>
    <w:rsid w:val="00831960"/>
    <w:rsid w:val="008429E5"/>
    <w:rsid w:val="00867EA4"/>
    <w:rsid w:val="0087240B"/>
    <w:rsid w:val="00895C66"/>
    <w:rsid w:val="00897D88"/>
    <w:rsid w:val="008A7B4E"/>
    <w:rsid w:val="008C1072"/>
    <w:rsid w:val="008E476B"/>
    <w:rsid w:val="008F1BBD"/>
    <w:rsid w:val="008F353E"/>
    <w:rsid w:val="00932F50"/>
    <w:rsid w:val="00944139"/>
    <w:rsid w:val="00960DE0"/>
    <w:rsid w:val="009921B8"/>
    <w:rsid w:val="009A51DB"/>
    <w:rsid w:val="009D11D0"/>
    <w:rsid w:val="009E1E2D"/>
    <w:rsid w:val="00A07662"/>
    <w:rsid w:val="00A13149"/>
    <w:rsid w:val="00A64912"/>
    <w:rsid w:val="00A65F1B"/>
    <w:rsid w:val="00A8524E"/>
    <w:rsid w:val="00A9231C"/>
    <w:rsid w:val="00AA76CC"/>
    <w:rsid w:val="00AE361F"/>
    <w:rsid w:val="00AF234A"/>
    <w:rsid w:val="00B21324"/>
    <w:rsid w:val="00B435B5"/>
    <w:rsid w:val="00B73BB6"/>
    <w:rsid w:val="00B75CFC"/>
    <w:rsid w:val="00BB59B9"/>
    <w:rsid w:val="00BD277B"/>
    <w:rsid w:val="00BD7723"/>
    <w:rsid w:val="00BE1B35"/>
    <w:rsid w:val="00C1643D"/>
    <w:rsid w:val="00C261A9"/>
    <w:rsid w:val="00C31022"/>
    <w:rsid w:val="00C87B39"/>
    <w:rsid w:val="00C92B22"/>
    <w:rsid w:val="00C95D4B"/>
    <w:rsid w:val="00CB2516"/>
    <w:rsid w:val="00CC3C7D"/>
    <w:rsid w:val="00CF6ADA"/>
    <w:rsid w:val="00D022D9"/>
    <w:rsid w:val="00D31AB7"/>
    <w:rsid w:val="00D7640D"/>
    <w:rsid w:val="00D850AF"/>
    <w:rsid w:val="00D9367D"/>
    <w:rsid w:val="00D9639A"/>
    <w:rsid w:val="00DA2FC4"/>
    <w:rsid w:val="00DA3969"/>
    <w:rsid w:val="00DB7A14"/>
    <w:rsid w:val="00DE739D"/>
    <w:rsid w:val="00DF1A50"/>
    <w:rsid w:val="00DF2868"/>
    <w:rsid w:val="00E340A9"/>
    <w:rsid w:val="00EB3295"/>
    <w:rsid w:val="00EB61FF"/>
    <w:rsid w:val="00EB77BA"/>
    <w:rsid w:val="00ED7EEA"/>
    <w:rsid w:val="00F11A25"/>
    <w:rsid w:val="00F23697"/>
    <w:rsid w:val="00F25191"/>
    <w:rsid w:val="00F36BB7"/>
    <w:rsid w:val="00F37129"/>
    <w:rsid w:val="00F44A02"/>
    <w:rsid w:val="00F90E12"/>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16</TotalTime>
  <Pages>2</Pages>
  <Words>322</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4</cp:revision>
  <cp:lastPrinted>2010-04-29T14:23:00Z</cp:lastPrinted>
  <dcterms:created xsi:type="dcterms:W3CDTF">2011-02-14T18:22:00Z</dcterms:created>
  <dcterms:modified xsi:type="dcterms:W3CDTF">2011-02-15T14:16:00Z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