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9E" w:rsidRPr="001C3C4C" w:rsidRDefault="00A02DB4" w:rsidP="00A0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32"/>
          <w:szCs w:val="32"/>
        </w:rPr>
        <w:t>Erin Conwell, Ph.D.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Department of Psychology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North Dakota State University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NDSU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2765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PO Box 6050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Fargo ND 58108-6050</w:t>
      </w:r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2DB4" w:rsidRPr="001C3C4C" w:rsidRDefault="00D414D1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02DB4" w:rsidRPr="001C3C4C">
          <w:rPr>
            <w:rStyle w:val="Hyperlink"/>
            <w:rFonts w:ascii="Times New Roman" w:hAnsi="Times New Roman" w:cs="Times New Roman"/>
            <w:sz w:val="24"/>
            <w:szCs w:val="24"/>
          </w:rPr>
          <w:t>econwell@gmail.com</w:t>
        </w:r>
      </w:hyperlink>
    </w:p>
    <w:p w:rsidR="00A02DB4" w:rsidRPr="001C3C4C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701-231-6123</w:t>
      </w:r>
    </w:p>
    <w:p w:rsidR="00A02DB4" w:rsidRPr="008814E7" w:rsidRDefault="00A02DB4" w:rsidP="00A02D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Academic Appointments</w:t>
      </w:r>
    </w:p>
    <w:p w:rsidR="00727B8D" w:rsidRPr="001C3C4C" w:rsidRDefault="00727B8D" w:rsidP="00A21C59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61379E" w:rsidP="006137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</w:t>
      </w:r>
      <w:r>
        <w:rPr>
          <w:rFonts w:ascii="Times New Roman" w:hAnsi="Times New Roman" w:cs="Times New Roman"/>
          <w:sz w:val="24"/>
          <w:szCs w:val="24"/>
        </w:rPr>
        <w:tab/>
      </w:r>
      <w:r w:rsidR="00A21C59" w:rsidRPr="001C3C4C">
        <w:rPr>
          <w:rFonts w:ascii="Times New Roman" w:hAnsi="Times New Roman" w:cs="Times New Roman"/>
          <w:sz w:val="24"/>
          <w:szCs w:val="24"/>
        </w:rPr>
        <w:t>Assistant Professor, Department of Psychology, North Dakota State University</w:t>
      </w:r>
    </w:p>
    <w:p w:rsidR="00A21C59" w:rsidRPr="008814E7" w:rsidRDefault="00A21C59" w:rsidP="00A21C59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2008-2010</w:t>
      </w:r>
      <w:r w:rsidRPr="001C3C4C">
        <w:rPr>
          <w:rFonts w:ascii="Times New Roman" w:hAnsi="Times New Roman" w:cs="Times New Roman"/>
          <w:sz w:val="24"/>
          <w:szCs w:val="24"/>
        </w:rPr>
        <w:tab/>
        <w:t>Postdoctoral Fellow, Department of Psychology, Harvard University</w:t>
      </w:r>
    </w:p>
    <w:p w:rsidR="00A21C59" w:rsidRPr="008814E7" w:rsidRDefault="00A21C59" w:rsidP="00A21C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DB4" w:rsidRPr="001C3C4C" w:rsidRDefault="00A02DB4" w:rsidP="00A0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727B8D" w:rsidRPr="001C3C4C" w:rsidRDefault="00727B8D" w:rsidP="00A02D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DB4" w:rsidRPr="001C3C4C" w:rsidRDefault="00A02DB4" w:rsidP="006137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2009</w:t>
      </w:r>
      <w:r w:rsidRPr="001C3C4C">
        <w:rPr>
          <w:rFonts w:ascii="Times New Roman" w:hAnsi="Times New Roman" w:cs="Times New Roman"/>
          <w:sz w:val="24"/>
          <w:szCs w:val="24"/>
        </w:rPr>
        <w:tab/>
        <w:t>Ph.D., Cognitive Science, Brown University</w:t>
      </w:r>
    </w:p>
    <w:p w:rsidR="00A02DB4" w:rsidRPr="001C3C4C" w:rsidRDefault="00A02DB4" w:rsidP="0061379E">
      <w:pPr>
        <w:spacing w:after="0" w:line="240" w:lineRule="auto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="00A21C59" w:rsidRPr="001C3C4C">
        <w:rPr>
          <w:rFonts w:ascii="Times New Roman" w:hAnsi="Times New Roman" w:cs="Times New Roman"/>
          <w:i/>
          <w:sz w:val="24"/>
          <w:szCs w:val="24"/>
        </w:rPr>
        <w:t xml:space="preserve">Resolving </w:t>
      </w:r>
      <w:proofErr w:type="spellStart"/>
      <w:r w:rsidR="00A21C59" w:rsidRPr="001C3C4C">
        <w:rPr>
          <w:rFonts w:ascii="Times New Roman" w:hAnsi="Times New Roman" w:cs="Times New Roman"/>
          <w:i/>
          <w:sz w:val="24"/>
          <w:szCs w:val="24"/>
        </w:rPr>
        <w:t>ambicategoricality</w:t>
      </w:r>
      <w:proofErr w:type="spellEnd"/>
      <w:r w:rsidR="00A21C59" w:rsidRPr="001C3C4C">
        <w:rPr>
          <w:rFonts w:ascii="Times New Roman" w:hAnsi="Times New Roman" w:cs="Times New Roman"/>
          <w:i/>
          <w:sz w:val="24"/>
          <w:szCs w:val="24"/>
        </w:rPr>
        <w:t xml:space="preserve"> in language acquisition: The role of perceptual cues</w:t>
      </w:r>
    </w:p>
    <w:p w:rsidR="00A02DB4" w:rsidRPr="001C3C4C" w:rsidRDefault="00A02DB4" w:rsidP="006137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ab/>
        <w:t>Dissertation Supervisor: James L. Morgan, Ph.D.</w:t>
      </w:r>
    </w:p>
    <w:p w:rsidR="00A21C59" w:rsidRPr="008814E7" w:rsidRDefault="00A21C59" w:rsidP="00A02D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2DB4" w:rsidRPr="001C3C4C" w:rsidRDefault="0061379E" w:rsidP="0061379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 w:rsidR="00A02DB4" w:rsidRPr="001C3C4C">
        <w:rPr>
          <w:rFonts w:ascii="Times New Roman" w:hAnsi="Times New Roman" w:cs="Times New Roman"/>
          <w:sz w:val="24"/>
          <w:szCs w:val="24"/>
        </w:rPr>
        <w:t>S.B., Brain and Cognitive Science, Massachusetts Institute of Technology</w:t>
      </w:r>
    </w:p>
    <w:p w:rsidR="00A21C59" w:rsidRPr="008814E7" w:rsidRDefault="00A21C59" w:rsidP="00A02D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BE1" w:rsidRPr="001C3C4C" w:rsidRDefault="00A76BE1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Funding</w:t>
      </w:r>
    </w:p>
    <w:p w:rsidR="001F11E4" w:rsidRPr="001C3C4C" w:rsidRDefault="001F11E4" w:rsidP="001F11E4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C57A34" w:rsidRPr="001C3C4C" w:rsidRDefault="00902285" w:rsidP="001F11E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2013-2016</w:t>
      </w:r>
      <w:r w:rsidR="00C57A34" w:rsidRPr="001C3C4C">
        <w:rPr>
          <w:rFonts w:ascii="Times New Roman" w:hAnsi="Times New Roman" w:cs="Times New Roman"/>
          <w:sz w:val="24"/>
          <w:szCs w:val="24"/>
        </w:rPr>
        <w:tab/>
        <w:t>Principal Investigator, “Learning Words with Multiple Meanings: Input a</w:t>
      </w:r>
      <w:r w:rsidR="00093C69" w:rsidRPr="001C3C4C">
        <w:rPr>
          <w:rFonts w:ascii="Times New Roman" w:hAnsi="Times New Roman" w:cs="Times New Roman"/>
          <w:sz w:val="24"/>
          <w:szCs w:val="24"/>
        </w:rPr>
        <w:t xml:space="preserve">nd Processing in Childhood.” </w:t>
      </w:r>
      <w:proofErr w:type="gramStart"/>
      <w:r w:rsidR="0058763F" w:rsidRPr="001C3C4C">
        <w:rPr>
          <w:rFonts w:ascii="Times New Roman" w:hAnsi="Times New Roman" w:cs="Times New Roman"/>
          <w:sz w:val="24"/>
          <w:szCs w:val="24"/>
        </w:rPr>
        <w:t xml:space="preserve">NIH </w:t>
      </w:r>
      <w:r w:rsidR="00C57A34" w:rsidRPr="001C3C4C">
        <w:rPr>
          <w:rFonts w:ascii="Times New Roman" w:hAnsi="Times New Roman" w:cs="Times New Roman"/>
          <w:sz w:val="24"/>
          <w:szCs w:val="24"/>
        </w:rPr>
        <w:t>R15</w:t>
      </w:r>
      <w:r w:rsidR="0058763F" w:rsidRPr="001C3C4C">
        <w:rPr>
          <w:rFonts w:ascii="Times New Roman" w:hAnsi="Times New Roman" w:cs="Times New Roman"/>
          <w:sz w:val="24"/>
          <w:szCs w:val="24"/>
        </w:rPr>
        <w:t xml:space="preserve"> </w:t>
      </w:r>
      <w:r w:rsidR="00093C69" w:rsidRPr="001C3C4C">
        <w:rPr>
          <w:rFonts w:ascii="Times New Roman" w:hAnsi="Times New Roman" w:cs="Times New Roman"/>
          <w:sz w:val="24"/>
          <w:szCs w:val="24"/>
        </w:rPr>
        <w:t>HD077519</w:t>
      </w:r>
      <w:r w:rsidRPr="001C3C4C">
        <w:rPr>
          <w:rFonts w:ascii="Times New Roman" w:hAnsi="Times New Roman" w:cs="Times New Roman"/>
          <w:sz w:val="24"/>
          <w:szCs w:val="24"/>
        </w:rPr>
        <w:t>, $299,999 Direct Costs.</w:t>
      </w:r>
      <w:proofErr w:type="gramEnd"/>
    </w:p>
    <w:p w:rsidR="00C57A34" w:rsidRPr="008814E7" w:rsidRDefault="00C57A34" w:rsidP="001F11E4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A76BE1" w:rsidRPr="001C3C4C" w:rsidRDefault="001F11E4" w:rsidP="001F11E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1C3C4C">
        <w:rPr>
          <w:rFonts w:ascii="Times New Roman" w:hAnsi="Times New Roman" w:cs="Times New Roman"/>
          <w:sz w:val="24"/>
          <w:szCs w:val="24"/>
        </w:rPr>
        <w:t>2011-2013</w:t>
      </w:r>
      <w:r w:rsidRPr="001C3C4C">
        <w:rPr>
          <w:rFonts w:ascii="Times New Roman" w:hAnsi="Times New Roman" w:cs="Times New Roman"/>
          <w:sz w:val="24"/>
          <w:szCs w:val="24"/>
        </w:rPr>
        <w:tab/>
      </w:r>
      <w:r w:rsidR="00A76BE1" w:rsidRPr="001C3C4C">
        <w:rPr>
          <w:rFonts w:ascii="Times New Roman" w:hAnsi="Times New Roman" w:cs="Times New Roman"/>
          <w:sz w:val="24"/>
          <w:szCs w:val="24"/>
        </w:rPr>
        <w:t>Co-Investigator, “Perceptual and Neural Sensitivity to Grammatically Relevant Acoustic Information</w:t>
      </w:r>
      <w:r w:rsidRPr="001C3C4C">
        <w:rPr>
          <w:rFonts w:ascii="Times New Roman" w:hAnsi="Times New Roman" w:cs="Times New Roman"/>
          <w:sz w:val="24"/>
          <w:szCs w:val="24"/>
        </w:rPr>
        <w:t>,</w:t>
      </w:r>
      <w:r w:rsidR="00A76BE1" w:rsidRPr="001C3C4C">
        <w:rPr>
          <w:rFonts w:ascii="Times New Roman" w:hAnsi="Times New Roman" w:cs="Times New Roman"/>
          <w:sz w:val="24"/>
          <w:szCs w:val="24"/>
        </w:rPr>
        <w:t>”</w:t>
      </w:r>
      <w:r w:rsidRPr="001C3C4C">
        <w:rPr>
          <w:rFonts w:ascii="Times New Roman" w:hAnsi="Times New Roman" w:cs="Times New Roman"/>
          <w:sz w:val="24"/>
          <w:szCs w:val="24"/>
        </w:rPr>
        <w:t xml:space="preserve"> Administrative Supplement</w:t>
      </w:r>
      <w:r w:rsidR="00A76BE1" w:rsidRPr="001C3C4C">
        <w:rPr>
          <w:rFonts w:ascii="Times New Roman" w:hAnsi="Times New Roman" w:cs="Times New Roman"/>
          <w:sz w:val="24"/>
          <w:szCs w:val="24"/>
        </w:rPr>
        <w:t xml:space="preserve"> </w:t>
      </w:r>
      <w:r w:rsidRPr="001C3C4C">
        <w:rPr>
          <w:rFonts w:ascii="Times New Roman" w:hAnsi="Times New Roman" w:cs="Times New Roman"/>
          <w:sz w:val="24"/>
          <w:szCs w:val="24"/>
        </w:rPr>
        <w:t xml:space="preserve">to </w:t>
      </w:r>
      <w:r w:rsidR="00906A7C" w:rsidRPr="001C3C4C">
        <w:rPr>
          <w:rFonts w:ascii="Times New Roman" w:hAnsi="Times New Roman" w:cs="Times New Roman"/>
          <w:sz w:val="24"/>
          <w:szCs w:val="24"/>
        </w:rPr>
        <w:t>NIH P20 GM103505</w:t>
      </w:r>
      <w:r w:rsidRPr="001C3C4C">
        <w:rPr>
          <w:rFonts w:ascii="Times New Roman" w:hAnsi="Times New Roman" w:cs="Times New Roman"/>
          <w:sz w:val="24"/>
          <w:szCs w:val="24"/>
        </w:rPr>
        <w:t>, “COBRE Center for Visual and Cognitive Neuroscience,” 10/23/2011- 08/23/2013, $98,966.</w:t>
      </w:r>
      <w:proofErr w:type="gramEnd"/>
      <w:r w:rsidRPr="001C3C4C">
        <w:rPr>
          <w:rFonts w:ascii="Times New Roman" w:hAnsi="Times New Roman" w:cs="Times New Roman"/>
          <w:sz w:val="24"/>
          <w:szCs w:val="24"/>
        </w:rPr>
        <w:t xml:space="preserve"> (Mark McCourt, Primary Investigator).</w:t>
      </w:r>
    </w:p>
    <w:p w:rsidR="00A76BE1" w:rsidRPr="008814E7" w:rsidRDefault="00A76BE1" w:rsidP="00A21C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64A42" w:rsidRPr="001C3C4C" w:rsidRDefault="00A21C59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464A42" w:rsidRPr="008814E7" w:rsidRDefault="00464A42" w:rsidP="00A21C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E3F" w:rsidRPr="001C3C4C" w:rsidRDefault="00452E3F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2012</w:t>
      </w:r>
      <w:r w:rsidRPr="001C3C4C">
        <w:rPr>
          <w:rFonts w:ascii="Times New Roman" w:hAnsi="Times New Roman" w:cs="Times New Roman"/>
          <w:sz w:val="24"/>
          <w:szCs w:val="24"/>
        </w:rPr>
        <w:tab/>
      </w:r>
      <w:r w:rsidRPr="001C3C4C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Jusczyk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Best Paper Award, </w:t>
      </w:r>
      <w:r w:rsidRPr="001C3C4C">
        <w:rPr>
          <w:rFonts w:ascii="Times New Roman" w:hAnsi="Times New Roman" w:cs="Times New Roman"/>
          <w:i/>
          <w:sz w:val="24"/>
          <w:szCs w:val="24"/>
        </w:rPr>
        <w:t>Language Learning and Development</w:t>
      </w:r>
    </w:p>
    <w:p w:rsidR="00452E3F" w:rsidRPr="008814E7" w:rsidRDefault="00452E3F" w:rsidP="00A21C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2007-2008</w:t>
      </w:r>
      <w:r w:rsidRPr="001C3C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Peder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Estrup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Graduate Research Fellowship, Brown University</w:t>
      </w:r>
    </w:p>
    <w:p w:rsidR="00A21C59" w:rsidRPr="008814E7" w:rsidRDefault="00A21C59" w:rsidP="00A21C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A21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2003</w:t>
      </w:r>
      <w:r w:rsidRPr="001C3C4C">
        <w:rPr>
          <w:rFonts w:ascii="Times New Roman" w:hAnsi="Times New Roman" w:cs="Times New Roman"/>
          <w:sz w:val="24"/>
          <w:szCs w:val="24"/>
        </w:rPr>
        <w:tab/>
      </w:r>
      <w:r w:rsidRPr="001C3C4C">
        <w:rPr>
          <w:rFonts w:ascii="Times New Roman" w:hAnsi="Times New Roman" w:cs="Times New Roman"/>
          <w:sz w:val="24"/>
          <w:szCs w:val="24"/>
        </w:rPr>
        <w:tab/>
        <w:t>NSF Graduate Research Fellowship, Honorable Mention</w:t>
      </w:r>
    </w:p>
    <w:p w:rsidR="00A02DB4" w:rsidRPr="001C3C4C" w:rsidRDefault="00A02DB4" w:rsidP="00A02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DB4" w:rsidRPr="001C3C4C" w:rsidRDefault="00A21C59" w:rsidP="006137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C4C">
        <w:rPr>
          <w:rFonts w:ascii="Times New Roman" w:hAnsi="Times New Roman" w:cs="Times New Roman"/>
          <w:b/>
          <w:sz w:val="24"/>
          <w:szCs w:val="24"/>
        </w:rPr>
        <w:t xml:space="preserve">Journal </w:t>
      </w:r>
      <w:r w:rsidR="00A02DB4" w:rsidRPr="001C3C4C">
        <w:rPr>
          <w:rFonts w:ascii="Times New Roman" w:hAnsi="Times New Roman" w:cs="Times New Roman"/>
          <w:b/>
          <w:sz w:val="24"/>
          <w:szCs w:val="24"/>
        </w:rPr>
        <w:t xml:space="preserve"> Publications</w:t>
      </w:r>
      <w:proofErr w:type="gramEnd"/>
    </w:p>
    <w:p w:rsidR="00727B8D" w:rsidRPr="001C3C4C" w:rsidRDefault="00727B8D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A02DB4" w:rsidRPr="008814E7" w:rsidRDefault="00A02DB4" w:rsidP="00881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>. &amp; Morgan, J.L. (</w:t>
      </w:r>
      <w:r w:rsidR="00E55D65" w:rsidRPr="008814E7">
        <w:rPr>
          <w:rFonts w:ascii="Times New Roman" w:hAnsi="Times New Roman" w:cs="Times New Roman"/>
          <w:sz w:val="24"/>
          <w:szCs w:val="24"/>
        </w:rPr>
        <w:t>2012</w:t>
      </w:r>
      <w:r w:rsidRPr="008814E7">
        <w:rPr>
          <w:rFonts w:ascii="Times New Roman" w:hAnsi="Times New Roman" w:cs="Times New Roman"/>
          <w:sz w:val="24"/>
          <w:szCs w:val="24"/>
        </w:rPr>
        <w:t xml:space="preserve">).  Is it a noun or is it a verb? Resolving the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ambicategoricality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 problem.  </w:t>
      </w:r>
      <w:r w:rsidRPr="008814E7">
        <w:rPr>
          <w:rFonts w:ascii="Times New Roman" w:hAnsi="Times New Roman" w:cs="Times New Roman"/>
          <w:i/>
          <w:sz w:val="24"/>
          <w:szCs w:val="24"/>
        </w:rPr>
        <w:t>L</w:t>
      </w:r>
      <w:r w:rsidR="00350369" w:rsidRPr="008814E7">
        <w:rPr>
          <w:rFonts w:ascii="Times New Roman" w:hAnsi="Times New Roman" w:cs="Times New Roman"/>
          <w:i/>
          <w:sz w:val="24"/>
          <w:szCs w:val="24"/>
        </w:rPr>
        <w:t>anguage Learning and Development, 8</w:t>
      </w:r>
      <w:r w:rsidR="00350369" w:rsidRPr="008814E7">
        <w:rPr>
          <w:rFonts w:ascii="Times New Roman" w:hAnsi="Times New Roman" w:cs="Times New Roman"/>
          <w:sz w:val="24"/>
          <w:szCs w:val="24"/>
        </w:rPr>
        <w:t>, 87-112.</w:t>
      </w:r>
    </w:p>
    <w:p w:rsidR="00A21C59" w:rsidRPr="008814E7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21C59" w:rsidRPr="008814E7" w:rsidRDefault="00A21C59" w:rsidP="00881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4E7">
        <w:rPr>
          <w:rFonts w:ascii="Times New Roman" w:hAnsi="Times New Roman" w:cs="Times New Roman"/>
          <w:sz w:val="24"/>
          <w:szCs w:val="24"/>
        </w:rPr>
        <w:lastRenderedPageBreak/>
        <w:t>Soderstrom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, M., </w:t>
      </w: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 xml:space="preserve">., Feldman, N. &amp; Morgan, J. (2009).  The learner as statistician: Three principles of computational success in language acquisition.  </w:t>
      </w:r>
      <w:r w:rsidRPr="008814E7">
        <w:rPr>
          <w:rFonts w:ascii="Times New Roman" w:hAnsi="Times New Roman" w:cs="Times New Roman"/>
          <w:i/>
          <w:sz w:val="24"/>
          <w:szCs w:val="24"/>
        </w:rPr>
        <w:t>Developmental Science, 12</w:t>
      </w:r>
      <w:r w:rsidRPr="008814E7">
        <w:rPr>
          <w:rFonts w:ascii="Times New Roman" w:hAnsi="Times New Roman" w:cs="Times New Roman"/>
          <w:sz w:val="24"/>
          <w:szCs w:val="24"/>
        </w:rPr>
        <w:t>, 409-411.</w:t>
      </w:r>
    </w:p>
    <w:p w:rsidR="00A21C59" w:rsidRPr="008814E7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21C59" w:rsidRPr="008814E7" w:rsidRDefault="00A21C59" w:rsidP="00881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4E7">
        <w:rPr>
          <w:rFonts w:ascii="Times New Roman" w:hAnsi="Times New Roman" w:cs="Times New Roman"/>
          <w:sz w:val="24"/>
          <w:szCs w:val="24"/>
        </w:rPr>
        <w:t>Soderstrom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, M., White, K. S., </w:t>
      </w: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 xml:space="preserve">. &amp; Morgan, J. L. (2007). Receptive grammatical knowledge of familiar content words and inflection in 16-month-olds.  </w:t>
      </w:r>
      <w:r w:rsidRPr="008814E7">
        <w:rPr>
          <w:rFonts w:ascii="Times New Roman" w:hAnsi="Times New Roman" w:cs="Times New Roman"/>
          <w:i/>
          <w:sz w:val="24"/>
          <w:szCs w:val="24"/>
        </w:rPr>
        <w:t>Infancy, 12</w:t>
      </w:r>
      <w:r w:rsidRPr="008814E7">
        <w:rPr>
          <w:rFonts w:ascii="Times New Roman" w:hAnsi="Times New Roman" w:cs="Times New Roman"/>
          <w:sz w:val="24"/>
          <w:szCs w:val="24"/>
        </w:rPr>
        <w:t>, 1-29.</w:t>
      </w:r>
    </w:p>
    <w:p w:rsidR="00A21C59" w:rsidRPr="008814E7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02DB4" w:rsidRPr="008814E7" w:rsidRDefault="00A21C59" w:rsidP="00881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E.</w:t>
      </w:r>
      <w:r w:rsidRPr="008814E7">
        <w:rPr>
          <w:rFonts w:ascii="Times New Roman" w:hAnsi="Times New Roman" w:cs="Times New Roman"/>
          <w:sz w:val="24"/>
          <w:szCs w:val="24"/>
        </w:rPr>
        <w:t xml:space="preserve"> &amp; Demuth, K. (2007).  Early syntactic productivity: Evidence from dative shift.  </w:t>
      </w:r>
      <w:r w:rsidRPr="008814E7">
        <w:rPr>
          <w:rFonts w:ascii="Times New Roman" w:hAnsi="Times New Roman" w:cs="Times New Roman"/>
          <w:i/>
          <w:sz w:val="24"/>
          <w:szCs w:val="24"/>
        </w:rPr>
        <w:t>Cognition, 103</w:t>
      </w:r>
      <w:r w:rsidRPr="008814E7">
        <w:rPr>
          <w:rFonts w:ascii="Times New Roman" w:hAnsi="Times New Roman" w:cs="Times New Roman"/>
          <w:sz w:val="24"/>
          <w:szCs w:val="24"/>
        </w:rPr>
        <w:t>,163-179.</w:t>
      </w:r>
    </w:p>
    <w:p w:rsidR="003027AE" w:rsidRPr="008814E7" w:rsidRDefault="003027AE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3027AE" w:rsidRPr="008814E7" w:rsidRDefault="003027AE" w:rsidP="008814E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14E7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, B., Cox, D. &amp; </w:t>
      </w:r>
      <w:r w:rsidRPr="008814E7">
        <w:rPr>
          <w:rFonts w:ascii="Times New Roman" w:hAnsi="Times New Roman" w:cs="Times New Roman"/>
          <w:b/>
          <w:sz w:val="24"/>
          <w:szCs w:val="24"/>
        </w:rPr>
        <w:t>Conwell, E.</w:t>
      </w:r>
      <w:r w:rsidRPr="008814E7">
        <w:rPr>
          <w:rFonts w:ascii="Times New Roman" w:hAnsi="Times New Roman" w:cs="Times New Roman"/>
          <w:sz w:val="24"/>
          <w:szCs w:val="24"/>
        </w:rPr>
        <w:t xml:space="preserve"> (2007).  The effect of real-world personal familiarity on the speed of face information processing.  </w:t>
      </w:r>
      <w:proofErr w:type="spellStart"/>
      <w:r w:rsidRPr="008814E7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8814E7">
        <w:rPr>
          <w:rFonts w:ascii="Times New Roman" w:hAnsi="Times New Roman" w:cs="Times New Roman"/>
          <w:i/>
          <w:sz w:val="24"/>
          <w:szCs w:val="24"/>
        </w:rPr>
        <w:t xml:space="preserve"> One, 2</w:t>
      </w:r>
      <w:r w:rsidRPr="008814E7">
        <w:rPr>
          <w:rFonts w:ascii="Times New Roman" w:hAnsi="Times New Roman" w:cs="Times New Roman"/>
          <w:sz w:val="24"/>
          <w:szCs w:val="24"/>
        </w:rPr>
        <w:t>, e1223.</w:t>
      </w:r>
    </w:p>
    <w:p w:rsidR="00225164" w:rsidRPr="008814E7" w:rsidRDefault="00225164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032043" w:rsidRPr="001C3C4C" w:rsidRDefault="00032043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Manuscripts</w:t>
      </w:r>
      <w:r w:rsidR="00A75354" w:rsidRPr="001C3C4C">
        <w:rPr>
          <w:rFonts w:ascii="Times New Roman" w:hAnsi="Times New Roman" w:cs="Times New Roman"/>
          <w:b/>
          <w:sz w:val="24"/>
          <w:szCs w:val="24"/>
        </w:rPr>
        <w:t xml:space="preserve"> Submitted or</w:t>
      </w:r>
      <w:r w:rsidRPr="001C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54" w:rsidRPr="001C3C4C">
        <w:rPr>
          <w:rFonts w:ascii="Times New Roman" w:hAnsi="Times New Roman" w:cs="Times New Roman"/>
          <w:b/>
          <w:sz w:val="24"/>
          <w:szCs w:val="24"/>
        </w:rPr>
        <w:t>I</w:t>
      </w:r>
      <w:r w:rsidRPr="001C3C4C">
        <w:rPr>
          <w:rFonts w:ascii="Times New Roman" w:hAnsi="Times New Roman" w:cs="Times New Roman"/>
          <w:b/>
          <w:sz w:val="24"/>
          <w:szCs w:val="24"/>
        </w:rPr>
        <w:t>n Preparation</w:t>
      </w:r>
    </w:p>
    <w:p w:rsidR="00C600F8" w:rsidRPr="008814E7" w:rsidRDefault="00C600F8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C600F8" w:rsidRPr="008814E7" w:rsidRDefault="00C600F8" w:rsidP="00881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E.</w:t>
      </w:r>
      <w:r w:rsidRPr="008814E7">
        <w:rPr>
          <w:rFonts w:ascii="Times New Roman" w:hAnsi="Times New Roman" w:cs="Times New Roman"/>
          <w:sz w:val="24"/>
          <w:szCs w:val="24"/>
        </w:rPr>
        <w:t xml:space="preserve"> (submitted). Neural responses to category ambiguous words.</w:t>
      </w:r>
    </w:p>
    <w:p w:rsidR="00C600F8" w:rsidRPr="008814E7" w:rsidRDefault="00C600F8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032043" w:rsidRPr="008814E7" w:rsidRDefault="00C600F8" w:rsidP="00881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E.</w:t>
      </w:r>
      <w:r w:rsidRPr="008814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Snedeker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>, J. (in prep). Learners use verb meaning to guide syntactic generalization.</w:t>
      </w:r>
    </w:p>
    <w:p w:rsidR="00C600F8" w:rsidRPr="008814E7" w:rsidRDefault="00C600F8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032043" w:rsidRPr="008814E7" w:rsidRDefault="00032043" w:rsidP="00881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 xml:space="preserve">., O’Donnell, T. J. &amp;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Snedeker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, J. (in prep). </w:t>
      </w:r>
      <w:r w:rsidR="00C600F8" w:rsidRPr="008814E7">
        <w:rPr>
          <w:rFonts w:ascii="Times New Roman" w:hAnsi="Times New Roman" w:cs="Times New Roman"/>
          <w:sz w:val="24"/>
          <w:szCs w:val="24"/>
        </w:rPr>
        <w:t>The upwardly mobile stimulus: Frequency, variability and the acquisition of verb argument structure.</w:t>
      </w:r>
    </w:p>
    <w:p w:rsidR="00032043" w:rsidRPr="008814E7" w:rsidRDefault="00032043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032043" w:rsidRPr="008814E7" w:rsidRDefault="00032043" w:rsidP="00881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>.</w:t>
      </w:r>
      <w:r w:rsidR="00A75354" w:rsidRPr="008814E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A75354" w:rsidRPr="008814E7">
        <w:rPr>
          <w:rFonts w:ascii="Times New Roman" w:hAnsi="Times New Roman" w:cs="Times New Roman"/>
          <w:sz w:val="24"/>
          <w:szCs w:val="24"/>
        </w:rPr>
        <w:t>Barta</w:t>
      </w:r>
      <w:proofErr w:type="spellEnd"/>
      <w:r w:rsidR="00A75354" w:rsidRPr="008814E7">
        <w:rPr>
          <w:rFonts w:ascii="Times New Roman" w:hAnsi="Times New Roman" w:cs="Times New Roman"/>
          <w:sz w:val="24"/>
          <w:szCs w:val="24"/>
        </w:rPr>
        <w:t>, K.</w:t>
      </w:r>
      <w:r w:rsidRPr="008814E7">
        <w:rPr>
          <w:rFonts w:ascii="Times New Roman" w:hAnsi="Times New Roman" w:cs="Times New Roman"/>
          <w:sz w:val="24"/>
          <w:szCs w:val="24"/>
        </w:rPr>
        <w:t xml:space="preserve"> (</w:t>
      </w:r>
      <w:r w:rsidR="001032A5" w:rsidRPr="008814E7">
        <w:rPr>
          <w:rFonts w:ascii="Times New Roman" w:hAnsi="Times New Roman" w:cs="Times New Roman"/>
          <w:sz w:val="24"/>
          <w:szCs w:val="24"/>
        </w:rPr>
        <w:t>under revision</w:t>
      </w:r>
      <w:r w:rsidRPr="008814E7">
        <w:rPr>
          <w:rFonts w:ascii="Times New Roman" w:hAnsi="Times New Roman" w:cs="Times New Roman"/>
          <w:sz w:val="24"/>
          <w:szCs w:val="24"/>
        </w:rPr>
        <w:t xml:space="preserve">). </w:t>
      </w:r>
      <w:r w:rsidR="00A75354" w:rsidRPr="008814E7">
        <w:rPr>
          <w:rFonts w:ascii="Times New Roman" w:hAnsi="Times New Roman" w:cs="Times New Roman"/>
          <w:sz w:val="24"/>
          <w:szCs w:val="24"/>
        </w:rPr>
        <w:t>Noun/Verb homophones are not homophones.</w:t>
      </w:r>
    </w:p>
    <w:p w:rsidR="00A02DB4" w:rsidRPr="008814E7" w:rsidRDefault="00A02DB4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290198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Conference Proceedings Publications</w:t>
      </w:r>
    </w:p>
    <w:p w:rsidR="00A21C59" w:rsidRPr="001C3C4C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16"/>
          <w:szCs w:val="16"/>
        </w:rPr>
      </w:pPr>
    </w:p>
    <w:p w:rsidR="00A21C59" w:rsidRDefault="00A21C59" w:rsidP="001C3C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 xml:space="preserve">., O’Donnell, T. J. &amp;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Snedeker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>, J. (</w:t>
      </w:r>
      <w:r w:rsidR="001F11E4" w:rsidRPr="001C3C4C">
        <w:rPr>
          <w:rFonts w:ascii="Times New Roman" w:hAnsi="Times New Roman" w:cs="Times New Roman"/>
          <w:sz w:val="24"/>
          <w:szCs w:val="24"/>
        </w:rPr>
        <w:t>2011</w:t>
      </w:r>
      <w:r w:rsidRPr="001C3C4C">
        <w:rPr>
          <w:rFonts w:ascii="Times New Roman" w:hAnsi="Times New Roman" w:cs="Times New Roman"/>
          <w:sz w:val="24"/>
          <w:szCs w:val="24"/>
        </w:rPr>
        <w:t xml:space="preserve">).  Stored chunks and generalized representations: The case of the English dative alternation.  </w:t>
      </w:r>
      <w:r w:rsidR="001F11E4" w:rsidRPr="001C3C4C">
        <w:rPr>
          <w:rFonts w:ascii="Times New Roman" w:hAnsi="Times New Roman" w:cs="Times New Roman"/>
          <w:sz w:val="24"/>
          <w:szCs w:val="24"/>
        </w:rPr>
        <w:t xml:space="preserve">In N. </w:t>
      </w:r>
      <w:proofErr w:type="spellStart"/>
      <w:r w:rsidR="001F11E4" w:rsidRPr="001C3C4C">
        <w:rPr>
          <w:rFonts w:ascii="Times New Roman" w:hAnsi="Times New Roman" w:cs="Times New Roman"/>
          <w:sz w:val="24"/>
          <w:szCs w:val="24"/>
        </w:rPr>
        <w:t>Danis</w:t>
      </w:r>
      <w:proofErr w:type="spellEnd"/>
      <w:r w:rsidR="001F11E4" w:rsidRPr="001C3C4C">
        <w:rPr>
          <w:rFonts w:ascii="Times New Roman" w:hAnsi="Times New Roman" w:cs="Times New Roman"/>
          <w:sz w:val="24"/>
          <w:szCs w:val="24"/>
        </w:rPr>
        <w:t xml:space="preserve">, K. Mesh and H. Sung (Eds.), </w:t>
      </w:r>
      <w:r w:rsidRPr="001C3C4C">
        <w:rPr>
          <w:rFonts w:ascii="Times New Roman" w:hAnsi="Times New Roman" w:cs="Times New Roman"/>
          <w:sz w:val="24"/>
          <w:szCs w:val="24"/>
        </w:rPr>
        <w:t>Proceedings of the 35th Annual Boston University Conference on Language Development.</w:t>
      </w:r>
      <w:r w:rsidR="001F11E4" w:rsidRPr="001C3C4C">
        <w:rPr>
          <w:rFonts w:ascii="Times New Roman" w:hAnsi="Times New Roman" w:cs="Times New Roman"/>
          <w:sz w:val="24"/>
          <w:szCs w:val="24"/>
        </w:rPr>
        <w:t xml:space="preserve"> Somerville, MA: </w:t>
      </w:r>
      <w:proofErr w:type="spellStart"/>
      <w:r w:rsidR="001F11E4" w:rsidRPr="001C3C4C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="001F11E4" w:rsidRPr="001C3C4C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1C3C4C" w:rsidRPr="001C3C4C" w:rsidRDefault="001C3C4C" w:rsidP="001C3C4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C59" w:rsidRDefault="00A21C59" w:rsidP="001C3C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>, B. J. (2007).  Assessing the efficacy of transitional probabilities for learning syntactic</w:t>
      </w:r>
      <w:r w:rsidR="001F11E4" w:rsidRPr="001C3C4C">
        <w:rPr>
          <w:rFonts w:ascii="Times New Roman" w:hAnsi="Times New Roman" w:cs="Times New Roman"/>
          <w:sz w:val="24"/>
          <w:szCs w:val="24"/>
        </w:rPr>
        <w:t xml:space="preserve"> categories.  In D.S. McNamara and</w:t>
      </w:r>
      <w:r w:rsidRPr="001C3C4C">
        <w:rPr>
          <w:rFonts w:ascii="Times New Roman" w:hAnsi="Times New Roman" w:cs="Times New Roman"/>
          <w:sz w:val="24"/>
          <w:szCs w:val="24"/>
        </w:rPr>
        <w:t xml:space="preserve"> J.G.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Trafton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(Eds.), Proceedings of the 29th Annual Meeting of the Cognitive Science Society (pp. 893-898).  Austin, TX: Cognitive Science Society.</w:t>
      </w:r>
    </w:p>
    <w:p w:rsidR="001C3C4C" w:rsidRPr="001C3C4C" w:rsidRDefault="001C3C4C" w:rsidP="001C3C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1C3C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&amp; Morgan, J. (2007).  Resolving grammatical category ambiguity in acquisition.  In H.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Caunt-Nulton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Kulatilake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and I. Woo (Eds.), Proceedings of the 31st Annual Boston University Conference on Language Development.  Somerville, MA: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21C59" w:rsidRPr="001C3C4C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A21C59" w:rsidRPr="001C3C4C" w:rsidRDefault="00A21C59" w:rsidP="001C3C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4C">
        <w:rPr>
          <w:rFonts w:ascii="Times New Roman" w:hAnsi="Times New Roman" w:cs="Times New Roman"/>
          <w:sz w:val="24"/>
          <w:szCs w:val="24"/>
        </w:rPr>
        <w:t>Balas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B. J., Cox, D. &amp; </w:t>
      </w:r>
      <w:r w:rsidRPr="001C3C4C">
        <w:rPr>
          <w:rFonts w:ascii="Times New Roman" w:hAnsi="Times New Roman" w:cs="Times New Roman"/>
          <w:b/>
          <w:sz w:val="24"/>
          <w:szCs w:val="24"/>
        </w:rPr>
        <w:t>Conwell E</w:t>
      </w:r>
      <w:r w:rsidRPr="001C3C4C">
        <w:rPr>
          <w:rFonts w:ascii="Times New Roman" w:hAnsi="Times New Roman" w:cs="Times New Roman"/>
          <w:sz w:val="24"/>
          <w:szCs w:val="24"/>
        </w:rPr>
        <w:t>. (2006).  The effect of personal familiarity on the speed of face recognition.  In R. Sun (Ed.), Proceedings of the 28th Annual Meeting of the Cognitive Science Society (pp. 36-41).  Mahwah, NJ: Erlbaum.</w:t>
      </w:r>
    </w:p>
    <w:p w:rsidR="00A21C59" w:rsidRPr="001C3C4C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1B2FFA" w:rsidRPr="001C3C4C" w:rsidRDefault="00A21C59" w:rsidP="001C3C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(2006).  The role of semantic generality in verb acquisition.  In D.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Bamman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Magnitskaia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and C.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Zaller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(Eds.), Proceedings of the 30th Annual Boston University Conference on Language Development.  Somerville, MA: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Cascadilla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A21C59" w:rsidRPr="001C3C4C" w:rsidRDefault="00A21C59" w:rsidP="00A21C59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1B2FFA" w:rsidRPr="001C3C4C" w:rsidRDefault="00290198" w:rsidP="001C3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lastRenderedPageBreak/>
        <w:t>Talks and Presentations</w:t>
      </w:r>
    </w:p>
    <w:p w:rsidR="00727B8D" w:rsidRPr="001C3C4C" w:rsidRDefault="00727B8D" w:rsidP="00290198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D414D1" w:rsidRDefault="00D414D1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Conwell, E.</w:t>
      </w:r>
      <w:r>
        <w:rPr>
          <w:rFonts w:ascii="Times New Roman" w:hAnsi="Times New Roman" w:cs="Times New Roman"/>
          <w:sz w:val="24"/>
          <w:szCs w:val="24"/>
        </w:rPr>
        <w:t xml:space="preserve"> (July, 2014). Does prosody disambiguate homophone senses in child-directed speech? 13</w:t>
      </w:r>
      <w:r w:rsidRPr="00D41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Congress for the Study of Child Language, Amsterdam.</w:t>
      </w:r>
    </w:p>
    <w:p w:rsidR="00D414D1" w:rsidRDefault="00D414D1" w:rsidP="00D414D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4D1" w:rsidRDefault="00D414D1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Conwell, E. </w:t>
      </w:r>
      <w:r>
        <w:rPr>
          <w:rFonts w:ascii="Times New Roman" w:hAnsi="Times New Roman" w:cs="Times New Roman"/>
          <w:sz w:val="24"/>
          <w:szCs w:val="24"/>
        </w:rPr>
        <w:t>(July, 2014). Parents do not reduce their use of homophones when speaking to infants. 19</w:t>
      </w:r>
      <w:r w:rsidRPr="00D41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International Conference on Infant Studies, Berlin.</w:t>
      </w:r>
    </w:p>
    <w:p w:rsidR="00D414D1" w:rsidRPr="00D414D1" w:rsidRDefault="00D414D1" w:rsidP="00D414D1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A00DF" w:rsidRDefault="009A00DF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Dockter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K. &amp; </w:t>
      </w:r>
      <w:r>
        <w:rPr>
          <w:rFonts w:ascii="Times New Roman" w:hAnsi="Times New Roman" w:cs="Times New Roman"/>
          <w:b/>
          <w:sz w:val="24"/>
          <w:szCs w:val="24"/>
        </w:rPr>
        <w:t>Conwell, E.</w:t>
      </w:r>
      <w:r>
        <w:rPr>
          <w:rFonts w:ascii="Times New Roman" w:hAnsi="Times New Roman" w:cs="Times New Roman"/>
          <w:sz w:val="24"/>
          <w:szCs w:val="24"/>
        </w:rPr>
        <w:t xml:space="preserve"> (April, 2014). ERP differences for category ambiguous words in adults. Red River Psychology Conference, Concordia College, Moorhead, MN.</w:t>
      </w:r>
    </w:p>
    <w:p w:rsidR="009A00DF" w:rsidRPr="009A00DF" w:rsidRDefault="009A00DF" w:rsidP="009A00DF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00F8" w:rsidRDefault="00C600F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Snedeker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>, J. (March, 2014). Abstract structure is active during comprehension of collocations.</w:t>
      </w:r>
      <w:r w:rsidR="003E4DBE" w:rsidRPr="001C3C4C">
        <w:rPr>
          <w:rFonts w:ascii="Times New Roman" w:hAnsi="Times New Roman" w:cs="Times New Roman"/>
          <w:sz w:val="24"/>
          <w:szCs w:val="24"/>
        </w:rPr>
        <w:t xml:space="preserve"> 27</w:t>
      </w:r>
      <w:r w:rsidR="003E4DBE" w:rsidRPr="001C3C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E4DBE" w:rsidRPr="001C3C4C">
        <w:rPr>
          <w:rFonts w:ascii="Times New Roman" w:hAnsi="Times New Roman" w:cs="Times New Roman"/>
          <w:sz w:val="24"/>
          <w:szCs w:val="24"/>
        </w:rPr>
        <w:t xml:space="preserve"> Annual CUNY Conference on Sentence Processing, Columbus, OH.</w:t>
      </w:r>
    </w:p>
    <w:p w:rsidR="001C3C4C" w:rsidRPr="001C3C4C" w:rsidRDefault="001C3C4C" w:rsidP="001C3C4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8763F" w:rsidRDefault="0058763F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(September, 2013). More is not enough: Variability trumps frequency in argument structure acquisition. Department of Psychology Colloquium, University of Manitoba.</w:t>
      </w:r>
    </w:p>
    <w:p w:rsidR="001C3C4C" w:rsidRPr="001C3C4C" w:rsidRDefault="001C3C4C" w:rsidP="001C3C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3E5A" w:rsidRDefault="00A93E5A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(May, 2013). Pronunciation differences in noun/verb homophones are not perceived by adults.  Poster presented at Central Regional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Meeting, Kansas City.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29D" w:rsidRPr="008814E7" w:rsidRDefault="00A2529D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(April, 2012). Why category ambiguity is not a problem for language learners. Department of Psychology Colloquium, North Dakota State University.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2529D" w:rsidRDefault="00A2529D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4C">
        <w:rPr>
          <w:rFonts w:ascii="Times New Roman" w:hAnsi="Times New Roman" w:cs="Times New Roman"/>
          <w:sz w:val="24"/>
          <w:szCs w:val="24"/>
        </w:rPr>
        <w:t>Barta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K. &amp; </w:t>
      </w:r>
      <w:r w:rsidRPr="001C3C4C">
        <w:rPr>
          <w:rFonts w:ascii="Times New Roman" w:hAnsi="Times New Roman" w:cs="Times New Roman"/>
          <w:b/>
          <w:sz w:val="24"/>
          <w:szCs w:val="24"/>
        </w:rPr>
        <w:t>Conwell, E.</w:t>
      </w:r>
      <w:r w:rsidRPr="001C3C4C">
        <w:rPr>
          <w:rFonts w:ascii="Times New Roman" w:hAnsi="Times New Roman" w:cs="Times New Roman"/>
          <w:sz w:val="24"/>
          <w:szCs w:val="24"/>
        </w:rPr>
        <w:t xml:space="preserve"> (April, 2012). Noun/verb homophones are not homophones.  Red River Psychology Conference, Minnesota State University at Moorhead.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 xml:space="preserve">. (January, 2011). 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Verbing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nouns and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nouning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verbs: Why category ambiguity is not a problem for children.  Department of Human Development and Family Science Colloquium, North Dakota State University.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>. (November, 2010</w:t>
      </w:r>
      <w:proofErr w:type="gramStart"/>
      <w:r w:rsidRPr="001C3C4C">
        <w:rPr>
          <w:rFonts w:ascii="Times New Roman" w:hAnsi="Times New Roman" w:cs="Times New Roman"/>
          <w:sz w:val="24"/>
          <w:szCs w:val="24"/>
        </w:rPr>
        <w:t xml:space="preserve">)  </w:t>
      </w:r>
      <w:r w:rsidR="00225164" w:rsidRPr="001C3C4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25164" w:rsidRPr="001C3C4C">
        <w:rPr>
          <w:rFonts w:ascii="Times New Roman" w:hAnsi="Times New Roman" w:cs="Times New Roman"/>
          <w:sz w:val="24"/>
          <w:szCs w:val="24"/>
        </w:rPr>
        <w:t xml:space="preserve"> does meaning buy you? The role of semantics in verb argument structure learning. </w:t>
      </w:r>
      <w:r w:rsidRPr="001C3C4C">
        <w:rPr>
          <w:rFonts w:ascii="Times New Roman" w:hAnsi="Times New Roman" w:cs="Times New Roman"/>
          <w:sz w:val="24"/>
          <w:szCs w:val="24"/>
        </w:rPr>
        <w:t>Laboratory for Developmental Studies, Harvard University.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 xml:space="preserve">. (October, 2008).  Slide down the slide: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Ambicategoricality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in language development.  Laboratory for Developmental Studies, Harvard University.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>. &amp; Morgan, J. (March, 2008).  Learning about cross-category word use: The role of phonetic cues.  Poster presented at the 16th International Conference on Infant Studies, Vancouver, BC.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4C">
        <w:rPr>
          <w:rFonts w:ascii="Times New Roman" w:hAnsi="Times New Roman" w:cs="Times New Roman"/>
          <w:sz w:val="24"/>
          <w:szCs w:val="24"/>
        </w:rPr>
        <w:t>Soderstrom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M. &amp; </w:t>
      </w: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 xml:space="preserve">. (March, 2008).  How infants acquire grammatical categories:  The role of distributional, prosodic and </w:t>
      </w:r>
      <w:proofErr w:type="spellStart"/>
      <w:r w:rsidRPr="001C3C4C">
        <w:rPr>
          <w:rFonts w:ascii="Times New Roman" w:hAnsi="Times New Roman" w:cs="Times New Roman"/>
          <w:sz w:val="24"/>
          <w:szCs w:val="24"/>
        </w:rPr>
        <w:t>phonotactic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 information in the acquisition of noun and verb categories.  Symposium presented at the 16th International Conference on Infant Studies, Vancouver, BC.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14E7" w:rsidRPr="00931D87" w:rsidRDefault="00290198" w:rsidP="00931D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lastRenderedPageBreak/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 xml:space="preserve">. (October, 2007). 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Verbing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 nouns and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nouning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 xml:space="preserve"> verbs: Why language is not a complete impediment to acquisition.  Department of Cognitive and Linguistic Sciences Colloquium, B</w:t>
      </w:r>
      <w:r w:rsidR="001C3C4C" w:rsidRPr="008814E7">
        <w:rPr>
          <w:rFonts w:ascii="Times New Roman" w:hAnsi="Times New Roman" w:cs="Times New Roman"/>
          <w:sz w:val="24"/>
          <w:szCs w:val="24"/>
        </w:rPr>
        <w:t>rown University, Providence, RI.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4E7">
        <w:rPr>
          <w:rFonts w:ascii="Times New Roman" w:hAnsi="Times New Roman" w:cs="Times New Roman"/>
          <w:b/>
          <w:sz w:val="24"/>
          <w:szCs w:val="24"/>
        </w:rPr>
        <w:t>Conwell, E</w:t>
      </w:r>
      <w:r w:rsidRPr="008814E7">
        <w:rPr>
          <w:rFonts w:ascii="Times New Roman" w:hAnsi="Times New Roman" w:cs="Times New Roman"/>
          <w:sz w:val="24"/>
          <w:szCs w:val="24"/>
        </w:rPr>
        <w:t xml:space="preserve">. (April, 2007).  Resolving the problem of category ambiguity in language acquisition.  </w:t>
      </w:r>
      <w:proofErr w:type="spellStart"/>
      <w:r w:rsidRPr="008814E7">
        <w:rPr>
          <w:rFonts w:ascii="Times New Roman" w:hAnsi="Times New Roman" w:cs="Times New Roman"/>
          <w:sz w:val="24"/>
          <w:szCs w:val="24"/>
        </w:rPr>
        <w:t>CogLunch</w:t>
      </w:r>
      <w:proofErr w:type="spellEnd"/>
      <w:r w:rsidRPr="008814E7">
        <w:rPr>
          <w:rFonts w:ascii="Times New Roman" w:hAnsi="Times New Roman" w:cs="Times New Roman"/>
          <w:sz w:val="24"/>
          <w:szCs w:val="24"/>
        </w:rPr>
        <w:t>, Department of Brain and Cognitive Science, MIT, Cambridge, MA.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4C">
        <w:rPr>
          <w:rFonts w:ascii="Times New Roman" w:hAnsi="Times New Roman" w:cs="Times New Roman"/>
          <w:sz w:val="24"/>
          <w:szCs w:val="24"/>
        </w:rPr>
        <w:t>Soderstrom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M., White, K. &amp; </w:t>
      </w: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>. (November, 2005).  Evidence for grammatical knowledge of content words and inflection in 16-month-olds.  30th Annual Boston University Conference on Language Development, Boston, MA.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>. &amp; Demuth, K. (July, 2005).  Verb productivity and dative shift.  10th International Congress for the Study of Child Language, Berlin.</w:t>
      </w:r>
    </w:p>
    <w:p w:rsidR="008814E7" w:rsidRPr="008814E7" w:rsidRDefault="008814E7" w:rsidP="008814E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0198" w:rsidRPr="001C3C4C" w:rsidRDefault="00290198" w:rsidP="001C3C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C4C">
        <w:rPr>
          <w:rFonts w:ascii="Times New Roman" w:hAnsi="Times New Roman" w:cs="Times New Roman"/>
          <w:sz w:val="24"/>
          <w:szCs w:val="24"/>
        </w:rPr>
        <w:t>Soderstrom</w:t>
      </w:r>
      <w:proofErr w:type="spellEnd"/>
      <w:r w:rsidRPr="001C3C4C">
        <w:rPr>
          <w:rFonts w:ascii="Times New Roman" w:hAnsi="Times New Roman" w:cs="Times New Roman"/>
          <w:sz w:val="24"/>
          <w:szCs w:val="24"/>
        </w:rPr>
        <w:t xml:space="preserve">, M., White, K., </w:t>
      </w:r>
      <w:r w:rsidRPr="001C3C4C">
        <w:rPr>
          <w:rFonts w:ascii="Times New Roman" w:hAnsi="Times New Roman" w:cs="Times New Roman"/>
          <w:b/>
          <w:sz w:val="24"/>
          <w:szCs w:val="24"/>
        </w:rPr>
        <w:t>Conwell, E</w:t>
      </w:r>
      <w:r w:rsidRPr="001C3C4C">
        <w:rPr>
          <w:rFonts w:ascii="Times New Roman" w:hAnsi="Times New Roman" w:cs="Times New Roman"/>
          <w:sz w:val="24"/>
          <w:szCs w:val="24"/>
        </w:rPr>
        <w:t>. &amp; Morgan, J. (July, 2005).  Sixteen-month-olds are beginning to form categories of “noun” and “verb.”  10th International Congress for the Study of Child Language, Berlin.</w:t>
      </w:r>
    </w:p>
    <w:p w:rsidR="00290198" w:rsidRPr="001C3C4C" w:rsidRDefault="00290198" w:rsidP="0029019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0198" w:rsidRPr="001C3C4C" w:rsidRDefault="00C600F8" w:rsidP="00290198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Courses Taught</w:t>
      </w:r>
    </w:p>
    <w:p w:rsidR="00727B8D" w:rsidRPr="001C3C4C" w:rsidRDefault="00727B8D" w:rsidP="00290198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E6516F" w:rsidRPr="001C3C4C" w:rsidRDefault="00E6516F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Research Methods and Statistics II (methods-focused), Department of Psychology, </w:t>
      </w:r>
      <w:r w:rsidR="001C3C4C">
        <w:rPr>
          <w:rFonts w:ascii="Times New Roman" w:hAnsi="Times New Roman" w:cs="Times New Roman"/>
          <w:sz w:val="24"/>
          <w:szCs w:val="24"/>
        </w:rPr>
        <w:t>NDSU</w:t>
      </w:r>
    </w:p>
    <w:p w:rsidR="00E6516F" w:rsidRPr="001C3C4C" w:rsidRDefault="00E6516F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16"/>
          <w:szCs w:val="16"/>
        </w:rPr>
      </w:pPr>
    </w:p>
    <w:p w:rsidR="002469D9" w:rsidRPr="001C3C4C" w:rsidRDefault="002469D9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Experimental Developmental Psychology, </w:t>
      </w:r>
      <w:r w:rsidR="00E6516F" w:rsidRPr="001C3C4C">
        <w:rPr>
          <w:rFonts w:ascii="Times New Roman" w:hAnsi="Times New Roman" w:cs="Times New Roman"/>
          <w:sz w:val="24"/>
          <w:szCs w:val="24"/>
        </w:rPr>
        <w:t xml:space="preserve">Department of Psychology, </w:t>
      </w:r>
      <w:r w:rsidR="001C3C4C">
        <w:rPr>
          <w:rFonts w:ascii="Times New Roman" w:hAnsi="Times New Roman" w:cs="Times New Roman"/>
          <w:sz w:val="24"/>
          <w:szCs w:val="24"/>
        </w:rPr>
        <w:t>NDSU</w:t>
      </w:r>
    </w:p>
    <w:p w:rsidR="002469D9" w:rsidRPr="001C3C4C" w:rsidRDefault="002469D9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16"/>
          <w:szCs w:val="16"/>
        </w:rPr>
      </w:pPr>
    </w:p>
    <w:p w:rsidR="00225164" w:rsidRPr="001C3C4C" w:rsidRDefault="00225164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Research Methods and Statistics II</w:t>
      </w:r>
      <w:r w:rsidR="00E6516F" w:rsidRPr="001C3C4C">
        <w:rPr>
          <w:rFonts w:ascii="Times New Roman" w:hAnsi="Times New Roman" w:cs="Times New Roman"/>
          <w:sz w:val="24"/>
          <w:szCs w:val="24"/>
        </w:rPr>
        <w:t xml:space="preserve"> (statistics-focused)</w:t>
      </w:r>
      <w:r w:rsidRPr="001C3C4C">
        <w:rPr>
          <w:rFonts w:ascii="Times New Roman" w:hAnsi="Times New Roman" w:cs="Times New Roman"/>
          <w:sz w:val="24"/>
          <w:szCs w:val="24"/>
        </w:rPr>
        <w:t>,</w:t>
      </w:r>
      <w:r w:rsidR="00E6516F" w:rsidRPr="001C3C4C">
        <w:rPr>
          <w:rFonts w:ascii="Times New Roman" w:hAnsi="Times New Roman" w:cs="Times New Roman"/>
          <w:sz w:val="24"/>
          <w:szCs w:val="24"/>
        </w:rPr>
        <w:t xml:space="preserve"> Department of Psychology,</w:t>
      </w:r>
      <w:r w:rsidR="00C600F8" w:rsidRPr="001C3C4C">
        <w:rPr>
          <w:rFonts w:ascii="Times New Roman" w:hAnsi="Times New Roman" w:cs="Times New Roman"/>
          <w:sz w:val="24"/>
          <w:szCs w:val="24"/>
        </w:rPr>
        <w:t xml:space="preserve"> </w:t>
      </w:r>
      <w:r w:rsidR="001C3C4C">
        <w:rPr>
          <w:rFonts w:ascii="Times New Roman" w:hAnsi="Times New Roman" w:cs="Times New Roman"/>
          <w:sz w:val="24"/>
          <w:szCs w:val="24"/>
        </w:rPr>
        <w:t>NDSU</w:t>
      </w:r>
    </w:p>
    <w:p w:rsidR="00225164" w:rsidRPr="001C3C4C" w:rsidRDefault="00225164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90198" w:rsidRPr="001C3C4C" w:rsidRDefault="00290198" w:rsidP="00931D87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C3C4C">
        <w:rPr>
          <w:rFonts w:ascii="Times New Roman" w:hAnsi="Times New Roman" w:cs="Times New Roman"/>
          <w:sz w:val="24"/>
          <w:szCs w:val="24"/>
        </w:rPr>
        <w:t>Language in the Mind,</w:t>
      </w:r>
      <w:r w:rsidR="00E6516F" w:rsidRPr="001C3C4C">
        <w:rPr>
          <w:rFonts w:ascii="Times New Roman" w:hAnsi="Times New Roman" w:cs="Times New Roman"/>
          <w:sz w:val="24"/>
          <w:szCs w:val="24"/>
        </w:rPr>
        <w:t xml:space="preserve"> Department of Cognitive and Linguistic Sciences,</w:t>
      </w:r>
      <w:r w:rsidRPr="001C3C4C">
        <w:rPr>
          <w:rFonts w:ascii="Times New Roman" w:hAnsi="Times New Roman" w:cs="Times New Roman"/>
          <w:sz w:val="24"/>
          <w:szCs w:val="24"/>
        </w:rPr>
        <w:t xml:space="preserve"> Brown University.</w:t>
      </w:r>
      <w:proofErr w:type="gramEnd"/>
    </w:p>
    <w:p w:rsidR="00290198" w:rsidRPr="001C3C4C" w:rsidRDefault="00290198" w:rsidP="001C3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98" w:rsidRPr="001C3C4C" w:rsidRDefault="00290198" w:rsidP="00290198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C3C4C"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727B8D" w:rsidRPr="001C3C4C" w:rsidRDefault="00727B8D" w:rsidP="00290198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</w:p>
    <w:p w:rsidR="00995F1E" w:rsidRPr="001C3C4C" w:rsidRDefault="00995F1E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2014</w:t>
      </w:r>
      <w:r w:rsidRPr="001C3C4C">
        <w:rPr>
          <w:rFonts w:ascii="Times New Roman" w:hAnsi="Times New Roman" w:cs="Times New Roman"/>
          <w:sz w:val="24"/>
          <w:szCs w:val="24"/>
        </w:rPr>
        <w:tab/>
        <w:t>Judge, North Dakota Regional Science Fair</w:t>
      </w:r>
    </w:p>
    <w:p w:rsidR="00995F1E" w:rsidRPr="001C3C4C" w:rsidRDefault="00995F1E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C600F8" w:rsidRPr="001C3C4C" w:rsidRDefault="00C600F8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2013</w:t>
      </w:r>
      <w:r w:rsidRPr="001C3C4C">
        <w:rPr>
          <w:rFonts w:ascii="Times New Roman" w:hAnsi="Times New Roman" w:cs="Times New Roman"/>
          <w:sz w:val="24"/>
          <w:szCs w:val="24"/>
        </w:rPr>
        <w:tab/>
        <w:t>Co-coordinator, Colloquium Series, Department of Psychology, NDSU</w:t>
      </w:r>
    </w:p>
    <w:p w:rsidR="00C600F8" w:rsidRPr="001C3C4C" w:rsidRDefault="00C600F8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58763F" w:rsidRPr="001C3C4C" w:rsidRDefault="0058763F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>2013</w:t>
      </w:r>
      <w:r w:rsidRPr="001C3C4C">
        <w:rPr>
          <w:rFonts w:ascii="Times New Roman" w:hAnsi="Times New Roman" w:cs="Times New Roman"/>
          <w:sz w:val="24"/>
          <w:szCs w:val="24"/>
        </w:rPr>
        <w:tab/>
        <w:t>Committee member, Associate Dean Search, College of Science and Mathematics, NDSU</w:t>
      </w:r>
    </w:p>
    <w:p w:rsidR="0058763F" w:rsidRPr="001C3C4C" w:rsidRDefault="0058763F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</w:p>
    <w:p w:rsidR="00915395" w:rsidRPr="001C3C4C" w:rsidRDefault="00915395" w:rsidP="008814E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2012- </w:t>
      </w:r>
      <w:r w:rsidRPr="001C3C4C">
        <w:rPr>
          <w:rFonts w:ascii="Times New Roman" w:hAnsi="Times New Roman" w:cs="Times New Roman"/>
          <w:sz w:val="24"/>
          <w:szCs w:val="24"/>
        </w:rPr>
        <w:tab/>
        <w:t>Coordinator, Graduate Program in Visual and Cognitive Neuroscience, Department of Psychology, NDSU</w:t>
      </w:r>
    </w:p>
    <w:p w:rsidR="00915395" w:rsidRPr="001C3C4C" w:rsidRDefault="00915395" w:rsidP="00290198">
      <w:pPr>
        <w:spacing w:after="0" w:line="240" w:lineRule="auto"/>
        <w:ind w:left="2160" w:hanging="2160"/>
        <w:rPr>
          <w:rFonts w:ascii="Times New Roman" w:hAnsi="Times New Roman" w:cs="Times New Roman"/>
          <w:sz w:val="16"/>
          <w:szCs w:val="16"/>
        </w:rPr>
      </w:pPr>
    </w:p>
    <w:p w:rsidR="00032043" w:rsidRPr="001C3C4C" w:rsidRDefault="00290198" w:rsidP="00932C2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C3C4C">
        <w:rPr>
          <w:rFonts w:ascii="Times New Roman" w:hAnsi="Times New Roman" w:cs="Times New Roman"/>
          <w:sz w:val="24"/>
          <w:szCs w:val="24"/>
        </w:rPr>
        <w:t xml:space="preserve">Ad-hoc Reviewer: </w:t>
      </w:r>
      <w:r w:rsidR="00D948E4" w:rsidRPr="001C3C4C">
        <w:rPr>
          <w:rFonts w:ascii="Times New Roman" w:hAnsi="Times New Roman" w:cs="Times New Roman"/>
          <w:sz w:val="24"/>
          <w:szCs w:val="24"/>
        </w:rPr>
        <w:tab/>
      </w:r>
      <w:r w:rsidR="00D414D1">
        <w:rPr>
          <w:rFonts w:ascii="Times New Roman" w:hAnsi="Times New Roman" w:cs="Times New Roman"/>
          <w:sz w:val="24"/>
          <w:szCs w:val="24"/>
        </w:rPr>
        <w:t xml:space="preserve">Cognition, </w:t>
      </w:r>
      <w:r w:rsidR="007A2FEA" w:rsidRPr="001C3C4C">
        <w:rPr>
          <w:rFonts w:ascii="Times New Roman" w:hAnsi="Times New Roman" w:cs="Times New Roman"/>
          <w:sz w:val="24"/>
          <w:szCs w:val="24"/>
        </w:rPr>
        <w:t xml:space="preserve">Journal of Child Language, </w:t>
      </w:r>
      <w:r w:rsidR="008E221A" w:rsidRPr="001C3C4C">
        <w:rPr>
          <w:rFonts w:ascii="Times New Roman" w:hAnsi="Times New Roman" w:cs="Times New Roman"/>
          <w:sz w:val="24"/>
          <w:szCs w:val="24"/>
        </w:rPr>
        <w:t>Language and Cognitive Processes; Language Learning and Development; Boston University Conference on Language Development.</w:t>
      </w:r>
    </w:p>
    <w:sectPr w:rsidR="00032043" w:rsidRPr="001C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F37"/>
    <w:multiLevelType w:val="hybridMultilevel"/>
    <w:tmpl w:val="D794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0B00"/>
    <w:multiLevelType w:val="hybridMultilevel"/>
    <w:tmpl w:val="50D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F2FDF"/>
    <w:multiLevelType w:val="hybridMultilevel"/>
    <w:tmpl w:val="5422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A0F48"/>
    <w:multiLevelType w:val="hybridMultilevel"/>
    <w:tmpl w:val="BA04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B4"/>
    <w:rsid w:val="00032043"/>
    <w:rsid w:val="00093C69"/>
    <w:rsid w:val="001032A5"/>
    <w:rsid w:val="00161734"/>
    <w:rsid w:val="001B2FFA"/>
    <w:rsid w:val="001C3C4C"/>
    <w:rsid w:val="001F11E4"/>
    <w:rsid w:val="001F7E9E"/>
    <w:rsid w:val="00225164"/>
    <w:rsid w:val="002469D9"/>
    <w:rsid w:val="00290198"/>
    <w:rsid w:val="003027AE"/>
    <w:rsid w:val="00350369"/>
    <w:rsid w:val="003E4DBE"/>
    <w:rsid w:val="00452E3F"/>
    <w:rsid w:val="00464A42"/>
    <w:rsid w:val="0058763F"/>
    <w:rsid w:val="0061379E"/>
    <w:rsid w:val="006C0085"/>
    <w:rsid w:val="00727B8D"/>
    <w:rsid w:val="00755536"/>
    <w:rsid w:val="007A2FEA"/>
    <w:rsid w:val="008814E7"/>
    <w:rsid w:val="008E221A"/>
    <w:rsid w:val="00902285"/>
    <w:rsid w:val="00906A7C"/>
    <w:rsid w:val="00915395"/>
    <w:rsid w:val="00931D87"/>
    <w:rsid w:val="00932C2C"/>
    <w:rsid w:val="00995F1E"/>
    <w:rsid w:val="009A00DF"/>
    <w:rsid w:val="00A02DB4"/>
    <w:rsid w:val="00A21C59"/>
    <w:rsid w:val="00A2529D"/>
    <w:rsid w:val="00A75354"/>
    <w:rsid w:val="00A76BE1"/>
    <w:rsid w:val="00A93E5A"/>
    <w:rsid w:val="00C57A34"/>
    <w:rsid w:val="00C600F8"/>
    <w:rsid w:val="00D414D1"/>
    <w:rsid w:val="00D948E4"/>
    <w:rsid w:val="00E55D65"/>
    <w:rsid w:val="00E6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D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wel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36</cp:revision>
  <dcterms:created xsi:type="dcterms:W3CDTF">2011-04-18T17:21:00Z</dcterms:created>
  <dcterms:modified xsi:type="dcterms:W3CDTF">2014-10-28T21:06:00Z</dcterms:modified>
</cp:coreProperties>
</file>