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7F" w:rsidRPr="006220A9" w:rsidRDefault="006220A9" w:rsidP="006220A9">
      <w:pPr>
        <w:jc w:val="center"/>
        <w:rPr>
          <w:rFonts w:ascii="Times New Roman" w:hAnsi="Times New Roman" w:cs="Times New Roman"/>
          <w:b/>
          <w:sz w:val="32"/>
          <w:szCs w:val="32"/>
        </w:rPr>
      </w:pPr>
      <w:bookmarkStart w:id="0" w:name="_GoBack"/>
      <w:bookmarkEnd w:id="0"/>
      <w:r w:rsidRPr="006220A9">
        <w:rPr>
          <w:rFonts w:ascii="Times New Roman" w:hAnsi="Times New Roman" w:cs="Times New Roman"/>
          <w:b/>
          <w:sz w:val="32"/>
          <w:szCs w:val="32"/>
        </w:rPr>
        <w:t>NDSU COB SWOT Survey Results</w:t>
      </w:r>
    </w:p>
    <w:p w:rsidR="006220A9" w:rsidRDefault="00133B8F">
      <w:pPr>
        <w:rPr>
          <w:rFonts w:ascii="Times New Roman" w:hAnsi="Times New Roman" w:cs="Times New Roman"/>
          <w:sz w:val="24"/>
          <w:szCs w:val="24"/>
        </w:rPr>
      </w:pPr>
      <w:r>
        <w:rPr>
          <w:rFonts w:ascii="Times New Roman" w:hAnsi="Times New Roman" w:cs="Times New Roman"/>
          <w:sz w:val="24"/>
          <w:szCs w:val="24"/>
        </w:rPr>
        <w:t>To make a strategic plan, a</w:t>
      </w:r>
      <w:r w:rsidRPr="00133B8F">
        <w:rPr>
          <w:rFonts w:ascii="Times New Roman" w:hAnsi="Times New Roman" w:cs="Times New Roman"/>
          <w:sz w:val="24"/>
          <w:szCs w:val="24"/>
        </w:rPr>
        <w:t xml:space="preserve">n </w:t>
      </w:r>
      <w:r>
        <w:rPr>
          <w:rFonts w:ascii="Times New Roman" w:hAnsi="Times New Roman" w:cs="Times New Roman"/>
          <w:sz w:val="24"/>
          <w:szCs w:val="24"/>
        </w:rPr>
        <w:t xml:space="preserve">important first step we took was to conduct a survey to identify how all major stakeholders of the </w:t>
      </w:r>
      <w:r w:rsidR="005E2863">
        <w:rPr>
          <w:rFonts w:ascii="Times New Roman" w:hAnsi="Times New Roman" w:cs="Times New Roman"/>
          <w:sz w:val="24"/>
          <w:szCs w:val="24"/>
        </w:rPr>
        <w:t>c</w:t>
      </w:r>
      <w:r>
        <w:rPr>
          <w:rFonts w:ascii="Times New Roman" w:hAnsi="Times New Roman" w:cs="Times New Roman"/>
          <w:sz w:val="24"/>
          <w:szCs w:val="24"/>
        </w:rPr>
        <w:t xml:space="preserve">ollege look at the internal strengths and weakness of the college as well as the external opportunities and threats to the college.  This report provides a preliminary summary of the results of </w:t>
      </w:r>
      <w:r w:rsidR="005E2863">
        <w:rPr>
          <w:rFonts w:ascii="Times New Roman" w:hAnsi="Times New Roman" w:cs="Times New Roman"/>
          <w:sz w:val="24"/>
          <w:szCs w:val="24"/>
        </w:rPr>
        <w:t xml:space="preserve">the </w:t>
      </w:r>
      <w:r>
        <w:rPr>
          <w:rFonts w:ascii="Times New Roman" w:hAnsi="Times New Roman" w:cs="Times New Roman"/>
          <w:sz w:val="24"/>
          <w:szCs w:val="24"/>
        </w:rPr>
        <w:t xml:space="preserve">SWOT survey conducted during </w:t>
      </w:r>
      <w:r w:rsidR="008C611C">
        <w:rPr>
          <w:rFonts w:ascii="Times New Roman" w:hAnsi="Times New Roman" w:cs="Times New Roman"/>
          <w:sz w:val="24"/>
          <w:szCs w:val="24"/>
        </w:rPr>
        <w:t>April and May 2017.</w:t>
      </w:r>
    </w:p>
    <w:p w:rsidR="008C611C" w:rsidRDefault="008C611C">
      <w:pPr>
        <w:rPr>
          <w:rFonts w:ascii="Times New Roman" w:hAnsi="Times New Roman" w:cs="Times New Roman"/>
          <w:sz w:val="24"/>
          <w:szCs w:val="24"/>
        </w:rPr>
      </w:pPr>
    </w:p>
    <w:p w:rsidR="008C611C" w:rsidRPr="008C611C" w:rsidRDefault="008C611C">
      <w:pPr>
        <w:rPr>
          <w:rFonts w:ascii="Times New Roman" w:hAnsi="Times New Roman" w:cs="Times New Roman"/>
          <w:b/>
          <w:sz w:val="24"/>
          <w:szCs w:val="24"/>
        </w:rPr>
      </w:pPr>
      <w:r w:rsidRPr="008C611C">
        <w:rPr>
          <w:rFonts w:ascii="Times New Roman" w:hAnsi="Times New Roman" w:cs="Times New Roman"/>
          <w:b/>
          <w:sz w:val="24"/>
          <w:szCs w:val="24"/>
        </w:rPr>
        <w:t>Methods</w:t>
      </w:r>
    </w:p>
    <w:p w:rsidR="008C611C" w:rsidRDefault="008C611C">
      <w:pPr>
        <w:rPr>
          <w:rFonts w:ascii="Times New Roman" w:hAnsi="Times New Roman" w:cs="Times New Roman"/>
          <w:sz w:val="24"/>
          <w:szCs w:val="24"/>
        </w:rPr>
      </w:pPr>
      <w:r>
        <w:rPr>
          <w:rFonts w:ascii="Times New Roman" w:hAnsi="Times New Roman" w:cs="Times New Roman"/>
          <w:sz w:val="24"/>
          <w:szCs w:val="24"/>
        </w:rPr>
        <w:t>The survey was developed by starting with items identified as strength, weakn</w:t>
      </w:r>
      <w:r w:rsidR="009C6BF8">
        <w:rPr>
          <w:rFonts w:ascii="Times New Roman" w:hAnsi="Times New Roman" w:cs="Times New Roman"/>
          <w:sz w:val="24"/>
          <w:szCs w:val="24"/>
        </w:rPr>
        <w:t xml:space="preserve">ess, opportunities, and threats.  </w:t>
      </w:r>
      <w:r w:rsidR="00965D60">
        <w:rPr>
          <w:rFonts w:ascii="Times New Roman" w:hAnsi="Times New Roman" w:cs="Times New Roman"/>
          <w:sz w:val="24"/>
          <w:szCs w:val="24"/>
        </w:rPr>
        <w:t xml:space="preserve">The Strategic Planning Committee members </w:t>
      </w:r>
      <w:r w:rsidR="009C6BF8">
        <w:rPr>
          <w:rFonts w:ascii="Times New Roman" w:hAnsi="Times New Roman" w:cs="Times New Roman"/>
          <w:sz w:val="24"/>
          <w:szCs w:val="24"/>
        </w:rPr>
        <w:t xml:space="preserve">proposed </w:t>
      </w:r>
      <w:r w:rsidR="00965D60">
        <w:rPr>
          <w:rFonts w:ascii="Times New Roman" w:hAnsi="Times New Roman" w:cs="Times New Roman"/>
          <w:sz w:val="24"/>
          <w:szCs w:val="24"/>
        </w:rPr>
        <w:t xml:space="preserve">these items </w:t>
      </w:r>
      <w:r w:rsidR="009C6BF8">
        <w:rPr>
          <w:rFonts w:ascii="Times New Roman" w:hAnsi="Times New Roman" w:cs="Times New Roman"/>
          <w:sz w:val="24"/>
          <w:szCs w:val="24"/>
        </w:rPr>
        <w:t xml:space="preserve">and </w:t>
      </w:r>
      <w:r w:rsidR="00965D60">
        <w:rPr>
          <w:rFonts w:ascii="Times New Roman" w:hAnsi="Times New Roman" w:cs="Times New Roman"/>
          <w:sz w:val="24"/>
          <w:szCs w:val="24"/>
        </w:rPr>
        <w:t xml:space="preserve">then asked the entire business faculty to rank them via a mini online survey. </w:t>
      </w:r>
      <w:r w:rsidR="009C6BF8">
        <w:rPr>
          <w:rFonts w:ascii="Times New Roman" w:hAnsi="Times New Roman" w:cs="Times New Roman"/>
          <w:sz w:val="24"/>
          <w:szCs w:val="24"/>
        </w:rPr>
        <w:t xml:space="preserve"> </w:t>
      </w:r>
    </w:p>
    <w:p w:rsidR="003D6D91" w:rsidRDefault="008C65AF">
      <w:pPr>
        <w:rPr>
          <w:rFonts w:ascii="Times New Roman" w:hAnsi="Times New Roman" w:cs="Times New Roman"/>
          <w:sz w:val="24"/>
          <w:szCs w:val="24"/>
        </w:rPr>
      </w:pPr>
      <w:r>
        <w:rPr>
          <w:rFonts w:ascii="Times New Roman" w:hAnsi="Times New Roman" w:cs="Times New Roman"/>
          <w:sz w:val="24"/>
          <w:szCs w:val="24"/>
        </w:rPr>
        <w:t xml:space="preserve">Four </w:t>
      </w:r>
      <w:r w:rsidR="003D6D91">
        <w:rPr>
          <w:rFonts w:ascii="Times New Roman" w:hAnsi="Times New Roman" w:cs="Times New Roman"/>
          <w:sz w:val="24"/>
          <w:szCs w:val="24"/>
        </w:rPr>
        <w:t>list</w:t>
      </w:r>
      <w:r>
        <w:rPr>
          <w:rFonts w:ascii="Times New Roman" w:hAnsi="Times New Roman" w:cs="Times New Roman"/>
          <w:sz w:val="24"/>
          <w:szCs w:val="24"/>
        </w:rPr>
        <w:t>s</w:t>
      </w:r>
      <w:r w:rsidR="003D6D91">
        <w:rPr>
          <w:rFonts w:ascii="Times New Roman" w:hAnsi="Times New Roman" w:cs="Times New Roman"/>
          <w:sz w:val="24"/>
          <w:szCs w:val="24"/>
        </w:rPr>
        <w:t xml:space="preserve"> </w:t>
      </w:r>
      <w:r>
        <w:rPr>
          <w:rFonts w:ascii="Times New Roman" w:hAnsi="Times New Roman" w:cs="Times New Roman"/>
          <w:sz w:val="24"/>
          <w:szCs w:val="24"/>
        </w:rPr>
        <w:t xml:space="preserve">(strength, weakness, opportunities, and threats) </w:t>
      </w:r>
      <w:r w:rsidR="003D6D91">
        <w:rPr>
          <w:rFonts w:ascii="Times New Roman" w:hAnsi="Times New Roman" w:cs="Times New Roman"/>
          <w:sz w:val="24"/>
          <w:szCs w:val="24"/>
        </w:rPr>
        <w:t xml:space="preserve">of those items </w:t>
      </w:r>
      <w:r>
        <w:rPr>
          <w:rFonts w:ascii="Times New Roman" w:hAnsi="Times New Roman" w:cs="Times New Roman"/>
          <w:sz w:val="24"/>
          <w:szCs w:val="24"/>
        </w:rPr>
        <w:t>w</w:t>
      </w:r>
      <w:r w:rsidR="003D6D91">
        <w:rPr>
          <w:rFonts w:ascii="Times New Roman" w:hAnsi="Times New Roman" w:cs="Times New Roman"/>
          <w:sz w:val="24"/>
          <w:szCs w:val="24"/>
        </w:rPr>
        <w:t>ere incorporated into an online survey and each item was rated by respondents on a Likert scale.  Respondents were asked to rate whether they “strongly disagree,” “disagree,” “neutral,” “agree,” or “strongly agree”</w:t>
      </w:r>
      <w:r>
        <w:rPr>
          <w:rFonts w:ascii="Times New Roman" w:hAnsi="Times New Roman" w:cs="Times New Roman"/>
          <w:sz w:val="24"/>
          <w:szCs w:val="24"/>
        </w:rPr>
        <w:t xml:space="preserve"> with each item.  A “no opinion” option was provided to respondents for each item in case they do not have </w:t>
      </w:r>
      <w:r w:rsidR="00D12D3A">
        <w:rPr>
          <w:rFonts w:ascii="Times New Roman" w:hAnsi="Times New Roman" w:cs="Times New Roman"/>
          <w:sz w:val="24"/>
          <w:szCs w:val="24"/>
        </w:rPr>
        <w:t xml:space="preserve">enough knowledge to rate </w:t>
      </w:r>
      <w:r>
        <w:rPr>
          <w:rFonts w:ascii="Times New Roman" w:hAnsi="Times New Roman" w:cs="Times New Roman"/>
          <w:sz w:val="24"/>
          <w:szCs w:val="24"/>
        </w:rPr>
        <w:t xml:space="preserve">that item.  After each of the four lists, respondents were also asked to comment on any item or add new items that did not appear in the survey.  All of the items on the survey </w:t>
      </w:r>
      <w:r w:rsidR="00D12D3A">
        <w:rPr>
          <w:rFonts w:ascii="Times New Roman" w:hAnsi="Times New Roman" w:cs="Times New Roman"/>
          <w:sz w:val="24"/>
          <w:szCs w:val="24"/>
        </w:rPr>
        <w:t>are listed</w:t>
      </w:r>
      <w:r>
        <w:rPr>
          <w:rFonts w:ascii="Times New Roman" w:hAnsi="Times New Roman" w:cs="Times New Roman"/>
          <w:sz w:val="24"/>
          <w:szCs w:val="24"/>
        </w:rPr>
        <w:t xml:space="preserve"> in Table 1-4.</w:t>
      </w:r>
    </w:p>
    <w:p w:rsidR="008C65AF" w:rsidRDefault="008C65AF">
      <w:pPr>
        <w:rPr>
          <w:rFonts w:ascii="Times New Roman" w:hAnsi="Times New Roman" w:cs="Times New Roman"/>
          <w:sz w:val="24"/>
          <w:szCs w:val="24"/>
        </w:rPr>
      </w:pPr>
    </w:p>
    <w:p w:rsidR="008C65AF" w:rsidRPr="008C65AF" w:rsidRDefault="008C65AF">
      <w:pPr>
        <w:rPr>
          <w:rFonts w:ascii="Times New Roman" w:hAnsi="Times New Roman" w:cs="Times New Roman"/>
          <w:b/>
          <w:sz w:val="24"/>
          <w:szCs w:val="24"/>
        </w:rPr>
      </w:pPr>
      <w:r w:rsidRPr="008C65AF">
        <w:rPr>
          <w:rFonts w:ascii="Times New Roman" w:hAnsi="Times New Roman" w:cs="Times New Roman"/>
          <w:b/>
          <w:sz w:val="24"/>
          <w:szCs w:val="24"/>
        </w:rPr>
        <w:t>Respondent Demographics</w:t>
      </w:r>
    </w:p>
    <w:p w:rsidR="008C65AF" w:rsidRDefault="008C65AF" w:rsidP="009D0DB0">
      <w:pPr>
        <w:rPr>
          <w:rFonts w:ascii="Times New Roman" w:hAnsi="Times New Roman" w:cs="Times New Roman"/>
          <w:sz w:val="24"/>
          <w:szCs w:val="24"/>
        </w:rPr>
      </w:pPr>
      <w:r>
        <w:rPr>
          <w:rFonts w:ascii="Times New Roman" w:hAnsi="Times New Roman" w:cs="Times New Roman"/>
          <w:sz w:val="24"/>
          <w:szCs w:val="24"/>
        </w:rPr>
        <w:t xml:space="preserve">278 individuals completed the entire or part of the online survey.  Based on their relationship to the college, 167 of them were undergraduate students, 32 graduate students, 29 faculty members at the college, </w:t>
      </w:r>
      <w:r w:rsidR="009D0DB0">
        <w:rPr>
          <w:rFonts w:ascii="Times New Roman" w:hAnsi="Times New Roman" w:cs="Times New Roman"/>
          <w:sz w:val="24"/>
          <w:szCs w:val="24"/>
        </w:rPr>
        <w:t xml:space="preserve">8 college alumni, 4 college staff members, 3 university administrators, and 4 community members (31 respondents did not answer this question).  </w:t>
      </w:r>
      <w:r w:rsidR="002600BB">
        <w:rPr>
          <w:rFonts w:ascii="Times New Roman" w:hAnsi="Times New Roman" w:cs="Times New Roman"/>
          <w:sz w:val="24"/>
          <w:szCs w:val="24"/>
        </w:rPr>
        <w:t xml:space="preserve">Obviously, there are no enough respondents from the subgroups of alumni, university administrators, and community members, which is one of the limitations of this survey.  </w:t>
      </w:r>
      <w:r w:rsidR="009D0DB0">
        <w:rPr>
          <w:rFonts w:ascii="Times New Roman" w:hAnsi="Times New Roman" w:cs="Times New Roman"/>
          <w:sz w:val="24"/>
          <w:szCs w:val="24"/>
        </w:rPr>
        <w:t xml:space="preserve">Gender distribution was 129 males and 112 females (31 did not answer).  As to where the respondents live, 214 were from the Fargo-Moorhead area, 19 from Minnesota (outside the F-M area), 5 from North Dakota (outside the F-M area), 4 from other U.S. states, and 2 from other countries (34 did not answer).  The respondents’ age distribution was </w:t>
      </w:r>
      <w:r w:rsidR="001C0DB0">
        <w:rPr>
          <w:rFonts w:ascii="Times New Roman" w:hAnsi="Times New Roman" w:cs="Times New Roman"/>
          <w:sz w:val="24"/>
          <w:szCs w:val="24"/>
        </w:rPr>
        <w:t>“less than 20 years old” (</w:t>
      </w:r>
      <w:r w:rsidR="009D0DB0" w:rsidRPr="009D0DB0">
        <w:rPr>
          <w:rFonts w:ascii="Times New Roman" w:hAnsi="Times New Roman" w:cs="Times New Roman"/>
          <w:sz w:val="24"/>
          <w:szCs w:val="24"/>
        </w:rPr>
        <w:t>37</w:t>
      </w:r>
      <w:r w:rsidR="001C0DB0">
        <w:rPr>
          <w:rFonts w:ascii="Times New Roman" w:hAnsi="Times New Roman" w:cs="Times New Roman"/>
          <w:sz w:val="24"/>
          <w:szCs w:val="24"/>
        </w:rPr>
        <w:t xml:space="preserve"> people), “</w:t>
      </w:r>
      <w:r w:rsidR="009D0DB0" w:rsidRPr="009D0DB0">
        <w:rPr>
          <w:rFonts w:ascii="Times New Roman" w:hAnsi="Times New Roman" w:cs="Times New Roman"/>
          <w:sz w:val="24"/>
          <w:szCs w:val="24"/>
        </w:rPr>
        <w:t>20-25</w:t>
      </w:r>
      <w:r w:rsidR="001C0DB0">
        <w:rPr>
          <w:rFonts w:ascii="Times New Roman" w:hAnsi="Times New Roman" w:cs="Times New Roman"/>
          <w:sz w:val="24"/>
          <w:szCs w:val="24"/>
        </w:rPr>
        <w:t xml:space="preserve"> years old” (</w:t>
      </w:r>
      <w:r w:rsidR="009D0DB0" w:rsidRPr="009D0DB0">
        <w:rPr>
          <w:rFonts w:ascii="Times New Roman" w:hAnsi="Times New Roman" w:cs="Times New Roman"/>
          <w:sz w:val="24"/>
          <w:szCs w:val="24"/>
        </w:rPr>
        <w:t>140</w:t>
      </w:r>
      <w:r w:rsidR="001C0DB0">
        <w:rPr>
          <w:rFonts w:ascii="Times New Roman" w:hAnsi="Times New Roman" w:cs="Times New Roman"/>
          <w:sz w:val="24"/>
          <w:szCs w:val="24"/>
        </w:rPr>
        <w:t>), “</w:t>
      </w:r>
      <w:r w:rsidR="009D0DB0" w:rsidRPr="009D0DB0">
        <w:rPr>
          <w:rFonts w:ascii="Times New Roman" w:hAnsi="Times New Roman" w:cs="Times New Roman"/>
          <w:sz w:val="24"/>
          <w:szCs w:val="24"/>
        </w:rPr>
        <w:t>26-30</w:t>
      </w:r>
      <w:r w:rsidR="001C0DB0">
        <w:rPr>
          <w:rFonts w:ascii="Times New Roman" w:hAnsi="Times New Roman" w:cs="Times New Roman"/>
          <w:sz w:val="24"/>
          <w:szCs w:val="24"/>
        </w:rPr>
        <w:t>” (</w:t>
      </w:r>
      <w:r w:rsidR="009D0DB0" w:rsidRPr="009D0DB0">
        <w:rPr>
          <w:rFonts w:ascii="Times New Roman" w:hAnsi="Times New Roman" w:cs="Times New Roman"/>
          <w:sz w:val="24"/>
          <w:szCs w:val="24"/>
        </w:rPr>
        <w:t>13</w:t>
      </w:r>
      <w:r w:rsidR="001C0DB0">
        <w:rPr>
          <w:rFonts w:ascii="Times New Roman" w:hAnsi="Times New Roman" w:cs="Times New Roman"/>
          <w:sz w:val="24"/>
          <w:szCs w:val="24"/>
        </w:rPr>
        <w:t>), “</w:t>
      </w:r>
      <w:r w:rsidR="009D0DB0" w:rsidRPr="009D0DB0">
        <w:rPr>
          <w:rFonts w:ascii="Times New Roman" w:hAnsi="Times New Roman" w:cs="Times New Roman"/>
          <w:sz w:val="24"/>
          <w:szCs w:val="24"/>
        </w:rPr>
        <w:t>31-40</w:t>
      </w:r>
      <w:r w:rsidR="001C0DB0">
        <w:rPr>
          <w:rFonts w:ascii="Times New Roman" w:hAnsi="Times New Roman" w:cs="Times New Roman"/>
          <w:sz w:val="24"/>
          <w:szCs w:val="24"/>
        </w:rPr>
        <w:t>” (</w:t>
      </w:r>
      <w:r w:rsidR="009D0DB0" w:rsidRPr="009D0DB0">
        <w:rPr>
          <w:rFonts w:ascii="Times New Roman" w:hAnsi="Times New Roman" w:cs="Times New Roman"/>
          <w:sz w:val="24"/>
          <w:szCs w:val="24"/>
        </w:rPr>
        <w:t>19</w:t>
      </w:r>
      <w:r w:rsidR="001C0DB0">
        <w:rPr>
          <w:rFonts w:ascii="Times New Roman" w:hAnsi="Times New Roman" w:cs="Times New Roman"/>
          <w:sz w:val="24"/>
          <w:szCs w:val="24"/>
        </w:rPr>
        <w:t>), “</w:t>
      </w:r>
      <w:r w:rsidR="009D0DB0" w:rsidRPr="009D0DB0">
        <w:rPr>
          <w:rFonts w:ascii="Times New Roman" w:hAnsi="Times New Roman" w:cs="Times New Roman"/>
          <w:sz w:val="24"/>
          <w:szCs w:val="24"/>
        </w:rPr>
        <w:t>41-50</w:t>
      </w:r>
      <w:r w:rsidR="001C0DB0">
        <w:rPr>
          <w:rFonts w:ascii="Times New Roman" w:hAnsi="Times New Roman" w:cs="Times New Roman"/>
          <w:sz w:val="24"/>
          <w:szCs w:val="24"/>
        </w:rPr>
        <w:t>” (</w:t>
      </w:r>
      <w:r w:rsidR="009D0DB0" w:rsidRPr="009D0DB0">
        <w:rPr>
          <w:rFonts w:ascii="Times New Roman" w:hAnsi="Times New Roman" w:cs="Times New Roman"/>
          <w:sz w:val="24"/>
          <w:szCs w:val="24"/>
        </w:rPr>
        <w:t>12</w:t>
      </w:r>
      <w:r w:rsidR="001C0DB0">
        <w:rPr>
          <w:rFonts w:ascii="Times New Roman" w:hAnsi="Times New Roman" w:cs="Times New Roman"/>
          <w:sz w:val="24"/>
          <w:szCs w:val="24"/>
        </w:rPr>
        <w:t>), “</w:t>
      </w:r>
      <w:r w:rsidR="009D0DB0" w:rsidRPr="009D0DB0">
        <w:rPr>
          <w:rFonts w:ascii="Times New Roman" w:hAnsi="Times New Roman" w:cs="Times New Roman"/>
          <w:sz w:val="24"/>
          <w:szCs w:val="24"/>
        </w:rPr>
        <w:t>51-60</w:t>
      </w:r>
      <w:r w:rsidR="001C0DB0">
        <w:rPr>
          <w:rFonts w:ascii="Times New Roman" w:hAnsi="Times New Roman" w:cs="Times New Roman"/>
          <w:sz w:val="24"/>
          <w:szCs w:val="24"/>
        </w:rPr>
        <w:t>” (</w:t>
      </w:r>
      <w:r w:rsidR="009D0DB0" w:rsidRPr="009D0DB0">
        <w:rPr>
          <w:rFonts w:ascii="Times New Roman" w:hAnsi="Times New Roman" w:cs="Times New Roman"/>
          <w:sz w:val="24"/>
          <w:szCs w:val="24"/>
        </w:rPr>
        <w:t>10</w:t>
      </w:r>
      <w:r w:rsidR="001C0DB0">
        <w:rPr>
          <w:rFonts w:ascii="Times New Roman" w:hAnsi="Times New Roman" w:cs="Times New Roman"/>
          <w:sz w:val="24"/>
          <w:szCs w:val="24"/>
        </w:rPr>
        <w:t>), and “</w:t>
      </w:r>
      <w:r w:rsidR="009D0DB0" w:rsidRPr="009D0DB0">
        <w:rPr>
          <w:rFonts w:ascii="Times New Roman" w:hAnsi="Times New Roman" w:cs="Times New Roman"/>
          <w:sz w:val="24"/>
          <w:szCs w:val="24"/>
        </w:rPr>
        <w:t>60+</w:t>
      </w:r>
      <w:r w:rsidR="001C0DB0">
        <w:rPr>
          <w:rFonts w:ascii="Times New Roman" w:hAnsi="Times New Roman" w:cs="Times New Roman"/>
          <w:sz w:val="24"/>
          <w:szCs w:val="24"/>
        </w:rPr>
        <w:t>” (</w:t>
      </w:r>
      <w:r w:rsidR="009D0DB0" w:rsidRPr="009D0DB0">
        <w:rPr>
          <w:rFonts w:ascii="Times New Roman" w:hAnsi="Times New Roman" w:cs="Times New Roman"/>
          <w:sz w:val="24"/>
          <w:szCs w:val="24"/>
        </w:rPr>
        <w:t>5</w:t>
      </w:r>
      <w:r w:rsidR="001C0DB0">
        <w:rPr>
          <w:rFonts w:ascii="Times New Roman" w:hAnsi="Times New Roman" w:cs="Times New Roman"/>
          <w:sz w:val="24"/>
          <w:szCs w:val="24"/>
        </w:rPr>
        <w:t>) (42 did not answer).</w:t>
      </w:r>
    </w:p>
    <w:p w:rsidR="00A25F0F" w:rsidRDefault="00A25F0F" w:rsidP="009D0DB0">
      <w:pPr>
        <w:rPr>
          <w:rFonts w:ascii="Times New Roman" w:hAnsi="Times New Roman" w:cs="Times New Roman"/>
          <w:sz w:val="24"/>
          <w:szCs w:val="24"/>
        </w:rPr>
      </w:pPr>
    </w:p>
    <w:p w:rsidR="00A25F0F" w:rsidRPr="009F313C" w:rsidRDefault="009F313C" w:rsidP="009D0DB0">
      <w:pPr>
        <w:rPr>
          <w:rFonts w:ascii="Times New Roman" w:hAnsi="Times New Roman" w:cs="Times New Roman"/>
          <w:b/>
          <w:sz w:val="24"/>
          <w:szCs w:val="24"/>
        </w:rPr>
      </w:pPr>
      <w:r w:rsidRPr="009F313C">
        <w:rPr>
          <w:rFonts w:ascii="Times New Roman" w:hAnsi="Times New Roman" w:cs="Times New Roman"/>
          <w:b/>
          <w:sz w:val="24"/>
          <w:szCs w:val="24"/>
        </w:rPr>
        <w:t>Results</w:t>
      </w:r>
    </w:p>
    <w:p w:rsidR="009F313C" w:rsidRDefault="00DE5965" w:rsidP="009D0DB0">
      <w:pPr>
        <w:rPr>
          <w:rFonts w:ascii="Times New Roman" w:hAnsi="Times New Roman" w:cs="Times New Roman"/>
          <w:sz w:val="24"/>
          <w:szCs w:val="24"/>
        </w:rPr>
      </w:pPr>
      <w:r>
        <w:rPr>
          <w:rFonts w:ascii="Times New Roman" w:hAnsi="Times New Roman" w:cs="Times New Roman"/>
          <w:sz w:val="24"/>
          <w:szCs w:val="24"/>
        </w:rPr>
        <w:t>The results of the quantitative portion of the survey are reported in Tables 1-4.  For each item in the survey, a “strongly disagree” response was coded as a “1,” a “disagree” as a “2,” a “n</w:t>
      </w:r>
      <w:r w:rsidR="00D47E92">
        <w:rPr>
          <w:rFonts w:ascii="Times New Roman" w:hAnsi="Times New Roman" w:cs="Times New Roman"/>
          <w:sz w:val="24"/>
          <w:szCs w:val="24"/>
        </w:rPr>
        <w:t>eutral” as “3,” an “agree” as a</w:t>
      </w:r>
      <w:r>
        <w:rPr>
          <w:rFonts w:ascii="Times New Roman" w:hAnsi="Times New Roman" w:cs="Times New Roman"/>
          <w:sz w:val="24"/>
          <w:szCs w:val="24"/>
        </w:rPr>
        <w:t xml:space="preserve"> “4,” and a “strongly agree” as a “5.”  Thus, a higher average in each of the tables indicates that respondents were more likely to agree that a particular item was a strength, weakness, </w:t>
      </w:r>
      <w:r w:rsidR="00D12D3A">
        <w:rPr>
          <w:rFonts w:ascii="Times New Roman" w:hAnsi="Times New Roman" w:cs="Times New Roman"/>
          <w:sz w:val="24"/>
          <w:szCs w:val="24"/>
        </w:rPr>
        <w:t>opportunity, or threat to the c</w:t>
      </w:r>
      <w:r>
        <w:rPr>
          <w:rFonts w:ascii="Times New Roman" w:hAnsi="Times New Roman" w:cs="Times New Roman"/>
          <w:sz w:val="24"/>
          <w:szCs w:val="24"/>
        </w:rPr>
        <w:t>ollege.</w:t>
      </w:r>
    </w:p>
    <w:p w:rsidR="00D630CA" w:rsidRDefault="00D630CA" w:rsidP="009D0DB0">
      <w:pPr>
        <w:rPr>
          <w:rFonts w:ascii="Times New Roman" w:hAnsi="Times New Roman" w:cs="Times New Roman"/>
          <w:sz w:val="24"/>
          <w:szCs w:val="24"/>
        </w:rPr>
      </w:pPr>
      <w:r>
        <w:rPr>
          <w:rFonts w:ascii="Times New Roman" w:hAnsi="Times New Roman" w:cs="Times New Roman"/>
          <w:sz w:val="24"/>
          <w:szCs w:val="24"/>
        </w:rPr>
        <w:lastRenderedPageBreak/>
        <w:t xml:space="preserve">The total number of respondents follows each item in the tables, followed by the average ratings for all respondents.  It should be noted that many respondents did not respond to all items, and the “no opinion” option was coded as a missing value and was not included in the calculation of the average values.  The averages for undergraduates, graduate students, faculty members, staff members, alumni, administrators, and community members follow in subsequent columns of the tables. </w:t>
      </w:r>
      <w:r w:rsidR="00643294">
        <w:rPr>
          <w:rFonts w:ascii="Times New Roman" w:hAnsi="Times New Roman" w:cs="Times New Roman"/>
          <w:sz w:val="24"/>
          <w:szCs w:val="24"/>
        </w:rPr>
        <w:t xml:space="preserve"> </w:t>
      </w:r>
      <w:r>
        <w:rPr>
          <w:rFonts w:ascii="Times New Roman" w:hAnsi="Times New Roman" w:cs="Times New Roman"/>
          <w:sz w:val="24"/>
          <w:szCs w:val="24"/>
        </w:rPr>
        <w:t>The items in each table are listed in the order of the highest total average to the lowest total average.  In many cases</w:t>
      </w:r>
      <w:r w:rsidR="00232D95">
        <w:rPr>
          <w:rFonts w:ascii="Times New Roman" w:hAnsi="Times New Roman" w:cs="Times New Roman"/>
          <w:sz w:val="24"/>
          <w:szCs w:val="24"/>
        </w:rPr>
        <w:t>,</w:t>
      </w:r>
      <w:r>
        <w:rPr>
          <w:rFonts w:ascii="Times New Roman" w:hAnsi="Times New Roman" w:cs="Times New Roman"/>
          <w:sz w:val="24"/>
          <w:szCs w:val="24"/>
        </w:rPr>
        <w:t xml:space="preserve"> the average ratings of specific subgroups were different from that of the total average, and the high-scored ratings for these subgroups were highlighted in bold</w:t>
      </w:r>
      <w:r w:rsidR="00232D95">
        <w:rPr>
          <w:rFonts w:ascii="Times New Roman" w:hAnsi="Times New Roman" w:cs="Times New Roman"/>
          <w:sz w:val="24"/>
          <w:szCs w:val="24"/>
        </w:rPr>
        <w:t xml:space="preserve"> font</w:t>
      </w:r>
      <w:r>
        <w:rPr>
          <w:rFonts w:ascii="Times New Roman" w:hAnsi="Times New Roman" w:cs="Times New Roman"/>
          <w:sz w:val="24"/>
          <w:szCs w:val="24"/>
        </w:rPr>
        <w:t>.</w:t>
      </w:r>
    </w:p>
    <w:p w:rsidR="00232D95" w:rsidRPr="00232D95" w:rsidRDefault="00232D95" w:rsidP="009D0DB0">
      <w:pPr>
        <w:rPr>
          <w:rFonts w:ascii="Times New Roman" w:hAnsi="Times New Roman" w:cs="Times New Roman"/>
          <w:i/>
          <w:sz w:val="24"/>
          <w:szCs w:val="24"/>
        </w:rPr>
      </w:pPr>
      <w:r w:rsidRPr="00232D95">
        <w:rPr>
          <w:rFonts w:ascii="Times New Roman" w:hAnsi="Times New Roman" w:cs="Times New Roman"/>
          <w:i/>
          <w:sz w:val="24"/>
          <w:szCs w:val="24"/>
        </w:rPr>
        <w:t>Strengths</w:t>
      </w:r>
    </w:p>
    <w:p w:rsidR="00232D95" w:rsidRDefault="002A7ABB" w:rsidP="00232D95">
      <w:pPr>
        <w:rPr>
          <w:rFonts w:ascii="Times New Roman" w:hAnsi="Times New Roman" w:cs="Times New Roman"/>
          <w:sz w:val="24"/>
          <w:szCs w:val="24"/>
        </w:rPr>
      </w:pPr>
      <w:r>
        <w:rPr>
          <w:rFonts w:ascii="Times New Roman" w:hAnsi="Times New Roman" w:cs="Times New Roman"/>
          <w:sz w:val="24"/>
          <w:szCs w:val="24"/>
        </w:rPr>
        <w:t>The main s</w:t>
      </w:r>
      <w:r w:rsidR="00232D95">
        <w:rPr>
          <w:rFonts w:ascii="Times New Roman" w:hAnsi="Times New Roman" w:cs="Times New Roman"/>
          <w:sz w:val="24"/>
          <w:szCs w:val="24"/>
        </w:rPr>
        <w:t xml:space="preserve">trengths identified in the quantitative rankings from the survey include (1) </w:t>
      </w:r>
      <w:r w:rsidR="00232D95" w:rsidRPr="00232D95">
        <w:rPr>
          <w:rFonts w:ascii="Times New Roman" w:hAnsi="Times New Roman" w:cs="Times New Roman"/>
          <w:sz w:val="24"/>
          <w:szCs w:val="24"/>
        </w:rPr>
        <w:t>Barry Hall</w:t>
      </w:r>
      <w:r w:rsidR="00232D95">
        <w:rPr>
          <w:rFonts w:ascii="Times New Roman" w:hAnsi="Times New Roman" w:cs="Times New Roman"/>
          <w:sz w:val="24"/>
          <w:szCs w:val="24"/>
        </w:rPr>
        <w:t xml:space="preserve">’s location in </w:t>
      </w:r>
      <w:r w:rsidR="00232D95" w:rsidRPr="00232D95">
        <w:rPr>
          <w:rFonts w:ascii="Times New Roman" w:hAnsi="Times New Roman" w:cs="Times New Roman"/>
          <w:sz w:val="24"/>
          <w:szCs w:val="24"/>
        </w:rPr>
        <w:t xml:space="preserve">Downtown Fargo and </w:t>
      </w:r>
      <w:r w:rsidR="00232D95">
        <w:rPr>
          <w:rFonts w:ascii="Times New Roman" w:hAnsi="Times New Roman" w:cs="Times New Roman"/>
          <w:sz w:val="24"/>
          <w:szCs w:val="24"/>
        </w:rPr>
        <w:t>its state-of-the-art facilities, (2) t</w:t>
      </w:r>
      <w:r w:rsidR="00232D95" w:rsidRPr="00232D95">
        <w:rPr>
          <w:rFonts w:ascii="Times New Roman" w:hAnsi="Times New Roman" w:cs="Times New Roman"/>
          <w:sz w:val="24"/>
          <w:szCs w:val="24"/>
        </w:rPr>
        <w:t>he College</w:t>
      </w:r>
      <w:r w:rsidR="00232D95">
        <w:rPr>
          <w:rFonts w:ascii="Times New Roman" w:hAnsi="Times New Roman" w:cs="Times New Roman"/>
          <w:sz w:val="24"/>
          <w:szCs w:val="24"/>
        </w:rPr>
        <w:t>’s</w:t>
      </w:r>
      <w:r w:rsidR="00232D95" w:rsidRPr="00232D95">
        <w:rPr>
          <w:rFonts w:ascii="Times New Roman" w:hAnsi="Times New Roman" w:cs="Times New Roman"/>
          <w:sz w:val="24"/>
          <w:szCs w:val="24"/>
        </w:rPr>
        <w:t xml:space="preserve"> su</w:t>
      </w:r>
      <w:r w:rsidR="00232D95">
        <w:rPr>
          <w:rFonts w:ascii="Times New Roman" w:hAnsi="Times New Roman" w:cs="Times New Roman"/>
          <w:sz w:val="24"/>
          <w:szCs w:val="24"/>
        </w:rPr>
        <w:t>ccessful undergraduate programs, (3) t</w:t>
      </w:r>
      <w:r w:rsidR="00232D95" w:rsidRPr="00232D95">
        <w:rPr>
          <w:rFonts w:ascii="Times New Roman" w:hAnsi="Times New Roman" w:cs="Times New Roman"/>
          <w:sz w:val="24"/>
          <w:szCs w:val="24"/>
        </w:rPr>
        <w:t>he College</w:t>
      </w:r>
      <w:r w:rsidR="00232D95">
        <w:rPr>
          <w:rFonts w:ascii="Times New Roman" w:hAnsi="Times New Roman" w:cs="Times New Roman"/>
          <w:sz w:val="24"/>
          <w:szCs w:val="24"/>
        </w:rPr>
        <w:t>’s</w:t>
      </w:r>
      <w:r w:rsidR="00232D95" w:rsidRPr="00232D95">
        <w:rPr>
          <w:rFonts w:ascii="Times New Roman" w:hAnsi="Times New Roman" w:cs="Times New Roman"/>
          <w:sz w:val="24"/>
          <w:szCs w:val="24"/>
        </w:rPr>
        <w:t xml:space="preserve"> professional programs such as the </w:t>
      </w:r>
      <w:r w:rsidR="00232D95">
        <w:rPr>
          <w:rFonts w:ascii="Times New Roman" w:hAnsi="Times New Roman" w:cs="Times New Roman"/>
          <w:sz w:val="24"/>
          <w:szCs w:val="24"/>
        </w:rPr>
        <w:t xml:space="preserve">Sales Center and the Bison Fund, and (4) diverse </w:t>
      </w:r>
      <w:r w:rsidR="00232D95" w:rsidRPr="00232D95">
        <w:rPr>
          <w:rFonts w:ascii="Times New Roman" w:hAnsi="Times New Roman" w:cs="Times New Roman"/>
          <w:sz w:val="24"/>
          <w:szCs w:val="24"/>
        </w:rPr>
        <w:t xml:space="preserve">faculty </w:t>
      </w:r>
      <w:r w:rsidR="00232D95">
        <w:rPr>
          <w:rFonts w:ascii="Times New Roman" w:hAnsi="Times New Roman" w:cs="Times New Roman"/>
          <w:sz w:val="24"/>
          <w:szCs w:val="24"/>
        </w:rPr>
        <w:t>on age, gender, and ethnicity.  Faculty, staff, and alumni respondents reported that t</w:t>
      </w:r>
      <w:r w:rsidR="00643294">
        <w:rPr>
          <w:rFonts w:ascii="Times New Roman" w:hAnsi="Times New Roman" w:cs="Times New Roman"/>
          <w:sz w:val="24"/>
          <w:szCs w:val="24"/>
        </w:rPr>
        <w:t>he c</w:t>
      </w:r>
      <w:r w:rsidR="00232D95" w:rsidRPr="00232D95">
        <w:rPr>
          <w:rFonts w:ascii="Times New Roman" w:hAnsi="Times New Roman" w:cs="Times New Roman"/>
          <w:sz w:val="24"/>
          <w:szCs w:val="24"/>
        </w:rPr>
        <w:t>ollege</w:t>
      </w:r>
      <w:r w:rsidR="00232D95">
        <w:rPr>
          <w:rFonts w:ascii="Times New Roman" w:hAnsi="Times New Roman" w:cs="Times New Roman"/>
          <w:sz w:val="24"/>
          <w:szCs w:val="24"/>
        </w:rPr>
        <w:t>’s offering of</w:t>
      </w:r>
      <w:r w:rsidR="00232D95" w:rsidRPr="00232D95">
        <w:rPr>
          <w:rFonts w:ascii="Times New Roman" w:hAnsi="Times New Roman" w:cs="Times New Roman"/>
          <w:sz w:val="24"/>
          <w:szCs w:val="24"/>
        </w:rPr>
        <w:t xml:space="preserve"> business minors</w:t>
      </w:r>
      <w:r w:rsidR="00232D95">
        <w:rPr>
          <w:rFonts w:ascii="Times New Roman" w:hAnsi="Times New Roman" w:cs="Times New Roman"/>
          <w:sz w:val="24"/>
          <w:szCs w:val="24"/>
        </w:rPr>
        <w:t xml:space="preserve"> and the university’s </w:t>
      </w:r>
      <w:r w:rsidR="00232D95" w:rsidRPr="00232D95">
        <w:rPr>
          <w:rFonts w:ascii="Times New Roman" w:hAnsi="Times New Roman" w:cs="Times New Roman"/>
          <w:sz w:val="24"/>
          <w:szCs w:val="24"/>
        </w:rPr>
        <w:t>affordab</w:t>
      </w:r>
      <w:r w:rsidR="00232D95">
        <w:rPr>
          <w:rFonts w:ascii="Times New Roman" w:hAnsi="Times New Roman" w:cs="Times New Roman"/>
          <w:sz w:val="24"/>
          <w:szCs w:val="24"/>
        </w:rPr>
        <w:t xml:space="preserve">ility are </w:t>
      </w:r>
      <w:r w:rsidR="00643294">
        <w:rPr>
          <w:rFonts w:ascii="Times New Roman" w:hAnsi="Times New Roman" w:cs="Times New Roman"/>
          <w:sz w:val="24"/>
          <w:szCs w:val="24"/>
        </w:rPr>
        <w:t xml:space="preserve">also </w:t>
      </w:r>
      <w:r w:rsidR="00232D95">
        <w:rPr>
          <w:rFonts w:ascii="Times New Roman" w:hAnsi="Times New Roman" w:cs="Times New Roman"/>
          <w:sz w:val="24"/>
          <w:szCs w:val="24"/>
        </w:rPr>
        <w:t>potential strengths.</w:t>
      </w:r>
    </w:p>
    <w:p w:rsidR="00232D95" w:rsidRDefault="00232D95" w:rsidP="00232D95">
      <w:pPr>
        <w:rPr>
          <w:rFonts w:ascii="Times New Roman" w:hAnsi="Times New Roman" w:cs="Times New Roman"/>
          <w:sz w:val="24"/>
          <w:szCs w:val="24"/>
        </w:rPr>
      </w:pPr>
    </w:p>
    <w:p w:rsidR="00232D95" w:rsidRPr="00232D95" w:rsidRDefault="00232D95" w:rsidP="00232D95">
      <w:pPr>
        <w:rPr>
          <w:rFonts w:ascii="Times New Roman" w:hAnsi="Times New Roman" w:cs="Times New Roman"/>
          <w:i/>
          <w:sz w:val="24"/>
          <w:szCs w:val="24"/>
        </w:rPr>
      </w:pPr>
      <w:r w:rsidRPr="00232D95">
        <w:rPr>
          <w:rFonts w:ascii="Times New Roman" w:hAnsi="Times New Roman" w:cs="Times New Roman"/>
          <w:i/>
          <w:sz w:val="24"/>
          <w:szCs w:val="24"/>
        </w:rPr>
        <w:t>Weaknesses</w:t>
      </w:r>
    </w:p>
    <w:p w:rsidR="00232D95" w:rsidRDefault="002A7ABB" w:rsidP="00FE1AE0">
      <w:pPr>
        <w:rPr>
          <w:rFonts w:ascii="Times New Roman" w:hAnsi="Times New Roman" w:cs="Times New Roman"/>
          <w:sz w:val="24"/>
          <w:szCs w:val="24"/>
        </w:rPr>
      </w:pPr>
      <w:r>
        <w:rPr>
          <w:rFonts w:ascii="Times New Roman" w:hAnsi="Times New Roman" w:cs="Times New Roman"/>
          <w:sz w:val="24"/>
          <w:szCs w:val="24"/>
        </w:rPr>
        <w:t>The major w</w:t>
      </w:r>
      <w:r w:rsidR="00FE1AE0">
        <w:rPr>
          <w:rFonts w:ascii="Times New Roman" w:hAnsi="Times New Roman" w:cs="Times New Roman"/>
          <w:sz w:val="24"/>
          <w:szCs w:val="24"/>
        </w:rPr>
        <w:t>eaknesses identified in the quantitative rankings from the survey include (1) limited online offerings of classes, (2) t</w:t>
      </w:r>
      <w:r w:rsidR="00FE1AE0" w:rsidRPr="00FE1AE0">
        <w:rPr>
          <w:rFonts w:ascii="Times New Roman" w:hAnsi="Times New Roman" w:cs="Times New Roman"/>
          <w:sz w:val="24"/>
          <w:szCs w:val="24"/>
        </w:rPr>
        <w:t xml:space="preserve">he </w:t>
      </w:r>
      <w:r w:rsidR="00FE1AE0">
        <w:rPr>
          <w:rFonts w:ascii="Times New Roman" w:hAnsi="Times New Roman" w:cs="Times New Roman"/>
          <w:sz w:val="24"/>
          <w:szCs w:val="24"/>
        </w:rPr>
        <w:t>c</w:t>
      </w:r>
      <w:r w:rsidR="00FE1AE0" w:rsidRPr="00FE1AE0">
        <w:rPr>
          <w:rFonts w:ascii="Times New Roman" w:hAnsi="Times New Roman" w:cs="Times New Roman"/>
          <w:sz w:val="24"/>
          <w:szCs w:val="24"/>
        </w:rPr>
        <w:t>ollege</w:t>
      </w:r>
      <w:r w:rsidR="00FE1AE0">
        <w:rPr>
          <w:rFonts w:ascii="Times New Roman" w:hAnsi="Times New Roman" w:cs="Times New Roman"/>
          <w:sz w:val="24"/>
          <w:szCs w:val="24"/>
        </w:rPr>
        <w:t xml:space="preserve">’s </w:t>
      </w:r>
      <w:r w:rsidR="00FE1AE0" w:rsidRPr="00FE1AE0">
        <w:rPr>
          <w:rFonts w:ascii="Times New Roman" w:hAnsi="Times New Roman" w:cs="Times New Roman"/>
          <w:sz w:val="24"/>
          <w:szCs w:val="24"/>
        </w:rPr>
        <w:t>lack</w:t>
      </w:r>
      <w:r w:rsidR="00FE1AE0">
        <w:rPr>
          <w:rFonts w:ascii="Times New Roman" w:hAnsi="Times New Roman" w:cs="Times New Roman"/>
          <w:sz w:val="24"/>
          <w:szCs w:val="24"/>
        </w:rPr>
        <w:t xml:space="preserve"> of alumni and community engagement, and (3) the program’s </w:t>
      </w:r>
      <w:r w:rsidR="00FE1AE0" w:rsidRPr="00FE1AE0">
        <w:rPr>
          <w:rFonts w:ascii="Times New Roman" w:hAnsi="Times New Roman" w:cs="Times New Roman"/>
          <w:sz w:val="24"/>
          <w:szCs w:val="24"/>
        </w:rPr>
        <w:t xml:space="preserve">lack uniqueness and </w:t>
      </w:r>
      <w:r w:rsidR="00FE1AE0">
        <w:rPr>
          <w:rFonts w:ascii="Times New Roman" w:hAnsi="Times New Roman" w:cs="Times New Roman"/>
          <w:sz w:val="24"/>
          <w:szCs w:val="24"/>
        </w:rPr>
        <w:t xml:space="preserve">limited offering of </w:t>
      </w:r>
      <w:r w:rsidR="00FE1AE0" w:rsidRPr="00FE1AE0">
        <w:rPr>
          <w:rFonts w:ascii="Times New Roman" w:hAnsi="Times New Roman" w:cs="Times New Roman"/>
          <w:sz w:val="24"/>
          <w:szCs w:val="24"/>
        </w:rPr>
        <w:t>specializations, concentrations, and tracks.</w:t>
      </w:r>
      <w:r w:rsidR="00CE27DB">
        <w:rPr>
          <w:rFonts w:ascii="Times New Roman" w:hAnsi="Times New Roman" w:cs="Times New Roman"/>
          <w:sz w:val="24"/>
          <w:szCs w:val="24"/>
        </w:rPr>
        <w:t xml:space="preserve">  Faculty respondents also reported that t</w:t>
      </w:r>
      <w:r w:rsidR="00CE27DB" w:rsidRPr="00CE27DB">
        <w:rPr>
          <w:rFonts w:ascii="Times New Roman" w:hAnsi="Times New Roman" w:cs="Times New Roman"/>
          <w:sz w:val="24"/>
          <w:szCs w:val="24"/>
        </w:rPr>
        <w:t xml:space="preserve">he </w:t>
      </w:r>
      <w:r w:rsidR="00CE27DB">
        <w:rPr>
          <w:rFonts w:ascii="Times New Roman" w:hAnsi="Times New Roman" w:cs="Times New Roman"/>
          <w:sz w:val="24"/>
          <w:szCs w:val="24"/>
        </w:rPr>
        <w:t>u</w:t>
      </w:r>
      <w:r w:rsidR="00CE27DB" w:rsidRPr="00CE27DB">
        <w:rPr>
          <w:rFonts w:ascii="Times New Roman" w:hAnsi="Times New Roman" w:cs="Times New Roman"/>
          <w:sz w:val="24"/>
          <w:szCs w:val="24"/>
        </w:rPr>
        <w:t>niversity lacks recognition at national level</w:t>
      </w:r>
      <w:r w:rsidR="00CE27DB">
        <w:rPr>
          <w:rFonts w:ascii="Times New Roman" w:hAnsi="Times New Roman" w:cs="Times New Roman"/>
          <w:sz w:val="24"/>
          <w:szCs w:val="24"/>
        </w:rPr>
        <w:t xml:space="preserve"> and the c</w:t>
      </w:r>
      <w:r w:rsidR="00CE27DB" w:rsidRPr="00CE27DB">
        <w:rPr>
          <w:rFonts w:ascii="Times New Roman" w:hAnsi="Times New Roman" w:cs="Times New Roman"/>
          <w:sz w:val="24"/>
          <w:szCs w:val="24"/>
        </w:rPr>
        <w:t>ollege lacks adequate resources for quality teaching and research.</w:t>
      </w:r>
    </w:p>
    <w:p w:rsidR="00232D95" w:rsidRDefault="00232D95" w:rsidP="00232D95">
      <w:pPr>
        <w:rPr>
          <w:rFonts w:ascii="Times New Roman" w:hAnsi="Times New Roman" w:cs="Times New Roman"/>
          <w:sz w:val="24"/>
          <w:szCs w:val="24"/>
        </w:rPr>
      </w:pPr>
    </w:p>
    <w:p w:rsidR="00FE1AE0" w:rsidRPr="00FE1AE0" w:rsidRDefault="00FE1AE0" w:rsidP="00232D95">
      <w:pPr>
        <w:rPr>
          <w:rFonts w:ascii="Times New Roman" w:hAnsi="Times New Roman" w:cs="Times New Roman"/>
          <w:i/>
          <w:sz w:val="24"/>
          <w:szCs w:val="24"/>
        </w:rPr>
      </w:pPr>
      <w:r w:rsidRPr="00FE1AE0">
        <w:rPr>
          <w:rFonts w:ascii="Times New Roman" w:hAnsi="Times New Roman" w:cs="Times New Roman"/>
          <w:i/>
          <w:sz w:val="24"/>
          <w:szCs w:val="24"/>
        </w:rPr>
        <w:t>Opportunities</w:t>
      </w:r>
    </w:p>
    <w:p w:rsidR="00FE1AE0" w:rsidRDefault="0002016F" w:rsidP="002D511C">
      <w:pPr>
        <w:rPr>
          <w:rFonts w:ascii="Times New Roman" w:hAnsi="Times New Roman" w:cs="Times New Roman"/>
          <w:sz w:val="24"/>
          <w:szCs w:val="24"/>
        </w:rPr>
      </w:pPr>
      <w:r>
        <w:rPr>
          <w:rFonts w:ascii="Times New Roman" w:hAnsi="Times New Roman" w:cs="Times New Roman"/>
          <w:sz w:val="24"/>
          <w:szCs w:val="24"/>
        </w:rPr>
        <w:t>The most important o</w:t>
      </w:r>
      <w:r w:rsidR="002D511C">
        <w:rPr>
          <w:rFonts w:ascii="Times New Roman" w:hAnsi="Times New Roman" w:cs="Times New Roman"/>
          <w:sz w:val="24"/>
          <w:szCs w:val="24"/>
        </w:rPr>
        <w:t>pportunities identified in the quantitative rankings from the survey include (1)</w:t>
      </w:r>
      <w:r w:rsidR="002D511C" w:rsidRPr="002D511C">
        <w:t xml:space="preserve"> </w:t>
      </w:r>
      <w:r w:rsidR="002D511C">
        <w:t>e</w:t>
      </w:r>
      <w:r w:rsidR="002D511C" w:rsidRPr="002D511C">
        <w:rPr>
          <w:rFonts w:ascii="Times New Roman" w:hAnsi="Times New Roman" w:cs="Times New Roman"/>
          <w:sz w:val="24"/>
          <w:szCs w:val="24"/>
        </w:rPr>
        <w:t xml:space="preserve">ver-changing technological environment </w:t>
      </w:r>
      <w:r w:rsidR="002D511C">
        <w:rPr>
          <w:rFonts w:ascii="Times New Roman" w:hAnsi="Times New Roman" w:cs="Times New Roman"/>
          <w:sz w:val="24"/>
          <w:szCs w:val="24"/>
        </w:rPr>
        <w:t xml:space="preserve">that </w:t>
      </w:r>
      <w:r w:rsidR="002D511C" w:rsidRPr="002D511C">
        <w:rPr>
          <w:rFonts w:ascii="Times New Roman" w:hAnsi="Times New Roman" w:cs="Times New Roman"/>
          <w:sz w:val="24"/>
          <w:szCs w:val="24"/>
        </w:rPr>
        <w:t>increases demand for</w:t>
      </w:r>
      <w:r w:rsidR="002D511C">
        <w:rPr>
          <w:rFonts w:ascii="Times New Roman" w:hAnsi="Times New Roman" w:cs="Times New Roman"/>
          <w:sz w:val="24"/>
          <w:szCs w:val="24"/>
        </w:rPr>
        <w:t xml:space="preserve"> lifetime learning and training, (2) </w:t>
      </w:r>
      <w:r w:rsidR="002D511C" w:rsidRPr="002D511C">
        <w:rPr>
          <w:rFonts w:ascii="Times New Roman" w:hAnsi="Times New Roman" w:cs="Times New Roman"/>
          <w:sz w:val="24"/>
          <w:szCs w:val="24"/>
        </w:rPr>
        <w:t>offer</w:t>
      </w:r>
      <w:r w:rsidR="002D511C">
        <w:rPr>
          <w:rFonts w:ascii="Times New Roman" w:hAnsi="Times New Roman" w:cs="Times New Roman"/>
          <w:sz w:val="24"/>
          <w:szCs w:val="24"/>
        </w:rPr>
        <w:t>ing of</w:t>
      </w:r>
      <w:r w:rsidR="002D511C" w:rsidRPr="002D511C">
        <w:rPr>
          <w:rFonts w:ascii="Times New Roman" w:hAnsi="Times New Roman" w:cs="Times New Roman"/>
          <w:sz w:val="24"/>
          <w:szCs w:val="24"/>
        </w:rPr>
        <w:t xml:space="preserve"> more specialized MBA programs</w:t>
      </w:r>
      <w:r w:rsidR="002D511C">
        <w:rPr>
          <w:rFonts w:ascii="Times New Roman" w:hAnsi="Times New Roman" w:cs="Times New Roman"/>
          <w:sz w:val="24"/>
          <w:szCs w:val="24"/>
        </w:rPr>
        <w:t xml:space="preserve"> such as </w:t>
      </w:r>
      <w:r w:rsidR="002D511C" w:rsidRPr="002D511C">
        <w:rPr>
          <w:rFonts w:ascii="Times New Roman" w:hAnsi="Times New Roman" w:cs="Times New Roman"/>
          <w:sz w:val="24"/>
          <w:szCs w:val="24"/>
        </w:rPr>
        <w:t>MBA with health, agribusiness, or engineering concentration</w:t>
      </w:r>
      <w:r w:rsidR="002D511C">
        <w:rPr>
          <w:rFonts w:ascii="Times New Roman" w:hAnsi="Times New Roman" w:cs="Times New Roman"/>
          <w:sz w:val="24"/>
          <w:szCs w:val="24"/>
        </w:rPr>
        <w:t xml:space="preserve">, (3) </w:t>
      </w:r>
      <w:r w:rsidR="002D511C" w:rsidRPr="002D511C">
        <w:rPr>
          <w:rFonts w:ascii="Times New Roman" w:hAnsi="Times New Roman" w:cs="Times New Roman"/>
          <w:sz w:val="24"/>
          <w:szCs w:val="24"/>
        </w:rPr>
        <w:t>increasing deman</w:t>
      </w:r>
      <w:r w:rsidR="002D511C">
        <w:rPr>
          <w:rFonts w:ascii="Times New Roman" w:hAnsi="Times New Roman" w:cs="Times New Roman"/>
          <w:sz w:val="24"/>
          <w:szCs w:val="24"/>
        </w:rPr>
        <w:t xml:space="preserve">d for online business education, (4) </w:t>
      </w:r>
      <w:r w:rsidR="002D511C" w:rsidRPr="002D511C">
        <w:rPr>
          <w:rFonts w:ascii="Times New Roman" w:hAnsi="Times New Roman" w:cs="Times New Roman"/>
          <w:sz w:val="24"/>
          <w:szCs w:val="24"/>
        </w:rPr>
        <w:t>strong demand for American business edu</w:t>
      </w:r>
      <w:r w:rsidR="002D511C">
        <w:rPr>
          <w:rFonts w:ascii="Times New Roman" w:hAnsi="Times New Roman" w:cs="Times New Roman"/>
          <w:sz w:val="24"/>
          <w:szCs w:val="24"/>
        </w:rPr>
        <w:t>cation in international markets, (5) t</w:t>
      </w:r>
      <w:r w:rsidR="002D511C" w:rsidRPr="002D511C">
        <w:rPr>
          <w:rFonts w:ascii="Times New Roman" w:hAnsi="Times New Roman" w:cs="Times New Roman"/>
          <w:sz w:val="24"/>
          <w:szCs w:val="24"/>
        </w:rPr>
        <w:t xml:space="preserve">he </w:t>
      </w:r>
      <w:r w:rsidR="002D511C">
        <w:rPr>
          <w:rFonts w:ascii="Times New Roman" w:hAnsi="Times New Roman" w:cs="Times New Roman"/>
          <w:sz w:val="24"/>
          <w:szCs w:val="24"/>
        </w:rPr>
        <w:t>c</w:t>
      </w:r>
      <w:r w:rsidR="002D511C" w:rsidRPr="002D511C">
        <w:rPr>
          <w:rFonts w:ascii="Times New Roman" w:hAnsi="Times New Roman" w:cs="Times New Roman"/>
          <w:sz w:val="24"/>
          <w:szCs w:val="24"/>
        </w:rPr>
        <w:t xml:space="preserve">ollege's location </w:t>
      </w:r>
      <w:r w:rsidR="002D511C">
        <w:rPr>
          <w:rFonts w:ascii="Times New Roman" w:hAnsi="Times New Roman" w:cs="Times New Roman"/>
          <w:sz w:val="24"/>
          <w:szCs w:val="24"/>
        </w:rPr>
        <w:t xml:space="preserve">that could facilitate active community engagement, and (6) </w:t>
      </w:r>
      <w:r w:rsidR="002D511C" w:rsidRPr="002D511C">
        <w:rPr>
          <w:rFonts w:ascii="Times New Roman" w:hAnsi="Times New Roman" w:cs="Times New Roman"/>
          <w:sz w:val="24"/>
          <w:szCs w:val="24"/>
        </w:rPr>
        <w:t>opportunities to attract donations to</w:t>
      </w:r>
      <w:r w:rsidR="002D511C">
        <w:rPr>
          <w:rFonts w:ascii="Times New Roman" w:hAnsi="Times New Roman" w:cs="Times New Roman"/>
          <w:sz w:val="24"/>
          <w:szCs w:val="24"/>
        </w:rPr>
        <w:t xml:space="preserve"> the c</w:t>
      </w:r>
      <w:r w:rsidR="002D511C" w:rsidRPr="002D511C">
        <w:rPr>
          <w:rFonts w:ascii="Times New Roman" w:hAnsi="Times New Roman" w:cs="Times New Roman"/>
          <w:sz w:val="24"/>
          <w:szCs w:val="24"/>
        </w:rPr>
        <w:t>olle</w:t>
      </w:r>
      <w:r w:rsidR="002D511C">
        <w:rPr>
          <w:rFonts w:ascii="Times New Roman" w:hAnsi="Times New Roman" w:cs="Times New Roman"/>
          <w:sz w:val="24"/>
          <w:szCs w:val="24"/>
        </w:rPr>
        <w:t>ge (e.g., naming rights to the c</w:t>
      </w:r>
      <w:r w:rsidR="002D511C" w:rsidRPr="002D511C">
        <w:rPr>
          <w:rFonts w:ascii="Times New Roman" w:hAnsi="Times New Roman" w:cs="Times New Roman"/>
          <w:sz w:val="24"/>
          <w:szCs w:val="24"/>
        </w:rPr>
        <w:t>ollege and centers).</w:t>
      </w:r>
    </w:p>
    <w:p w:rsidR="002D511C" w:rsidRDefault="002D511C" w:rsidP="002D511C">
      <w:pPr>
        <w:rPr>
          <w:rFonts w:ascii="Times New Roman" w:hAnsi="Times New Roman" w:cs="Times New Roman"/>
          <w:sz w:val="24"/>
          <w:szCs w:val="24"/>
        </w:rPr>
      </w:pPr>
    </w:p>
    <w:p w:rsidR="002D511C" w:rsidRPr="002D511C" w:rsidRDefault="002D511C" w:rsidP="002D511C">
      <w:pPr>
        <w:rPr>
          <w:rFonts w:ascii="Times New Roman" w:hAnsi="Times New Roman" w:cs="Times New Roman"/>
          <w:i/>
          <w:sz w:val="24"/>
          <w:szCs w:val="24"/>
        </w:rPr>
      </w:pPr>
      <w:r w:rsidRPr="002D511C">
        <w:rPr>
          <w:rFonts w:ascii="Times New Roman" w:hAnsi="Times New Roman" w:cs="Times New Roman"/>
          <w:i/>
          <w:sz w:val="24"/>
          <w:szCs w:val="24"/>
        </w:rPr>
        <w:t>Threats</w:t>
      </w:r>
    </w:p>
    <w:p w:rsidR="002D511C" w:rsidRDefault="00F6486C" w:rsidP="004D72B2">
      <w:pPr>
        <w:rPr>
          <w:rFonts w:ascii="Times New Roman" w:hAnsi="Times New Roman" w:cs="Times New Roman"/>
          <w:sz w:val="24"/>
          <w:szCs w:val="24"/>
        </w:rPr>
      </w:pPr>
      <w:r>
        <w:rPr>
          <w:rFonts w:ascii="Times New Roman" w:hAnsi="Times New Roman" w:cs="Times New Roman"/>
          <w:sz w:val="24"/>
          <w:szCs w:val="24"/>
        </w:rPr>
        <w:t>The most serious t</w:t>
      </w:r>
      <w:r w:rsidR="004D72B2">
        <w:rPr>
          <w:rFonts w:ascii="Times New Roman" w:hAnsi="Times New Roman" w:cs="Times New Roman"/>
          <w:sz w:val="24"/>
          <w:szCs w:val="24"/>
        </w:rPr>
        <w:t>hreats identified in the quantitative rankings from the survey include (1)</w:t>
      </w:r>
      <w:r w:rsidR="004D72B2" w:rsidRPr="004D72B2">
        <w:rPr>
          <w:rFonts w:ascii="Times New Roman" w:hAnsi="Times New Roman" w:cs="Times New Roman"/>
          <w:sz w:val="24"/>
          <w:szCs w:val="24"/>
        </w:rPr>
        <w:t xml:space="preserve"> </w:t>
      </w:r>
      <w:r w:rsidR="004D72B2">
        <w:rPr>
          <w:rFonts w:ascii="Times New Roman" w:hAnsi="Times New Roman" w:cs="Times New Roman"/>
          <w:sz w:val="24"/>
          <w:szCs w:val="24"/>
        </w:rPr>
        <w:t xml:space="preserve">rising </w:t>
      </w:r>
      <w:r w:rsidR="004D72B2" w:rsidRPr="004D72B2">
        <w:rPr>
          <w:rFonts w:ascii="Times New Roman" w:hAnsi="Times New Roman" w:cs="Times New Roman"/>
          <w:sz w:val="24"/>
          <w:szCs w:val="24"/>
        </w:rPr>
        <w:t>monetary and opportunity cost</w:t>
      </w:r>
      <w:r w:rsidR="004D72B2">
        <w:rPr>
          <w:rFonts w:ascii="Times New Roman" w:hAnsi="Times New Roman" w:cs="Times New Roman"/>
          <w:sz w:val="24"/>
          <w:szCs w:val="24"/>
        </w:rPr>
        <w:t>s of getting a degree, (2) declining r</w:t>
      </w:r>
      <w:r w:rsidR="004D72B2" w:rsidRPr="004D72B2">
        <w:rPr>
          <w:rFonts w:ascii="Times New Roman" w:hAnsi="Times New Roman" w:cs="Times New Roman"/>
          <w:sz w:val="24"/>
          <w:szCs w:val="24"/>
        </w:rPr>
        <w:t>esources from the state</w:t>
      </w:r>
      <w:r w:rsidR="004D72B2">
        <w:rPr>
          <w:rFonts w:ascii="Times New Roman" w:hAnsi="Times New Roman" w:cs="Times New Roman"/>
          <w:sz w:val="24"/>
          <w:szCs w:val="24"/>
        </w:rPr>
        <w:t xml:space="preserve">, (3) limited </w:t>
      </w:r>
      <w:r w:rsidR="004D72B2" w:rsidRPr="004D72B2">
        <w:rPr>
          <w:rFonts w:ascii="Times New Roman" w:hAnsi="Times New Roman" w:cs="Times New Roman"/>
          <w:sz w:val="24"/>
          <w:szCs w:val="24"/>
        </w:rPr>
        <w:t>financial support for students, which leads to students working heavily to stay in school</w:t>
      </w:r>
      <w:r w:rsidR="004D72B2">
        <w:rPr>
          <w:rFonts w:ascii="Times New Roman" w:hAnsi="Times New Roman" w:cs="Times New Roman"/>
          <w:sz w:val="24"/>
          <w:szCs w:val="24"/>
        </w:rPr>
        <w:t>, (4) r</w:t>
      </w:r>
      <w:r w:rsidR="004D72B2" w:rsidRPr="004D72B2">
        <w:rPr>
          <w:rFonts w:ascii="Times New Roman" w:hAnsi="Times New Roman" w:cs="Times New Roman"/>
          <w:sz w:val="24"/>
          <w:szCs w:val="24"/>
        </w:rPr>
        <w:t xml:space="preserve">apidly changing technological environment </w:t>
      </w:r>
      <w:r w:rsidR="004D72B2">
        <w:rPr>
          <w:rFonts w:ascii="Times New Roman" w:hAnsi="Times New Roman" w:cs="Times New Roman"/>
          <w:sz w:val="24"/>
          <w:szCs w:val="24"/>
        </w:rPr>
        <w:t xml:space="preserve">that </w:t>
      </w:r>
      <w:r w:rsidR="004D72B2" w:rsidRPr="004D72B2">
        <w:rPr>
          <w:rFonts w:ascii="Times New Roman" w:hAnsi="Times New Roman" w:cs="Times New Roman"/>
          <w:sz w:val="24"/>
          <w:szCs w:val="24"/>
        </w:rPr>
        <w:t>threaten</w:t>
      </w:r>
      <w:r w:rsidR="004D72B2">
        <w:rPr>
          <w:rFonts w:ascii="Times New Roman" w:hAnsi="Times New Roman" w:cs="Times New Roman"/>
          <w:sz w:val="24"/>
          <w:szCs w:val="24"/>
        </w:rPr>
        <w:t xml:space="preserve">s traditional education formats, and (5) competitive </w:t>
      </w:r>
      <w:r w:rsidR="004D72B2" w:rsidRPr="004D72B2">
        <w:rPr>
          <w:rFonts w:ascii="Times New Roman" w:hAnsi="Times New Roman" w:cs="Times New Roman"/>
          <w:sz w:val="24"/>
          <w:szCs w:val="24"/>
        </w:rPr>
        <w:t>local market for MBA programs</w:t>
      </w:r>
      <w:r w:rsidR="004D72B2">
        <w:rPr>
          <w:rFonts w:ascii="Times New Roman" w:hAnsi="Times New Roman" w:cs="Times New Roman"/>
          <w:sz w:val="24"/>
          <w:szCs w:val="24"/>
        </w:rPr>
        <w:t xml:space="preserve">. </w:t>
      </w:r>
    </w:p>
    <w:p w:rsidR="00523C95" w:rsidRPr="00523C95" w:rsidRDefault="00523C95" w:rsidP="00523C95">
      <w:pPr>
        <w:rPr>
          <w:rFonts w:ascii="Times New Roman" w:hAnsi="Times New Roman" w:cs="Times New Roman"/>
          <w:sz w:val="24"/>
          <w:szCs w:val="24"/>
        </w:rPr>
      </w:pPr>
    </w:p>
    <w:p w:rsidR="00CE27DB" w:rsidRDefault="00CE27DB" w:rsidP="00523C95">
      <w:pPr>
        <w:rPr>
          <w:rFonts w:ascii="Times New Roman" w:hAnsi="Times New Roman" w:cs="Times New Roman"/>
          <w:sz w:val="24"/>
          <w:szCs w:val="24"/>
        </w:rPr>
      </w:pPr>
      <w:r>
        <w:rPr>
          <w:rFonts w:ascii="Times New Roman" w:hAnsi="Times New Roman" w:cs="Times New Roman"/>
          <w:sz w:val="24"/>
          <w:szCs w:val="24"/>
        </w:rPr>
        <w:t>Besides responding to the</w:t>
      </w:r>
      <w:r w:rsidR="004D7E28">
        <w:rPr>
          <w:rFonts w:ascii="Times New Roman" w:hAnsi="Times New Roman" w:cs="Times New Roman"/>
          <w:sz w:val="24"/>
          <w:szCs w:val="24"/>
        </w:rPr>
        <w:t xml:space="preserve"> Likert-</w:t>
      </w:r>
      <w:r>
        <w:rPr>
          <w:rFonts w:ascii="Times New Roman" w:hAnsi="Times New Roman" w:cs="Times New Roman"/>
          <w:sz w:val="24"/>
          <w:szCs w:val="24"/>
        </w:rPr>
        <w:t xml:space="preserve">scale rating questions, many respondents </w:t>
      </w:r>
      <w:r w:rsidR="003F6C1C">
        <w:rPr>
          <w:rFonts w:ascii="Times New Roman" w:hAnsi="Times New Roman" w:cs="Times New Roman"/>
          <w:sz w:val="24"/>
          <w:szCs w:val="24"/>
        </w:rPr>
        <w:t>wrote down</w:t>
      </w:r>
      <w:r>
        <w:rPr>
          <w:rFonts w:ascii="Times New Roman" w:hAnsi="Times New Roman" w:cs="Times New Roman"/>
          <w:sz w:val="24"/>
          <w:szCs w:val="24"/>
        </w:rPr>
        <w:t xml:space="preserve"> useful comments about how to improve the college:</w:t>
      </w:r>
    </w:p>
    <w:p w:rsidR="00CE27DB" w:rsidRDefault="00CE27DB" w:rsidP="00FF31B8">
      <w:pPr>
        <w:pStyle w:val="ListParagraph"/>
        <w:numPr>
          <w:ilvl w:val="0"/>
          <w:numId w:val="1"/>
        </w:numPr>
        <w:rPr>
          <w:rFonts w:ascii="Times New Roman" w:hAnsi="Times New Roman" w:cs="Times New Roman"/>
          <w:sz w:val="24"/>
          <w:szCs w:val="24"/>
        </w:rPr>
      </w:pPr>
      <w:r w:rsidRPr="00CE27DB">
        <w:rPr>
          <w:rFonts w:ascii="Times New Roman" w:hAnsi="Times New Roman" w:cs="Times New Roman"/>
          <w:sz w:val="24"/>
          <w:szCs w:val="24"/>
        </w:rPr>
        <w:t xml:space="preserve">The college should offer more </w:t>
      </w:r>
      <w:r w:rsidR="00523C95" w:rsidRPr="00CE27DB">
        <w:rPr>
          <w:rFonts w:ascii="Times New Roman" w:hAnsi="Times New Roman" w:cs="Times New Roman"/>
          <w:sz w:val="24"/>
          <w:szCs w:val="24"/>
        </w:rPr>
        <w:t>study spaces in Barry Hall</w:t>
      </w:r>
      <w:r w:rsidRPr="00CE27DB">
        <w:rPr>
          <w:rFonts w:ascii="Times New Roman" w:hAnsi="Times New Roman" w:cs="Times New Roman"/>
          <w:sz w:val="24"/>
          <w:szCs w:val="24"/>
        </w:rPr>
        <w:t xml:space="preserve"> and improve d</w:t>
      </w:r>
      <w:r w:rsidR="00D47E92" w:rsidRPr="00CE27DB">
        <w:rPr>
          <w:rFonts w:ascii="Times New Roman" w:hAnsi="Times New Roman" w:cs="Times New Roman"/>
          <w:sz w:val="24"/>
          <w:szCs w:val="24"/>
        </w:rPr>
        <w:t>owntown parking</w:t>
      </w:r>
      <w:r w:rsidR="004D7E28">
        <w:rPr>
          <w:rFonts w:ascii="Times New Roman" w:hAnsi="Times New Roman" w:cs="Times New Roman"/>
          <w:sz w:val="24"/>
          <w:szCs w:val="24"/>
        </w:rPr>
        <w:t>, maybe a student parking lot.</w:t>
      </w:r>
    </w:p>
    <w:p w:rsidR="00CE27DB" w:rsidRDefault="00CE27DB" w:rsidP="00EB623A">
      <w:pPr>
        <w:pStyle w:val="ListParagraph"/>
        <w:numPr>
          <w:ilvl w:val="0"/>
          <w:numId w:val="1"/>
        </w:numPr>
        <w:rPr>
          <w:rFonts w:ascii="Times New Roman" w:hAnsi="Times New Roman" w:cs="Times New Roman"/>
          <w:sz w:val="24"/>
          <w:szCs w:val="24"/>
        </w:rPr>
      </w:pPr>
      <w:r w:rsidRPr="00CE27DB">
        <w:rPr>
          <w:rFonts w:ascii="Times New Roman" w:hAnsi="Times New Roman" w:cs="Times New Roman"/>
          <w:sz w:val="24"/>
          <w:szCs w:val="24"/>
        </w:rPr>
        <w:t xml:space="preserve">The college should offer more unique majors/minors/classes such as </w:t>
      </w:r>
      <w:r w:rsidR="00523C95" w:rsidRPr="00CE27DB">
        <w:rPr>
          <w:rFonts w:ascii="Times New Roman" w:hAnsi="Times New Roman" w:cs="Times New Roman"/>
          <w:sz w:val="24"/>
          <w:szCs w:val="24"/>
        </w:rPr>
        <w:t>entrepreneurship</w:t>
      </w:r>
      <w:r w:rsidR="00886905">
        <w:rPr>
          <w:rFonts w:ascii="Times New Roman" w:hAnsi="Times New Roman" w:cs="Times New Roman"/>
          <w:sz w:val="24"/>
          <w:szCs w:val="24"/>
        </w:rPr>
        <w:t xml:space="preserve">, </w:t>
      </w:r>
      <w:r w:rsidR="00514866" w:rsidRPr="00FA4FA8">
        <w:rPr>
          <w:rFonts w:ascii="Times New Roman" w:hAnsi="Times New Roman" w:cs="Times New Roman"/>
          <w:sz w:val="24"/>
          <w:szCs w:val="24"/>
        </w:rPr>
        <w:t>social entrepreneur</w:t>
      </w:r>
      <w:r w:rsidR="00514866">
        <w:rPr>
          <w:rFonts w:ascii="Times New Roman" w:hAnsi="Times New Roman" w:cs="Times New Roman"/>
          <w:sz w:val="24"/>
          <w:szCs w:val="24"/>
        </w:rPr>
        <w:t>,</w:t>
      </w:r>
      <w:r w:rsidR="00514866" w:rsidRPr="00FA4FA8">
        <w:rPr>
          <w:rFonts w:ascii="Times New Roman" w:hAnsi="Times New Roman" w:cs="Times New Roman"/>
          <w:sz w:val="24"/>
          <w:szCs w:val="24"/>
        </w:rPr>
        <w:t xml:space="preserve"> civic, community and busi</w:t>
      </w:r>
      <w:r w:rsidR="00514866">
        <w:rPr>
          <w:rFonts w:ascii="Times New Roman" w:hAnsi="Times New Roman" w:cs="Times New Roman"/>
          <w:sz w:val="24"/>
          <w:szCs w:val="24"/>
        </w:rPr>
        <w:t>ness leadership,</w:t>
      </w:r>
      <w:r w:rsidR="00514866" w:rsidRPr="00CE27DB">
        <w:rPr>
          <w:rFonts w:ascii="Times New Roman" w:hAnsi="Times New Roman" w:cs="Times New Roman"/>
          <w:sz w:val="24"/>
          <w:szCs w:val="24"/>
        </w:rPr>
        <w:t xml:space="preserve"> </w:t>
      </w:r>
      <w:r w:rsidRPr="00CE27DB">
        <w:rPr>
          <w:rFonts w:ascii="Times New Roman" w:hAnsi="Times New Roman" w:cs="Times New Roman"/>
          <w:sz w:val="24"/>
          <w:szCs w:val="24"/>
        </w:rPr>
        <w:t>q</w:t>
      </w:r>
      <w:r w:rsidR="00D47E92" w:rsidRPr="00CE27DB">
        <w:rPr>
          <w:rFonts w:ascii="Times New Roman" w:hAnsi="Times New Roman" w:cs="Times New Roman"/>
          <w:sz w:val="24"/>
          <w:szCs w:val="24"/>
        </w:rPr>
        <w:t>uantitative</w:t>
      </w:r>
      <w:r w:rsidR="00886905">
        <w:rPr>
          <w:rFonts w:ascii="Times New Roman" w:hAnsi="Times New Roman" w:cs="Times New Roman"/>
          <w:sz w:val="24"/>
          <w:szCs w:val="24"/>
        </w:rPr>
        <w:t xml:space="preserve"> finance, </w:t>
      </w:r>
      <w:r w:rsidR="00514866">
        <w:rPr>
          <w:rFonts w:ascii="Times New Roman" w:hAnsi="Times New Roman" w:cs="Times New Roman"/>
          <w:sz w:val="24"/>
          <w:szCs w:val="24"/>
        </w:rPr>
        <w:t xml:space="preserve">and natural resource management. </w:t>
      </w:r>
    </w:p>
    <w:p w:rsidR="00886905" w:rsidRDefault="00886905" w:rsidP="00EB62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college need to offer more </w:t>
      </w:r>
      <w:r w:rsidR="00514866">
        <w:rPr>
          <w:rFonts w:ascii="Times New Roman" w:hAnsi="Times New Roman" w:cs="Times New Roman"/>
          <w:sz w:val="24"/>
          <w:szCs w:val="24"/>
        </w:rPr>
        <w:t xml:space="preserve">unique </w:t>
      </w:r>
      <w:r>
        <w:rPr>
          <w:rFonts w:ascii="Times New Roman" w:hAnsi="Times New Roman" w:cs="Times New Roman"/>
          <w:sz w:val="24"/>
          <w:szCs w:val="24"/>
        </w:rPr>
        <w:t>graduate and professional programs</w:t>
      </w:r>
      <w:r w:rsidR="00514866">
        <w:rPr>
          <w:rFonts w:ascii="Times New Roman" w:hAnsi="Times New Roman" w:cs="Times New Roman"/>
          <w:sz w:val="24"/>
          <w:szCs w:val="24"/>
        </w:rPr>
        <w:t xml:space="preserve"> such as agri-business MBA and Master of Finance</w:t>
      </w:r>
      <w:r>
        <w:rPr>
          <w:rFonts w:ascii="Times New Roman" w:hAnsi="Times New Roman" w:cs="Times New Roman"/>
          <w:sz w:val="24"/>
          <w:szCs w:val="24"/>
        </w:rPr>
        <w:t>.</w:t>
      </w:r>
    </w:p>
    <w:p w:rsidR="004D7E28" w:rsidRDefault="00CE27DB" w:rsidP="00EB62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00523C95" w:rsidRPr="00CE27DB">
        <w:rPr>
          <w:rFonts w:ascii="Times New Roman" w:hAnsi="Times New Roman" w:cs="Times New Roman"/>
          <w:sz w:val="24"/>
          <w:szCs w:val="24"/>
        </w:rPr>
        <w:t>he college of business should be more student focused</w:t>
      </w:r>
      <w:r w:rsidR="004D7E28">
        <w:rPr>
          <w:rFonts w:ascii="Times New Roman" w:hAnsi="Times New Roman" w:cs="Times New Roman"/>
          <w:sz w:val="24"/>
          <w:szCs w:val="24"/>
        </w:rPr>
        <w:t xml:space="preserve"> – offer more </w:t>
      </w:r>
      <w:r w:rsidR="00523C95" w:rsidRPr="00CE27DB">
        <w:rPr>
          <w:rFonts w:ascii="Times New Roman" w:hAnsi="Times New Roman" w:cs="Times New Roman"/>
          <w:sz w:val="24"/>
          <w:szCs w:val="24"/>
        </w:rPr>
        <w:t xml:space="preserve">classes </w:t>
      </w:r>
      <w:r w:rsidR="004D7E28">
        <w:rPr>
          <w:rFonts w:ascii="Times New Roman" w:hAnsi="Times New Roman" w:cs="Times New Roman"/>
          <w:sz w:val="24"/>
          <w:szCs w:val="24"/>
        </w:rPr>
        <w:t>in each semester so students do not have to wait on long waitlist</w:t>
      </w:r>
      <w:r w:rsidR="003F6C1C">
        <w:rPr>
          <w:rFonts w:ascii="Times New Roman" w:hAnsi="Times New Roman" w:cs="Times New Roman"/>
          <w:sz w:val="24"/>
          <w:szCs w:val="24"/>
        </w:rPr>
        <w:t>s</w:t>
      </w:r>
      <w:r w:rsidR="004D7E28">
        <w:rPr>
          <w:rFonts w:ascii="Times New Roman" w:hAnsi="Times New Roman" w:cs="Times New Roman"/>
          <w:sz w:val="24"/>
          <w:szCs w:val="24"/>
        </w:rPr>
        <w:t xml:space="preserve"> for some classes.  MBA students need more assistance when enrolling in classes.</w:t>
      </w:r>
    </w:p>
    <w:p w:rsidR="004D7E28" w:rsidRDefault="004D7E28" w:rsidP="00C55432">
      <w:pPr>
        <w:pStyle w:val="ListParagraph"/>
        <w:numPr>
          <w:ilvl w:val="0"/>
          <w:numId w:val="1"/>
        </w:numPr>
        <w:rPr>
          <w:rFonts w:ascii="Times New Roman" w:hAnsi="Times New Roman" w:cs="Times New Roman"/>
          <w:sz w:val="24"/>
          <w:szCs w:val="24"/>
        </w:rPr>
      </w:pPr>
      <w:r w:rsidRPr="004D7E28">
        <w:rPr>
          <w:rFonts w:ascii="Times New Roman" w:hAnsi="Times New Roman" w:cs="Times New Roman"/>
          <w:sz w:val="24"/>
          <w:szCs w:val="24"/>
        </w:rPr>
        <w:t>T</w:t>
      </w:r>
      <w:r w:rsidR="00523C95" w:rsidRPr="004D7E28">
        <w:rPr>
          <w:rFonts w:ascii="Times New Roman" w:hAnsi="Times New Roman" w:cs="Times New Roman"/>
          <w:sz w:val="24"/>
          <w:szCs w:val="24"/>
        </w:rPr>
        <w:t xml:space="preserve">he </w:t>
      </w:r>
      <w:r w:rsidRPr="004D7E28">
        <w:rPr>
          <w:rFonts w:ascii="Times New Roman" w:hAnsi="Times New Roman" w:cs="Times New Roman"/>
          <w:sz w:val="24"/>
          <w:szCs w:val="24"/>
        </w:rPr>
        <w:t xml:space="preserve">college </w:t>
      </w:r>
      <w:r w:rsidR="00523C95" w:rsidRPr="004D7E28">
        <w:rPr>
          <w:rFonts w:ascii="Times New Roman" w:hAnsi="Times New Roman" w:cs="Times New Roman"/>
          <w:sz w:val="24"/>
          <w:szCs w:val="24"/>
        </w:rPr>
        <w:t>should offer more business classes to freshman/sophomore to keep their interest.</w:t>
      </w:r>
    </w:p>
    <w:p w:rsidR="004D7E28" w:rsidRDefault="004D7E28" w:rsidP="00C554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college should offer more career help for students, maybe a </w:t>
      </w:r>
      <w:r w:rsidR="00523C95" w:rsidRPr="004D7E28">
        <w:rPr>
          <w:rFonts w:ascii="Times New Roman" w:hAnsi="Times New Roman" w:cs="Times New Roman"/>
          <w:sz w:val="24"/>
          <w:szCs w:val="24"/>
        </w:rPr>
        <w:t xml:space="preserve">career center </w:t>
      </w:r>
      <w:r>
        <w:rPr>
          <w:rFonts w:ascii="Times New Roman" w:hAnsi="Times New Roman" w:cs="Times New Roman"/>
          <w:sz w:val="24"/>
          <w:szCs w:val="24"/>
        </w:rPr>
        <w:t xml:space="preserve">only </w:t>
      </w:r>
      <w:r w:rsidR="00523C95" w:rsidRPr="004D7E28">
        <w:rPr>
          <w:rFonts w:ascii="Times New Roman" w:hAnsi="Times New Roman" w:cs="Times New Roman"/>
          <w:sz w:val="24"/>
          <w:szCs w:val="24"/>
        </w:rPr>
        <w:t xml:space="preserve">for business students. </w:t>
      </w:r>
    </w:p>
    <w:p w:rsidR="004D7E28" w:rsidRDefault="004D7E28" w:rsidP="00977465">
      <w:pPr>
        <w:pStyle w:val="ListParagraph"/>
        <w:numPr>
          <w:ilvl w:val="0"/>
          <w:numId w:val="1"/>
        </w:numPr>
        <w:rPr>
          <w:rFonts w:ascii="Times New Roman" w:hAnsi="Times New Roman" w:cs="Times New Roman"/>
          <w:sz w:val="24"/>
          <w:szCs w:val="24"/>
        </w:rPr>
      </w:pPr>
      <w:r w:rsidRPr="004D7E28">
        <w:rPr>
          <w:rFonts w:ascii="Times New Roman" w:hAnsi="Times New Roman" w:cs="Times New Roman"/>
          <w:sz w:val="24"/>
          <w:szCs w:val="24"/>
        </w:rPr>
        <w:t>The college and the faculty need to reach</w:t>
      </w:r>
      <w:r w:rsidR="00523C95" w:rsidRPr="004D7E28">
        <w:rPr>
          <w:rFonts w:ascii="Times New Roman" w:hAnsi="Times New Roman" w:cs="Times New Roman"/>
          <w:sz w:val="24"/>
          <w:szCs w:val="24"/>
        </w:rPr>
        <w:t xml:space="preserve"> out </w:t>
      </w:r>
      <w:r w:rsidRPr="004D7E28">
        <w:rPr>
          <w:rFonts w:ascii="Times New Roman" w:hAnsi="Times New Roman" w:cs="Times New Roman"/>
          <w:sz w:val="24"/>
          <w:szCs w:val="24"/>
        </w:rPr>
        <w:t xml:space="preserve">more often </w:t>
      </w:r>
      <w:r w:rsidR="00523C95" w:rsidRPr="004D7E28">
        <w:rPr>
          <w:rFonts w:ascii="Times New Roman" w:hAnsi="Times New Roman" w:cs="Times New Roman"/>
          <w:sz w:val="24"/>
          <w:szCs w:val="24"/>
        </w:rPr>
        <w:t xml:space="preserve">to </w:t>
      </w:r>
      <w:r w:rsidRPr="004D7E28">
        <w:rPr>
          <w:rFonts w:ascii="Times New Roman" w:hAnsi="Times New Roman" w:cs="Times New Roman"/>
          <w:sz w:val="24"/>
          <w:szCs w:val="24"/>
        </w:rPr>
        <w:t xml:space="preserve">local </w:t>
      </w:r>
      <w:r w:rsidR="00523C95" w:rsidRPr="004D7E28">
        <w:rPr>
          <w:rFonts w:ascii="Times New Roman" w:hAnsi="Times New Roman" w:cs="Times New Roman"/>
          <w:sz w:val="24"/>
          <w:szCs w:val="24"/>
        </w:rPr>
        <w:t xml:space="preserve">businesses and start a conversation about internship programs. </w:t>
      </w:r>
      <w:r>
        <w:rPr>
          <w:rFonts w:ascii="Times New Roman" w:hAnsi="Times New Roman" w:cs="Times New Roman"/>
          <w:sz w:val="24"/>
          <w:szCs w:val="24"/>
        </w:rPr>
        <w:t xml:space="preserve">Faculty can engage more in the business community by </w:t>
      </w:r>
      <w:r w:rsidRPr="00523C95">
        <w:rPr>
          <w:rFonts w:ascii="Times New Roman" w:hAnsi="Times New Roman" w:cs="Times New Roman"/>
          <w:sz w:val="24"/>
          <w:szCs w:val="24"/>
        </w:rPr>
        <w:t>serving on boards, advising startups, consulting for companies, etc.</w:t>
      </w:r>
    </w:p>
    <w:p w:rsidR="004D7E28" w:rsidRDefault="004D7E28" w:rsidP="00D34A24">
      <w:pPr>
        <w:pStyle w:val="ListParagraph"/>
        <w:numPr>
          <w:ilvl w:val="0"/>
          <w:numId w:val="1"/>
        </w:numPr>
        <w:rPr>
          <w:rFonts w:ascii="Times New Roman" w:hAnsi="Times New Roman" w:cs="Times New Roman"/>
          <w:sz w:val="24"/>
          <w:szCs w:val="24"/>
        </w:rPr>
      </w:pPr>
      <w:r w:rsidRPr="004D7E28">
        <w:rPr>
          <w:rFonts w:ascii="Times New Roman" w:hAnsi="Times New Roman" w:cs="Times New Roman"/>
          <w:sz w:val="24"/>
          <w:szCs w:val="24"/>
        </w:rPr>
        <w:t>The college needs to w</w:t>
      </w:r>
      <w:r w:rsidR="00523C95" w:rsidRPr="004D7E28">
        <w:rPr>
          <w:rFonts w:ascii="Times New Roman" w:hAnsi="Times New Roman" w:cs="Times New Roman"/>
          <w:sz w:val="24"/>
          <w:szCs w:val="24"/>
        </w:rPr>
        <w:t>ork across disciplines with other departments to create unique focus areas and be competitive in the region.</w:t>
      </w:r>
    </w:p>
    <w:p w:rsidR="00514866" w:rsidRDefault="00365FCD" w:rsidP="00514866">
      <w:pPr>
        <w:pStyle w:val="ListParagraph"/>
        <w:numPr>
          <w:ilvl w:val="0"/>
          <w:numId w:val="1"/>
        </w:numPr>
        <w:rPr>
          <w:rFonts w:ascii="Times New Roman" w:hAnsi="Times New Roman" w:cs="Times New Roman"/>
          <w:sz w:val="24"/>
          <w:szCs w:val="24"/>
        </w:rPr>
      </w:pPr>
      <w:r w:rsidRPr="004D7E28">
        <w:rPr>
          <w:rFonts w:ascii="Times New Roman" w:hAnsi="Times New Roman" w:cs="Times New Roman"/>
          <w:sz w:val="24"/>
          <w:szCs w:val="24"/>
        </w:rPr>
        <w:t>T</w:t>
      </w:r>
      <w:r w:rsidR="00523C95" w:rsidRPr="004D7E28">
        <w:rPr>
          <w:rFonts w:ascii="Times New Roman" w:hAnsi="Times New Roman" w:cs="Times New Roman"/>
          <w:sz w:val="24"/>
          <w:szCs w:val="24"/>
        </w:rPr>
        <w:t xml:space="preserve">here should be a minimum level of professional experience required to be in </w:t>
      </w:r>
      <w:r w:rsidR="004D7E28">
        <w:rPr>
          <w:rFonts w:ascii="Times New Roman" w:hAnsi="Times New Roman" w:cs="Times New Roman"/>
          <w:sz w:val="24"/>
          <w:szCs w:val="24"/>
        </w:rPr>
        <w:t xml:space="preserve">the </w:t>
      </w:r>
      <w:r w:rsidRPr="004D7E28">
        <w:rPr>
          <w:rFonts w:ascii="Times New Roman" w:hAnsi="Times New Roman" w:cs="Times New Roman"/>
          <w:sz w:val="24"/>
          <w:szCs w:val="24"/>
        </w:rPr>
        <w:t>MBA program</w:t>
      </w:r>
      <w:r w:rsidR="00523C95" w:rsidRPr="004D7E28">
        <w:rPr>
          <w:rFonts w:ascii="Times New Roman" w:hAnsi="Times New Roman" w:cs="Times New Roman"/>
          <w:sz w:val="24"/>
          <w:szCs w:val="24"/>
        </w:rPr>
        <w:t xml:space="preserve">. </w:t>
      </w:r>
    </w:p>
    <w:p w:rsidR="00514866" w:rsidRDefault="004D7E28" w:rsidP="00A82D2E">
      <w:pPr>
        <w:pStyle w:val="ListParagraph"/>
        <w:numPr>
          <w:ilvl w:val="0"/>
          <w:numId w:val="1"/>
        </w:numPr>
        <w:tabs>
          <w:tab w:val="left" w:pos="810"/>
        </w:tabs>
        <w:rPr>
          <w:rFonts w:ascii="Times New Roman" w:hAnsi="Times New Roman" w:cs="Times New Roman"/>
          <w:sz w:val="24"/>
          <w:szCs w:val="24"/>
        </w:rPr>
      </w:pPr>
      <w:r w:rsidRPr="00514866">
        <w:rPr>
          <w:rFonts w:ascii="Times New Roman" w:hAnsi="Times New Roman" w:cs="Times New Roman"/>
          <w:sz w:val="24"/>
          <w:szCs w:val="24"/>
        </w:rPr>
        <w:t xml:space="preserve">The college should promote </w:t>
      </w:r>
      <w:r w:rsidR="00FA4FA8" w:rsidRPr="00514866">
        <w:rPr>
          <w:rFonts w:ascii="Times New Roman" w:hAnsi="Times New Roman" w:cs="Times New Roman"/>
          <w:sz w:val="24"/>
          <w:szCs w:val="24"/>
        </w:rPr>
        <w:t>strong</w:t>
      </w:r>
      <w:r w:rsidRPr="00514866">
        <w:rPr>
          <w:rFonts w:ascii="Times New Roman" w:hAnsi="Times New Roman" w:cs="Times New Roman"/>
          <w:sz w:val="24"/>
          <w:szCs w:val="24"/>
        </w:rPr>
        <w:t>er</w:t>
      </w:r>
      <w:r w:rsidR="00FA4FA8" w:rsidRPr="00514866">
        <w:rPr>
          <w:rFonts w:ascii="Times New Roman" w:hAnsi="Times New Roman" w:cs="Times New Roman"/>
          <w:sz w:val="24"/>
          <w:szCs w:val="24"/>
        </w:rPr>
        <w:t xml:space="preserve"> leadership by </w:t>
      </w:r>
      <w:r w:rsidR="003F6C1C">
        <w:rPr>
          <w:rFonts w:ascii="Times New Roman" w:hAnsi="Times New Roman" w:cs="Times New Roman"/>
          <w:sz w:val="24"/>
          <w:szCs w:val="24"/>
        </w:rPr>
        <w:t>female faculty</w:t>
      </w:r>
      <w:r w:rsidR="00FA4FA8" w:rsidRPr="00514866">
        <w:rPr>
          <w:rFonts w:ascii="Times New Roman" w:hAnsi="Times New Roman" w:cs="Times New Roman"/>
          <w:sz w:val="24"/>
          <w:szCs w:val="24"/>
        </w:rPr>
        <w:t xml:space="preserve"> and as a result</w:t>
      </w:r>
      <w:r w:rsidRPr="00514866">
        <w:rPr>
          <w:rFonts w:ascii="Times New Roman" w:hAnsi="Times New Roman" w:cs="Times New Roman"/>
          <w:sz w:val="24"/>
          <w:szCs w:val="24"/>
        </w:rPr>
        <w:t>, our female students are more</w:t>
      </w:r>
      <w:r w:rsidR="00FA4FA8" w:rsidRPr="00514866">
        <w:rPr>
          <w:rFonts w:ascii="Times New Roman" w:hAnsi="Times New Roman" w:cs="Times New Roman"/>
          <w:sz w:val="24"/>
          <w:szCs w:val="24"/>
        </w:rPr>
        <w:t xml:space="preserve"> likely to see themselves in those leadership roles. </w:t>
      </w:r>
    </w:p>
    <w:p w:rsidR="00514866" w:rsidRDefault="00514866" w:rsidP="00987806">
      <w:pPr>
        <w:pStyle w:val="ListParagraph"/>
        <w:numPr>
          <w:ilvl w:val="0"/>
          <w:numId w:val="1"/>
        </w:numPr>
        <w:tabs>
          <w:tab w:val="left" w:pos="810"/>
        </w:tabs>
        <w:rPr>
          <w:rFonts w:ascii="Times New Roman" w:hAnsi="Times New Roman" w:cs="Times New Roman"/>
          <w:sz w:val="24"/>
          <w:szCs w:val="24"/>
        </w:rPr>
      </w:pPr>
      <w:r w:rsidRPr="00514866">
        <w:rPr>
          <w:rFonts w:ascii="Times New Roman" w:hAnsi="Times New Roman" w:cs="Times New Roman"/>
          <w:sz w:val="24"/>
          <w:szCs w:val="24"/>
        </w:rPr>
        <w:t xml:space="preserve">The classes should be more </w:t>
      </w:r>
      <w:r w:rsidR="00FA4FA8" w:rsidRPr="00514866">
        <w:rPr>
          <w:rFonts w:ascii="Times New Roman" w:hAnsi="Times New Roman" w:cs="Times New Roman"/>
          <w:sz w:val="24"/>
          <w:szCs w:val="24"/>
        </w:rPr>
        <w:t>challeng</w:t>
      </w:r>
      <w:r w:rsidRPr="00514866">
        <w:rPr>
          <w:rFonts w:ascii="Times New Roman" w:hAnsi="Times New Roman" w:cs="Times New Roman"/>
          <w:sz w:val="24"/>
          <w:szCs w:val="24"/>
        </w:rPr>
        <w:t xml:space="preserve">ing and offer more </w:t>
      </w:r>
      <w:r w:rsidR="00FA4FA8" w:rsidRPr="00514866">
        <w:rPr>
          <w:rFonts w:ascii="Times New Roman" w:hAnsi="Times New Roman" w:cs="Times New Roman"/>
          <w:sz w:val="24"/>
          <w:szCs w:val="24"/>
        </w:rPr>
        <w:t>hands</w:t>
      </w:r>
      <w:r w:rsidR="00E9077D" w:rsidRPr="00514866">
        <w:rPr>
          <w:rFonts w:ascii="Times New Roman" w:hAnsi="Times New Roman" w:cs="Times New Roman"/>
          <w:sz w:val="24"/>
          <w:szCs w:val="24"/>
        </w:rPr>
        <w:t>-</w:t>
      </w:r>
      <w:r w:rsidR="00FA4FA8" w:rsidRPr="00514866">
        <w:rPr>
          <w:rFonts w:ascii="Times New Roman" w:hAnsi="Times New Roman" w:cs="Times New Roman"/>
          <w:sz w:val="24"/>
          <w:szCs w:val="24"/>
        </w:rPr>
        <w:t>on learning</w:t>
      </w:r>
      <w:r w:rsidRPr="00514866">
        <w:rPr>
          <w:rFonts w:ascii="Times New Roman" w:hAnsi="Times New Roman" w:cs="Times New Roman"/>
          <w:sz w:val="24"/>
          <w:szCs w:val="24"/>
        </w:rPr>
        <w:t xml:space="preserve"> experiences</w:t>
      </w:r>
      <w:r w:rsidR="003F6C1C">
        <w:rPr>
          <w:rFonts w:ascii="Times New Roman" w:hAnsi="Times New Roman" w:cs="Times New Roman"/>
          <w:sz w:val="24"/>
          <w:szCs w:val="24"/>
        </w:rPr>
        <w:t xml:space="preserve">, which </w:t>
      </w:r>
      <w:r w:rsidR="00FA4FA8" w:rsidRPr="00514866">
        <w:rPr>
          <w:rFonts w:ascii="Times New Roman" w:hAnsi="Times New Roman" w:cs="Times New Roman"/>
          <w:sz w:val="24"/>
          <w:szCs w:val="24"/>
        </w:rPr>
        <w:t>could include visiting businesses</w:t>
      </w:r>
      <w:r w:rsidR="003F6C1C">
        <w:rPr>
          <w:rFonts w:ascii="Times New Roman" w:hAnsi="Times New Roman" w:cs="Times New Roman"/>
          <w:sz w:val="24"/>
          <w:szCs w:val="24"/>
        </w:rPr>
        <w:t xml:space="preserve"> and observing their operation in real time</w:t>
      </w:r>
      <w:r w:rsidR="00FA4FA8" w:rsidRPr="00514866">
        <w:rPr>
          <w:rFonts w:ascii="Times New Roman" w:hAnsi="Times New Roman" w:cs="Times New Roman"/>
          <w:sz w:val="24"/>
          <w:szCs w:val="24"/>
        </w:rPr>
        <w:t>.</w:t>
      </w:r>
    </w:p>
    <w:p w:rsidR="00E9077D" w:rsidRDefault="00FA4FA8" w:rsidP="00987806">
      <w:pPr>
        <w:pStyle w:val="ListParagraph"/>
        <w:numPr>
          <w:ilvl w:val="0"/>
          <w:numId w:val="1"/>
        </w:numPr>
        <w:tabs>
          <w:tab w:val="left" w:pos="810"/>
        </w:tabs>
        <w:rPr>
          <w:rFonts w:ascii="Times New Roman" w:hAnsi="Times New Roman" w:cs="Times New Roman"/>
          <w:sz w:val="24"/>
          <w:szCs w:val="24"/>
        </w:rPr>
      </w:pPr>
      <w:r w:rsidRPr="00514866">
        <w:rPr>
          <w:rFonts w:ascii="Times New Roman" w:hAnsi="Times New Roman" w:cs="Times New Roman"/>
          <w:sz w:val="24"/>
          <w:szCs w:val="24"/>
        </w:rPr>
        <w:t xml:space="preserve">There is definitely a need for more online classes </w:t>
      </w:r>
      <w:r w:rsidR="00514866">
        <w:rPr>
          <w:rFonts w:ascii="Times New Roman" w:hAnsi="Times New Roman" w:cs="Times New Roman"/>
          <w:sz w:val="24"/>
          <w:szCs w:val="24"/>
        </w:rPr>
        <w:t xml:space="preserve">that are more flexible </w:t>
      </w:r>
      <w:r w:rsidRPr="00514866">
        <w:rPr>
          <w:rFonts w:ascii="Times New Roman" w:hAnsi="Times New Roman" w:cs="Times New Roman"/>
          <w:sz w:val="24"/>
          <w:szCs w:val="24"/>
        </w:rPr>
        <w:t xml:space="preserve">to </w:t>
      </w:r>
      <w:r w:rsidR="00514866">
        <w:rPr>
          <w:rFonts w:ascii="Times New Roman" w:hAnsi="Times New Roman" w:cs="Times New Roman"/>
          <w:sz w:val="24"/>
          <w:szCs w:val="24"/>
        </w:rPr>
        <w:t xml:space="preserve">students’ work schedule and lifestyles, especially </w:t>
      </w:r>
      <w:r w:rsidR="003D7776">
        <w:rPr>
          <w:rFonts w:ascii="Times New Roman" w:hAnsi="Times New Roman" w:cs="Times New Roman"/>
          <w:sz w:val="24"/>
          <w:szCs w:val="24"/>
        </w:rPr>
        <w:t xml:space="preserve">for </w:t>
      </w:r>
      <w:r w:rsidR="00514866">
        <w:rPr>
          <w:rFonts w:ascii="Times New Roman" w:hAnsi="Times New Roman" w:cs="Times New Roman"/>
          <w:sz w:val="24"/>
          <w:szCs w:val="24"/>
        </w:rPr>
        <w:t>MBA student</w:t>
      </w:r>
      <w:r w:rsidR="003D7776">
        <w:rPr>
          <w:rFonts w:ascii="Times New Roman" w:hAnsi="Times New Roman" w:cs="Times New Roman"/>
          <w:sz w:val="24"/>
          <w:szCs w:val="24"/>
        </w:rPr>
        <w:t>s</w:t>
      </w:r>
      <w:r w:rsidR="00514866">
        <w:rPr>
          <w:rFonts w:ascii="Times New Roman" w:hAnsi="Times New Roman" w:cs="Times New Roman"/>
          <w:sz w:val="24"/>
          <w:szCs w:val="24"/>
        </w:rPr>
        <w:t>.</w:t>
      </w:r>
      <w:r w:rsidRPr="00514866">
        <w:rPr>
          <w:rFonts w:ascii="Times New Roman" w:hAnsi="Times New Roman" w:cs="Times New Roman"/>
          <w:sz w:val="24"/>
          <w:szCs w:val="24"/>
        </w:rPr>
        <w:t xml:space="preserve"> </w:t>
      </w:r>
    </w:p>
    <w:p w:rsidR="007A525E" w:rsidRPr="00FA4FA8" w:rsidRDefault="007A525E" w:rsidP="007A525E">
      <w:pPr>
        <w:pStyle w:val="ListParagraph"/>
        <w:numPr>
          <w:ilvl w:val="0"/>
          <w:numId w:val="1"/>
        </w:numPr>
        <w:tabs>
          <w:tab w:val="left" w:pos="810"/>
        </w:tabs>
        <w:rPr>
          <w:rFonts w:ascii="Times New Roman" w:hAnsi="Times New Roman" w:cs="Times New Roman"/>
          <w:sz w:val="24"/>
          <w:szCs w:val="24"/>
        </w:rPr>
      </w:pPr>
      <w:r w:rsidRPr="007A525E">
        <w:rPr>
          <w:rFonts w:ascii="Times New Roman" w:hAnsi="Times New Roman" w:cs="Times New Roman"/>
          <w:sz w:val="24"/>
          <w:szCs w:val="24"/>
        </w:rPr>
        <w:t xml:space="preserve">The college should encourage faculty to </w:t>
      </w:r>
      <w:r>
        <w:rPr>
          <w:rFonts w:ascii="Times New Roman" w:hAnsi="Times New Roman" w:cs="Times New Roman"/>
          <w:sz w:val="24"/>
          <w:szCs w:val="24"/>
        </w:rPr>
        <w:t>use o</w:t>
      </w:r>
      <w:r w:rsidR="00FA4FA8" w:rsidRPr="007A525E">
        <w:rPr>
          <w:rFonts w:ascii="Times New Roman" w:hAnsi="Times New Roman" w:cs="Times New Roman"/>
          <w:sz w:val="24"/>
          <w:szCs w:val="24"/>
        </w:rPr>
        <w:t xml:space="preserve">pen educational resources </w:t>
      </w:r>
      <w:r>
        <w:rPr>
          <w:rFonts w:ascii="Times New Roman" w:hAnsi="Times New Roman" w:cs="Times New Roman"/>
          <w:sz w:val="24"/>
          <w:szCs w:val="24"/>
        </w:rPr>
        <w:t xml:space="preserve">and technologies such as Blackboard </w:t>
      </w:r>
      <w:r w:rsidR="00FA4FA8" w:rsidRPr="007A525E">
        <w:rPr>
          <w:rFonts w:ascii="Times New Roman" w:hAnsi="Times New Roman" w:cs="Times New Roman"/>
          <w:sz w:val="24"/>
          <w:szCs w:val="24"/>
        </w:rPr>
        <w:t>to reduce student costs and evolve with changing technology</w:t>
      </w:r>
      <w:r>
        <w:rPr>
          <w:rFonts w:ascii="Times New Roman" w:hAnsi="Times New Roman" w:cs="Times New Roman"/>
          <w:sz w:val="24"/>
          <w:szCs w:val="24"/>
        </w:rPr>
        <w:t xml:space="preserve">. </w:t>
      </w:r>
    </w:p>
    <w:p w:rsidR="00FA4FA8" w:rsidRPr="00FA4FA8" w:rsidRDefault="00FA4FA8" w:rsidP="00FA4FA8">
      <w:pPr>
        <w:rPr>
          <w:rFonts w:ascii="Times New Roman" w:hAnsi="Times New Roman" w:cs="Times New Roman"/>
          <w:sz w:val="24"/>
          <w:szCs w:val="24"/>
        </w:rPr>
      </w:pPr>
    </w:p>
    <w:p w:rsidR="00A25F0F" w:rsidRDefault="00A25F0F" w:rsidP="009D0DB0">
      <w:pPr>
        <w:rPr>
          <w:rFonts w:ascii="Times New Roman" w:hAnsi="Times New Roman" w:cs="Times New Roman"/>
          <w:sz w:val="24"/>
          <w:szCs w:val="24"/>
        </w:rPr>
        <w:sectPr w:rsidR="00A25F0F" w:rsidSect="00A25F0F">
          <w:pgSz w:w="12240" w:h="15840"/>
          <w:pgMar w:top="1440" w:right="1440" w:bottom="1440" w:left="1440" w:header="720" w:footer="720" w:gutter="0"/>
          <w:cols w:space="720"/>
          <w:docGrid w:linePitch="360"/>
        </w:sectPr>
      </w:pPr>
    </w:p>
    <w:p w:rsidR="00AA364F" w:rsidRDefault="00A25F0F" w:rsidP="009D0DB0">
      <w:r w:rsidRPr="00A25F0F">
        <w:rPr>
          <w:rFonts w:ascii="Times New Roman" w:hAnsi="Times New Roman" w:cs="Times New Roman"/>
          <w:b/>
          <w:sz w:val="24"/>
          <w:szCs w:val="24"/>
        </w:rPr>
        <w:lastRenderedPageBreak/>
        <w:t>Table 1: Ranking of Strengths</w:t>
      </w:r>
    </w:p>
    <w:tbl>
      <w:tblPr>
        <w:tblStyle w:val="TableGrid"/>
        <w:tblW w:w="14480" w:type="dxa"/>
        <w:tblLook w:val="04A0" w:firstRow="1" w:lastRow="0" w:firstColumn="1" w:lastColumn="0" w:noHBand="0" w:noVBand="1"/>
      </w:tblPr>
      <w:tblGrid>
        <w:gridCol w:w="777"/>
        <w:gridCol w:w="4936"/>
        <w:gridCol w:w="760"/>
        <w:gridCol w:w="1261"/>
        <w:gridCol w:w="870"/>
        <w:gridCol w:w="820"/>
        <w:gridCol w:w="990"/>
        <w:gridCol w:w="710"/>
        <w:gridCol w:w="990"/>
        <w:gridCol w:w="923"/>
        <w:gridCol w:w="1443"/>
      </w:tblGrid>
      <w:tr w:rsidR="00AA364F" w:rsidRPr="00AA364F" w:rsidTr="00AA364F">
        <w:trPr>
          <w:divId w:val="1712918203"/>
          <w:trHeight w:val="300"/>
        </w:trPr>
        <w:tc>
          <w:tcPr>
            <w:tcW w:w="777"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Rank</w:t>
            </w:r>
          </w:p>
        </w:tc>
        <w:tc>
          <w:tcPr>
            <w:tcW w:w="5117" w:type="dxa"/>
            <w:hideMark/>
          </w:tcPr>
          <w:p w:rsidR="00AA364F" w:rsidRPr="00AA364F" w:rsidRDefault="00AA364F" w:rsidP="00AA364F">
            <w:pPr>
              <w:rPr>
                <w:rFonts w:ascii="Times New Roman" w:hAnsi="Times New Roman" w:cs="Times New Roman"/>
                <w:b/>
                <w:bCs/>
                <w:sz w:val="24"/>
                <w:szCs w:val="24"/>
              </w:rPr>
            </w:pPr>
            <w:r w:rsidRPr="00AA364F">
              <w:rPr>
                <w:rFonts w:ascii="Times New Roman" w:hAnsi="Times New Roman" w:cs="Times New Roman"/>
                <w:b/>
                <w:bCs/>
                <w:sz w:val="24"/>
                <w:szCs w:val="24"/>
              </w:rPr>
              <w:t>Potential Strengths</w:t>
            </w:r>
          </w:p>
        </w:tc>
        <w:tc>
          <w:tcPr>
            <w:tcW w:w="760"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N</w:t>
            </w:r>
          </w:p>
        </w:tc>
        <w:tc>
          <w:tcPr>
            <w:tcW w:w="1261"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Total Ave</w:t>
            </w:r>
          </w:p>
        </w:tc>
        <w:tc>
          <w:tcPr>
            <w:tcW w:w="689"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Ugrad</w:t>
            </w:r>
          </w:p>
        </w:tc>
        <w:tc>
          <w:tcPr>
            <w:tcW w:w="820"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Grad</w:t>
            </w:r>
          </w:p>
        </w:tc>
        <w:tc>
          <w:tcPr>
            <w:tcW w:w="990" w:type="dxa"/>
            <w:noWrap/>
            <w:hideMark/>
          </w:tcPr>
          <w:p w:rsidR="00AA364F" w:rsidRPr="00AA364F" w:rsidRDefault="00AA364F" w:rsidP="00AA364F">
            <w:pPr>
              <w:jc w:val="center"/>
              <w:rPr>
                <w:b/>
                <w:bCs/>
              </w:rPr>
            </w:pPr>
            <w:r w:rsidRPr="00AA364F">
              <w:rPr>
                <w:rFonts w:ascii="Times New Roman" w:hAnsi="Times New Roman" w:cs="Times New Roman"/>
                <w:b/>
                <w:bCs/>
                <w:sz w:val="24"/>
                <w:szCs w:val="24"/>
              </w:rPr>
              <w:t xml:space="preserve">Faculty </w:t>
            </w:r>
          </w:p>
        </w:tc>
        <w:tc>
          <w:tcPr>
            <w:tcW w:w="710"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Staff</w:t>
            </w:r>
          </w:p>
        </w:tc>
        <w:tc>
          <w:tcPr>
            <w:tcW w:w="990"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Alumni</w:t>
            </w:r>
          </w:p>
        </w:tc>
        <w:tc>
          <w:tcPr>
            <w:tcW w:w="923"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Admin</w:t>
            </w:r>
          </w:p>
        </w:tc>
        <w:tc>
          <w:tcPr>
            <w:tcW w:w="1443"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Community</w:t>
            </w:r>
          </w:p>
        </w:tc>
      </w:tr>
      <w:tr w:rsidR="00AA364F" w:rsidRPr="00AA364F" w:rsidTr="00AA364F">
        <w:trPr>
          <w:divId w:val="1712918203"/>
          <w:trHeight w:val="300"/>
        </w:trPr>
        <w:tc>
          <w:tcPr>
            <w:tcW w:w="777"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1</w:t>
            </w:r>
          </w:p>
        </w:tc>
        <w:tc>
          <w:tcPr>
            <w:tcW w:w="5117" w:type="dxa"/>
            <w:hideMark/>
          </w:tcPr>
          <w:p w:rsidR="00AA364F" w:rsidRPr="00AA364F" w:rsidRDefault="00AA364F" w:rsidP="00AA364F">
            <w:pPr>
              <w:rPr>
                <w:rFonts w:ascii="Times New Roman" w:hAnsi="Times New Roman" w:cs="Times New Roman"/>
                <w:sz w:val="24"/>
                <w:szCs w:val="24"/>
              </w:rPr>
            </w:pPr>
            <w:r w:rsidRPr="00AA364F">
              <w:rPr>
                <w:rFonts w:ascii="Times New Roman" w:hAnsi="Times New Roman" w:cs="Times New Roman"/>
                <w:sz w:val="24"/>
                <w:szCs w:val="24"/>
              </w:rPr>
              <w:t>Barry Hall is located in Downtown Fargo and has state-of-the-art facilities.</w:t>
            </w:r>
          </w:p>
        </w:tc>
        <w:tc>
          <w:tcPr>
            <w:tcW w:w="76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275</w:t>
            </w:r>
          </w:p>
        </w:tc>
        <w:tc>
          <w:tcPr>
            <w:tcW w:w="1261"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4.38</w:t>
            </w:r>
          </w:p>
        </w:tc>
        <w:tc>
          <w:tcPr>
            <w:tcW w:w="689"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4.40</w:t>
            </w:r>
          </w:p>
        </w:tc>
        <w:tc>
          <w:tcPr>
            <w:tcW w:w="820"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4.38</w:t>
            </w:r>
          </w:p>
        </w:tc>
        <w:tc>
          <w:tcPr>
            <w:tcW w:w="99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4.25</w:t>
            </w:r>
          </w:p>
        </w:tc>
        <w:tc>
          <w:tcPr>
            <w:tcW w:w="710"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4.75</w:t>
            </w:r>
          </w:p>
        </w:tc>
        <w:tc>
          <w:tcPr>
            <w:tcW w:w="990"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4.75</w:t>
            </w:r>
          </w:p>
        </w:tc>
        <w:tc>
          <w:tcPr>
            <w:tcW w:w="923"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4.67</w:t>
            </w:r>
          </w:p>
        </w:tc>
        <w:tc>
          <w:tcPr>
            <w:tcW w:w="1443"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4.75</w:t>
            </w:r>
          </w:p>
        </w:tc>
      </w:tr>
      <w:tr w:rsidR="00AA364F" w:rsidRPr="00AA364F" w:rsidTr="00AA364F">
        <w:trPr>
          <w:divId w:val="1712918203"/>
          <w:trHeight w:val="300"/>
        </w:trPr>
        <w:tc>
          <w:tcPr>
            <w:tcW w:w="777"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2</w:t>
            </w:r>
          </w:p>
        </w:tc>
        <w:tc>
          <w:tcPr>
            <w:tcW w:w="5117" w:type="dxa"/>
            <w:hideMark/>
          </w:tcPr>
          <w:p w:rsidR="00AA364F" w:rsidRPr="00AA364F" w:rsidRDefault="00AA364F" w:rsidP="00AA364F">
            <w:pPr>
              <w:rPr>
                <w:rFonts w:ascii="Times New Roman" w:hAnsi="Times New Roman" w:cs="Times New Roman"/>
                <w:sz w:val="24"/>
                <w:szCs w:val="24"/>
              </w:rPr>
            </w:pPr>
            <w:r w:rsidRPr="00AA364F">
              <w:rPr>
                <w:rFonts w:ascii="Times New Roman" w:hAnsi="Times New Roman" w:cs="Times New Roman"/>
                <w:sz w:val="24"/>
                <w:szCs w:val="24"/>
              </w:rPr>
              <w:t>The College has successful undergraduate programs.</w:t>
            </w:r>
          </w:p>
        </w:tc>
        <w:tc>
          <w:tcPr>
            <w:tcW w:w="76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273</w:t>
            </w:r>
          </w:p>
        </w:tc>
        <w:tc>
          <w:tcPr>
            <w:tcW w:w="1261"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4.25</w:t>
            </w:r>
          </w:p>
        </w:tc>
        <w:tc>
          <w:tcPr>
            <w:tcW w:w="689"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4.22</w:t>
            </w:r>
          </w:p>
        </w:tc>
        <w:tc>
          <w:tcPr>
            <w:tcW w:w="820"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4.28</w:t>
            </w:r>
          </w:p>
        </w:tc>
        <w:tc>
          <w:tcPr>
            <w:tcW w:w="990"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4.38</w:t>
            </w:r>
          </w:p>
        </w:tc>
        <w:tc>
          <w:tcPr>
            <w:tcW w:w="710"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4.75</w:t>
            </w:r>
          </w:p>
        </w:tc>
        <w:tc>
          <w:tcPr>
            <w:tcW w:w="99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4.25</w:t>
            </w:r>
          </w:p>
        </w:tc>
        <w:tc>
          <w:tcPr>
            <w:tcW w:w="923"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4.33</w:t>
            </w:r>
          </w:p>
        </w:tc>
        <w:tc>
          <w:tcPr>
            <w:tcW w:w="1443"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4.25</w:t>
            </w:r>
          </w:p>
        </w:tc>
      </w:tr>
      <w:tr w:rsidR="00AA364F" w:rsidRPr="00AA364F" w:rsidTr="00AA364F">
        <w:trPr>
          <w:divId w:val="1712918203"/>
          <w:trHeight w:val="600"/>
        </w:trPr>
        <w:tc>
          <w:tcPr>
            <w:tcW w:w="777"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w:t>
            </w:r>
          </w:p>
        </w:tc>
        <w:tc>
          <w:tcPr>
            <w:tcW w:w="5117" w:type="dxa"/>
            <w:hideMark/>
          </w:tcPr>
          <w:p w:rsidR="00AA364F" w:rsidRPr="00AA364F" w:rsidRDefault="00AA364F" w:rsidP="00AA364F">
            <w:pPr>
              <w:rPr>
                <w:rFonts w:ascii="Times New Roman" w:hAnsi="Times New Roman" w:cs="Times New Roman"/>
                <w:sz w:val="24"/>
                <w:szCs w:val="24"/>
              </w:rPr>
            </w:pPr>
            <w:r w:rsidRPr="00AA364F">
              <w:rPr>
                <w:rFonts w:ascii="Times New Roman" w:hAnsi="Times New Roman" w:cs="Times New Roman"/>
                <w:sz w:val="24"/>
                <w:szCs w:val="24"/>
              </w:rPr>
              <w:t>The College offers professional programs such as the Sales Center and the Bison Fund.</w:t>
            </w:r>
          </w:p>
        </w:tc>
        <w:tc>
          <w:tcPr>
            <w:tcW w:w="76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254</w:t>
            </w:r>
          </w:p>
        </w:tc>
        <w:tc>
          <w:tcPr>
            <w:tcW w:w="1261"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4.24</w:t>
            </w:r>
          </w:p>
        </w:tc>
        <w:tc>
          <w:tcPr>
            <w:tcW w:w="689"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4.23</w:t>
            </w:r>
          </w:p>
        </w:tc>
        <w:tc>
          <w:tcPr>
            <w:tcW w:w="820"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4.16</w:t>
            </w:r>
          </w:p>
        </w:tc>
        <w:tc>
          <w:tcPr>
            <w:tcW w:w="990"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4.29</w:t>
            </w:r>
          </w:p>
        </w:tc>
        <w:tc>
          <w:tcPr>
            <w:tcW w:w="710"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5.00</w:t>
            </w:r>
          </w:p>
        </w:tc>
        <w:tc>
          <w:tcPr>
            <w:tcW w:w="99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4.29</w:t>
            </w:r>
          </w:p>
        </w:tc>
        <w:tc>
          <w:tcPr>
            <w:tcW w:w="923"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5.00</w:t>
            </w:r>
          </w:p>
        </w:tc>
        <w:tc>
          <w:tcPr>
            <w:tcW w:w="1443"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4.25</w:t>
            </w:r>
          </w:p>
        </w:tc>
      </w:tr>
      <w:tr w:rsidR="00AA364F" w:rsidRPr="00AA364F" w:rsidTr="00AA364F">
        <w:trPr>
          <w:divId w:val="1712918203"/>
          <w:trHeight w:val="300"/>
        </w:trPr>
        <w:tc>
          <w:tcPr>
            <w:tcW w:w="777"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w:t>
            </w:r>
          </w:p>
        </w:tc>
        <w:tc>
          <w:tcPr>
            <w:tcW w:w="5117" w:type="dxa"/>
            <w:hideMark/>
          </w:tcPr>
          <w:p w:rsidR="00AA364F" w:rsidRPr="00AA364F" w:rsidRDefault="00AA364F" w:rsidP="00AA364F">
            <w:pPr>
              <w:rPr>
                <w:rFonts w:ascii="Times New Roman" w:hAnsi="Times New Roman" w:cs="Times New Roman"/>
                <w:sz w:val="24"/>
                <w:szCs w:val="24"/>
              </w:rPr>
            </w:pPr>
            <w:r w:rsidRPr="00AA364F">
              <w:rPr>
                <w:rFonts w:ascii="Times New Roman" w:hAnsi="Times New Roman" w:cs="Times New Roman"/>
                <w:sz w:val="24"/>
                <w:szCs w:val="24"/>
              </w:rPr>
              <w:t>The faculty are diverse on age, gender, ethnicity, etc.</w:t>
            </w:r>
          </w:p>
        </w:tc>
        <w:tc>
          <w:tcPr>
            <w:tcW w:w="76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269</w:t>
            </w:r>
          </w:p>
        </w:tc>
        <w:tc>
          <w:tcPr>
            <w:tcW w:w="1261"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4.19</w:t>
            </w:r>
          </w:p>
        </w:tc>
        <w:tc>
          <w:tcPr>
            <w:tcW w:w="689"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4.20</w:t>
            </w:r>
          </w:p>
        </w:tc>
        <w:tc>
          <w:tcPr>
            <w:tcW w:w="820"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4.16</w:t>
            </w:r>
          </w:p>
        </w:tc>
        <w:tc>
          <w:tcPr>
            <w:tcW w:w="99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4.24</w:t>
            </w:r>
          </w:p>
        </w:tc>
        <w:tc>
          <w:tcPr>
            <w:tcW w:w="710"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4.75</w:t>
            </w:r>
          </w:p>
        </w:tc>
        <w:tc>
          <w:tcPr>
            <w:tcW w:w="99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4.00</w:t>
            </w:r>
          </w:p>
        </w:tc>
        <w:tc>
          <w:tcPr>
            <w:tcW w:w="923"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3.33</w:t>
            </w:r>
          </w:p>
        </w:tc>
        <w:tc>
          <w:tcPr>
            <w:tcW w:w="1443"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3.67</w:t>
            </w:r>
          </w:p>
        </w:tc>
      </w:tr>
      <w:tr w:rsidR="00AA364F" w:rsidRPr="00AA364F" w:rsidTr="00AA364F">
        <w:trPr>
          <w:divId w:val="1712918203"/>
          <w:trHeight w:val="300"/>
        </w:trPr>
        <w:tc>
          <w:tcPr>
            <w:tcW w:w="777"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5</w:t>
            </w:r>
          </w:p>
        </w:tc>
        <w:tc>
          <w:tcPr>
            <w:tcW w:w="5117" w:type="dxa"/>
            <w:hideMark/>
          </w:tcPr>
          <w:p w:rsidR="00AA364F" w:rsidRPr="00AA364F" w:rsidRDefault="00AA364F" w:rsidP="00AA364F">
            <w:pPr>
              <w:rPr>
                <w:rFonts w:ascii="Times New Roman" w:hAnsi="Times New Roman" w:cs="Times New Roman"/>
                <w:sz w:val="24"/>
                <w:szCs w:val="24"/>
              </w:rPr>
            </w:pPr>
            <w:r w:rsidRPr="00AA364F">
              <w:rPr>
                <w:rFonts w:ascii="Times New Roman" w:hAnsi="Times New Roman" w:cs="Times New Roman"/>
                <w:sz w:val="24"/>
                <w:szCs w:val="24"/>
              </w:rPr>
              <w:t>The College services many non-business students with business minors.</w:t>
            </w:r>
          </w:p>
        </w:tc>
        <w:tc>
          <w:tcPr>
            <w:tcW w:w="76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240</w:t>
            </w:r>
          </w:p>
        </w:tc>
        <w:tc>
          <w:tcPr>
            <w:tcW w:w="1261"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4.10</w:t>
            </w:r>
          </w:p>
        </w:tc>
        <w:tc>
          <w:tcPr>
            <w:tcW w:w="689"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4.06</w:t>
            </w:r>
          </w:p>
        </w:tc>
        <w:tc>
          <w:tcPr>
            <w:tcW w:w="82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3.86</w:t>
            </w:r>
          </w:p>
        </w:tc>
        <w:tc>
          <w:tcPr>
            <w:tcW w:w="990"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4.37</w:t>
            </w:r>
          </w:p>
        </w:tc>
        <w:tc>
          <w:tcPr>
            <w:tcW w:w="710"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5.00</w:t>
            </w:r>
          </w:p>
        </w:tc>
        <w:tc>
          <w:tcPr>
            <w:tcW w:w="990"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4.33</w:t>
            </w:r>
          </w:p>
        </w:tc>
        <w:tc>
          <w:tcPr>
            <w:tcW w:w="923"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4.00</w:t>
            </w:r>
          </w:p>
        </w:tc>
        <w:tc>
          <w:tcPr>
            <w:tcW w:w="1443"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4.00</w:t>
            </w:r>
          </w:p>
        </w:tc>
      </w:tr>
      <w:tr w:rsidR="00AA364F" w:rsidRPr="00AA364F" w:rsidTr="00AA364F">
        <w:trPr>
          <w:divId w:val="1712918203"/>
          <w:trHeight w:val="300"/>
        </w:trPr>
        <w:tc>
          <w:tcPr>
            <w:tcW w:w="777"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6</w:t>
            </w:r>
          </w:p>
        </w:tc>
        <w:tc>
          <w:tcPr>
            <w:tcW w:w="5117" w:type="dxa"/>
            <w:hideMark/>
          </w:tcPr>
          <w:p w:rsidR="00AA364F" w:rsidRPr="00AA364F" w:rsidRDefault="00AA364F" w:rsidP="00AA364F">
            <w:pPr>
              <w:rPr>
                <w:rFonts w:ascii="Times New Roman" w:hAnsi="Times New Roman" w:cs="Times New Roman"/>
                <w:sz w:val="24"/>
                <w:szCs w:val="24"/>
              </w:rPr>
            </w:pPr>
            <w:r w:rsidRPr="00AA364F">
              <w:rPr>
                <w:rFonts w:ascii="Times New Roman" w:hAnsi="Times New Roman" w:cs="Times New Roman"/>
                <w:sz w:val="24"/>
                <w:szCs w:val="24"/>
              </w:rPr>
              <w:t>The College graduates are viewed positively by  employers.</w:t>
            </w:r>
          </w:p>
        </w:tc>
        <w:tc>
          <w:tcPr>
            <w:tcW w:w="76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250</w:t>
            </w:r>
          </w:p>
        </w:tc>
        <w:tc>
          <w:tcPr>
            <w:tcW w:w="1261"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4.10</w:t>
            </w:r>
          </w:p>
        </w:tc>
        <w:tc>
          <w:tcPr>
            <w:tcW w:w="689"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4.15</w:t>
            </w:r>
          </w:p>
        </w:tc>
        <w:tc>
          <w:tcPr>
            <w:tcW w:w="82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3.77</w:t>
            </w:r>
          </w:p>
        </w:tc>
        <w:tc>
          <w:tcPr>
            <w:tcW w:w="99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4.22</w:t>
            </w:r>
          </w:p>
        </w:tc>
        <w:tc>
          <w:tcPr>
            <w:tcW w:w="71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4.67</w:t>
            </w:r>
          </w:p>
        </w:tc>
        <w:tc>
          <w:tcPr>
            <w:tcW w:w="99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4.25</w:t>
            </w:r>
          </w:p>
        </w:tc>
        <w:tc>
          <w:tcPr>
            <w:tcW w:w="923"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4.00</w:t>
            </w:r>
          </w:p>
        </w:tc>
        <w:tc>
          <w:tcPr>
            <w:tcW w:w="1443"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4.25</w:t>
            </w:r>
          </w:p>
        </w:tc>
      </w:tr>
      <w:tr w:rsidR="00AA364F" w:rsidRPr="00AA364F" w:rsidTr="00AA364F">
        <w:trPr>
          <w:divId w:val="1712918203"/>
          <w:trHeight w:val="300"/>
        </w:trPr>
        <w:tc>
          <w:tcPr>
            <w:tcW w:w="777"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7</w:t>
            </w:r>
          </w:p>
        </w:tc>
        <w:tc>
          <w:tcPr>
            <w:tcW w:w="5117" w:type="dxa"/>
            <w:hideMark/>
          </w:tcPr>
          <w:p w:rsidR="00AA364F" w:rsidRPr="00AA364F" w:rsidRDefault="00AA364F" w:rsidP="00AA364F">
            <w:pPr>
              <w:rPr>
                <w:rFonts w:ascii="Times New Roman" w:hAnsi="Times New Roman" w:cs="Times New Roman"/>
                <w:sz w:val="24"/>
                <w:szCs w:val="24"/>
              </w:rPr>
            </w:pPr>
            <w:r w:rsidRPr="00AA364F">
              <w:rPr>
                <w:rFonts w:ascii="Times New Roman" w:hAnsi="Times New Roman" w:cs="Times New Roman"/>
                <w:sz w:val="24"/>
                <w:szCs w:val="24"/>
              </w:rPr>
              <w:t>The education at NDSU is affordable</w:t>
            </w:r>
          </w:p>
        </w:tc>
        <w:tc>
          <w:tcPr>
            <w:tcW w:w="76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278</w:t>
            </w:r>
          </w:p>
        </w:tc>
        <w:tc>
          <w:tcPr>
            <w:tcW w:w="1261"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4.05</w:t>
            </w:r>
          </w:p>
        </w:tc>
        <w:tc>
          <w:tcPr>
            <w:tcW w:w="689"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3.96</w:t>
            </w:r>
          </w:p>
        </w:tc>
        <w:tc>
          <w:tcPr>
            <w:tcW w:w="82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3.97</w:t>
            </w:r>
          </w:p>
        </w:tc>
        <w:tc>
          <w:tcPr>
            <w:tcW w:w="990"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4.66</w:t>
            </w:r>
          </w:p>
        </w:tc>
        <w:tc>
          <w:tcPr>
            <w:tcW w:w="710"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4.75</w:t>
            </w:r>
          </w:p>
        </w:tc>
        <w:tc>
          <w:tcPr>
            <w:tcW w:w="990"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4.50</w:t>
            </w:r>
          </w:p>
        </w:tc>
        <w:tc>
          <w:tcPr>
            <w:tcW w:w="923"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5.00</w:t>
            </w:r>
          </w:p>
        </w:tc>
        <w:tc>
          <w:tcPr>
            <w:tcW w:w="1443"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4.25</w:t>
            </w:r>
          </w:p>
        </w:tc>
      </w:tr>
      <w:tr w:rsidR="00AA364F" w:rsidRPr="00AA364F" w:rsidTr="00AA364F">
        <w:trPr>
          <w:divId w:val="1712918203"/>
          <w:trHeight w:val="300"/>
        </w:trPr>
        <w:tc>
          <w:tcPr>
            <w:tcW w:w="777"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8</w:t>
            </w:r>
          </w:p>
        </w:tc>
        <w:tc>
          <w:tcPr>
            <w:tcW w:w="5117" w:type="dxa"/>
            <w:hideMark/>
          </w:tcPr>
          <w:p w:rsidR="00AA364F" w:rsidRPr="00AA364F" w:rsidRDefault="00AA364F" w:rsidP="00AA364F">
            <w:pPr>
              <w:rPr>
                <w:rFonts w:ascii="Times New Roman" w:hAnsi="Times New Roman" w:cs="Times New Roman"/>
                <w:sz w:val="24"/>
                <w:szCs w:val="24"/>
              </w:rPr>
            </w:pPr>
            <w:r w:rsidRPr="00AA364F">
              <w:rPr>
                <w:rFonts w:ascii="Times New Roman" w:hAnsi="Times New Roman" w:cs="Times New Roman"/>
                <w:sz w:val="24"/>
                <w:szCs w:val="24"/>
              </w:rPr>
              <w:t>The College has a focus on student success.</w:t>
            </w:r>
          </w:p>
        </w:tc>
        <w:tc>
          <w:tcPr>
            <w:tcW w:w="76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275</w:t>
            </w:r>
          </w:p>
        </w:tc>
        <w:tc>
          <w:tcPr>
            <w:tcW w:w="1261"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3.99</w:t>
            </w:r>
          </w:p>
        </w:tc>
        <w:tc>
          <w:tcPr>
            <w:tcW w:w="689"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3.97</w:t>
            </w:r>
          </w:p>
        </w:tc>
        <w:tc>
          <w:tcPr>
            <w:tcW w:w="82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3.56</w:t>
            </w:r>
          </w:p>
        </w:tc>
        <w:tc>
          <w:tcPr>
            <w:tcW w:w="99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4.24</w:t>
            </w:r>
          </w:p>
        </w:tc>
        <w:tc>
          <w:tcPr>
            <w:tcW w:w="710"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5.00</w:t>
            </w:r>
          </w:p>
        </w:tc>
        <w:tc>
          <w:tcPr>
            <w:tcW w:w="99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4.25</w:t>
            </w:r>
          </w:p>
        </w:tc>
        <w:tc>
          <w:tcPr>
            <w:tcW w:w="923"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4.00</w:t>
            </w:r>
          </w:p>
        </w:tc>
        <w:tc>
          <w:tcPr>
            <w:tcW w:w="1443"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4.25</w:t>
            </w:r>
          </w:p>
        </w:tc>
      </w:tr>
      <w:tr w:rsidR="00AA364F" w:rsidRPr="00AA364F" w:rsidTr="00AA364F">
        <w:trPr>
          <w:divId w:val="1712918203"/>
          <w:trHeight w:val="300"/>
        </w:trPr>
        <w:tc>
          <w:tcPr>
            <w:tcW w:w="777"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9</w:t>
            </w:r>
          </w:p>
        </w:tc>
        <w:tc>
          <w:tcPr>
            <w:tcW w:w="5117" w:type="dxa"/>
            <w:hideMark/>
          </w:tcPr>
          <w:p w:rsidR="00AA364F" w:rsidRPr="00AA364F" w:rsidRDefault="00AA364F" w:rsidP="00AA364F">
            <w:pPr>
              <w:rPr>
                <w:rFonts w:ascii="Times New Roman" w:hAnsi="Times New Roman" w:cs="Times New Roman"/>
                <w:sz w:val="24"/>
                <w:szCs w:val="24"/>
              </w:rPr>
            </w:pPr>
            <w:r w:rsidRPr="00AA364F">
              <w:rPr>
                <w:rFonts w:ascii="Times New Roman" w:hAnsi="Times New Roman" w:cs="Times New Roman"/>
                <w:sz w:val="24"/>
                <w:szCs w:val="24"/>
              </w:rPr>
              <w:t>Most classes are taught by quality professors with PhD degrees.</w:t>
            </w:r>
          </w:p>
        </w:tc>
        <w:tc>
          <w:tcPr>
            <w:tcW w:w="76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274</w:t>
            </w:r>
          </w:p>
        </w:tc>
        <w:tc>
          <w:tcPr>
            <w:tcW w:w="1261"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3.91</w:t>
            </w:r>
          </w:p>
        </w:tc>
        <w:tc>
          <w:tcPr>
            <w:tcW w:w="689"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3.78</w:t>
            </w:r>
          </w:p>
        </w:tc>
        <w:tc>
          <w:tcPr>
            <w:tcW w:w="82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4.06</w:t>
            </w:r>
          </w:p>
        </w:tc>
        <w:tc>
          <w:tcPr>
            <w:tcW w:w="990"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4.48</w:t>
            </w:r>
          </w:p>
        </w:tc>
        <w:tc>
          <w:tcPr>
            <w:tcW w:w="71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4.25</w:t>
            </w:r>
          </w:p>
        </w:tc>
        <w:tc>
          <w:tcPr>
            <w:tcW w:w="99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4.00</w:t>
            </w:r>
          </w:p>
        </w:tc>
        <w:tc>
          <w:tcPr>
            <w:tcW w:w="923"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4.67</w:t>
            </w:r>
          </w:p>
        </w:tc>
        <w:tc>
          <w:tcPr>
            <w:tcW w:w="1443"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3.50</w:t>
            </w:r>
          </w:p>
        </w:tc>
      </w:tr>
      <w:tr w:rsidR="00AA364F" w:rsidRPr="00AA364F" w:rsidTr="00AA364F">
        <w:trPr>
          <w:divId w:val="1712918203"/>
          <w:trHeight w:val="300"/>
        </w:trPr>
        <w:tc>
          <w:tcPr>
            <w:tcW w:w="777"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10</w:t>
            </w:r>
          </w:p>
        </w:tc>
        <w:tc>
          <w:tcPr>
            <w:tcW w:w="5117" w:type="dxa"/>
            <w:hideMark/>
          </w:tcPr>
          <w:p w:rsidR="00AA364F" w:rsidRPr="00AA364F" w:rsidRDefault="00AA364F" w:rsidP="00AA364F">
            <w:pPr>
              <w:rPr>
                <w:rFonts w:ascii="Times New Roman" w:hAnsi="Times New Roman" w:cs="Times New Roman"/>
                <w:sz w:val="24"/>
                <w:szCs w:val="24"/>
              </w:rPr>
            </w:pPr>
            <w:r w:rsidRPr="00AA364F">
              <w:rPr>
                <w:rFonts w:ascii="Times New Roman" w:hAnsi="Times New Roman" w:cs="Times New Roman"/>
                <w:sz w:val="24"/>
                <w:szCs w:val="24"/>
              </w:rPr>
              <w:t>The College has new leadership and a clear direction.</w:t>
            </w:r>
          </w:p>
        </w:tc>
        <w:tc>
          <w:tcPr>
            <w:tcW w:w="76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252</w:t>
            </w:r>
          </w:p>
        </w:tc>
        <w:tc>
          <w:tcPr>
            <w:tcW w:w="1261"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3.85</w:t>
            </w:r>
          </w:p>
        </w:tc>
        <w:tc>
          <w:tcPr>
            <w:tcW w:w="689"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3.74</w:t>
            </w:r>
          </w:p>
        </w:tc>
        <w:tc>
          <w:tcPr>
            <w:tcW w:w="82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3.65</w:t>
            </w:r>
          </w:p>
        </w:tc>
        <w:tc>
          <w:tcPr>
            <w:tcW w:w="99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4.03</w:t>
            </w:r>
          </w:p>
        </w:tc>
        <w:tc>
          <w:tcPr>
            <w:tcW w:w="71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4.25</w:t>
            </w:r>
          </w:p>
        </w:tc>
        <w:tc>
          <w:tcPr>
            <w:tcW w:w="990"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4.86</w:t>
            </w:r>
          </w:p>
        </w:tc>
        <w:tc>
          <w:tcPr>
            <w:tcW w:w="923"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4.33</w:t>
            </w:r>
          </w:p>
        </w:tc>
        <w:tc>
          <w:tcPr>
            <w:tcW w:w="1443"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4.75</w:t>
            </w:r>
          </w:p>
        </w:tc>
      </w:tr>
      <w:tr w:rsidR="00AA364F" w:rsidRPr="00AA364F" w:rsidTr="00AA364F">
        <w:trPr>
          <w:divId w:val="1712918203"/>
          <w:trHeight w:val="300"/>
        </w:trPr>
        <w:tc>
          <w:tcPr>
            <w:tcW w:w="777"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11</w:t>
            </w:r>
          </w:p>
        </w:tc>
        <w:tc>
          <w:tcPr>
            <w:tcW w:w="5117" w:type="dxa"/>
            <w:hideMark/>
          </w:tcPr>
          <w:p w:rsidR="00AA364F" w:rsidRPr="00AA364F" w:rsidRDefault="00AA364F" w:rsidP="00AA364F">
            <w:pPr>
              <w:rPr>
                <w:rFonts w:ascii="Times New Roman" w:hAnsi="Times New Roman" w:cs="Times New Roman"/>
                <w:sz w:val="24"/>
                <w:szCs w:val="24"/>
              </w:rPr>
            </w:pPr>
            <w:r w:rsidRPr="00AA364F">
              <w:rPr>
                <w:rFonts w:ascii="Times New Roman" w:hAnsi="Times New Roman" w:cs="Times New Roman"/>
                <w:sz w:val="24"/>
                <w:szCs w:val="24"/>
              </w:rPr>
              <w:t>The students are diverse on age, gender, ethnicity, etc.</w:t>
            </w:r>
          </w:p>
        </w:tc>
        <w:tc>
          <w:tcPr>
            <w:tcW w:w="76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269</w:t>
            </w:r>
          </w:p>
        </w:tc>
        <w:tc>
          <w:tcPr>
            <w:tcW w:w="1261"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3.83</w:t>
            </w:r>
          </w:p>
        </w:tc>
        <w:tc>
          <w:tcPr>
            <w:tcW w:w="689"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3.93</w:t>
            </w:r>
          </w:p>
        </w:tc>
        <w:tc>
          <w:tcPr>
            <w:tcW w:w="820" w:type="dxa"/>
            <w:noWrap/>
            <w:hideMark/>
          </w:tcPr>
          <w:p w:rsidR="00AA364F" w:rsidRPr="00AA364F" w:rsidRDefault="00AA364F" w:rsidP="00AA364F">
            <w:pPr>
              <w:jc w:val="center"/>
              <w:rPr>
                <w:rFonts w:ascii="Times New Roman" w:hAnsi="Times New Roman" w:cs="Times New Roman"/>
                <w:b/>
                <w:bCs/>
                <w:sz w:val="24"/>
                <w:szCs w:val="24"/>
              </w:rPr>
            </w:pPr>
            <w:r w:rsidRPr="00AA364F">
              <w:rPr>
                <w:rFonts w:ascii="Times New Roman" w:hAnsi="Times New Roman" w:cs="Times New Roman"/>
                <w:b/>
                <w:bCs/>
                <w:sz w:val="24"/>
                <w:szCs w:val="24"/>
              </w:rPr>
              <w:t>4.28</w:t>
            </w:r>
          </w:p>
        </w:tc>
        <w:tc>
          <w:tcPr>
            <w:tcW w:w="99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2.83</w:t>
            </w:r>
          </w:p>
        </w:tc>
        <w:tc>
          <w:tcPr>
            <w:tcW w:w="71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3.75</w:t>
            </w:r>
          </w:p>
        </w:tc>
        <w:tc>
          <w:tcPr>
            <w:tcW w:w="99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3.50</w:t>
            </w:r>
          </w:p>
        </w:tc>
        <w:tc>
          <w:tcPr>
            <w:tcW w:w="923"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3.00</w:t>
            </w:r>
          </w:p>
        </w:tc>
        <w:tc>
          <w:tcPr>
            <w:tcW w:w="1443"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3.75</w:t>
            </w:r>
          </w:p>
        </w:tc>
      </w:tr>
      <w:tr w:rsidR="00AA364F" w:rsidRPr="00AA364F" w:rsidTr="00AA364F">
        <w:trPr>
          <w:divId w:val="1712918203"/>
          <w:trHeight w:val="300"/>
        </w:trPr>
        <w:tc>
          <w:tcPr>
            <w:tcW w:w="777"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12</w:t>
            </w:r>
          </w:p>
        </w:tc>
        <w:tc>
          <w:tcPr>
            <w:tcW w:w="5117" w:type="dxa"/>
            <w:hideMark/>
          </w:tcPr>
          <w:p w:rsidR="00AA364F" w:rsidRPr="00AA364F" w:rsidRDefault="00AA364F" w:rsidP="00AA364F">
            <w:pPr>
              <w:rPr>
                <w:rFonts w:ascii="Times New Roman" w:hAnsi="Times New Roman" w:cs="Times New Roman"/>
                <w:sz w:val="24"/>
                <w:szCs w:val="24"/>
              </w:rPr>
            </w:pPr>
            <w:r w:rsidRPr="00AA364F">
              <w:rPr>
                <w:rFonts w:ascii="Times New Roman" w:hAnsi="Times New Roman" w:cs="Times New Roman"/>
                <w:sz w:val="24"/>
                <w:szCs w:val="24"/>
              </w:rPr>
              <w:t>There is active collaboration among faculty in research and teaching.</w:t>
            </w:r>
          </w:p>
        </w:tc>
        <w:tc>
          <w:tcPr>
            <w:tcW w:w="76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242</w:t>
            </w:r>
          </w:p>
        </w:tc>
        <w:tc>
          <w:tcPr>
            <w:tcW w:w="1261"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3.79</w:t>
            </w:r>
          </w:p>
        </w:tc>
        <w:tc>
          <w:tcPr>
            <w:tcW w:w="689"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3.81</w:t>
            </w:r>
          </w:p>
        </w:tc>
        <w:tc>
          <w:tcPr>
            <w:tcW w:w="82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3.79</w:t>
            </w:r>
          </w:p>
        </w:tc>
        <w:tc>
          <w:tcPr>
            <w:tcW w:w="99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3.61</w:t>
            </w:r>
          </w:p>
        </w:tc>
        <w:tc>
          <w:tcPr>
            <w:tcW w:w="71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4.00</w:t>
            </w:r>
          </w:p>
        </w:tc>
        <w:tc>
          <w:tcPr>
            <w:tcW w:w="99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3.83</w:t>
            </w:r>
          </w:p>
        </w:tc>
        <w:tc>
          <w:tcPr>
            <w:tcW w:w="923"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3.50</w:t>
            </w:r>
          </w:p>
        </w:tc>
        <w:tc>
          <w:tcPr>
            <w:tcW w:w="1443"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4.00</w:t>
            </w:r>
          </w:p>
        </w:tc>
      </w:tr>
      <w:tr w:rsidR="00AA364F" w:rsidRPr="00AA364F" w:rsidTr="00AA364F">
        <w:trPr>
          <w:divId w:val="1712918203"/>
          <w:trHeight w:val="300"/>
        </w:trPr>
        <w:tc>
          <w:tcPr>
            <w:tcW w:w="777"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13</w:t>
            </w:r>
          </w:p>
        </w:tc>
        <w:tc>
          <w:tcPr>
            <w:tcW w:w="5117" w:type="dxa"/>
            <w:hideMark/>
          </w:tcPr>
          <w:p w:rsidR="00AA364F" w:rsidRPr="00AA364F" w:rsidRDefault="00AA364F" w:rsidP="00AA364F">
            <w:pPr>
              <w:rPr>
                <w:rFonts w:ascii="Times New Roman" w:hAnsi="Times New Roman" w:cs="Times New Roman"/>
                <w:sz w:val="24"/>
                <w:szCs w:val="24"/>
              </w:rPr>
            </w:pPr>
            <w:r w:rsidRPr="00AA364F">
              <w:rPr>
                <w:rFonts w:ascii="Times New Roman" w:hAnsi="Times New Roman" w:cs="Times New Roman"/>
                <w:sz w:val="24"/>
                <w:szCs w:val="24"/>
              </w:rPr>
              <w:t>The College has successful graduate programs.</w:t>
            </w:r>
          </w:p>
        </w:tc>
        <w:tc>
          <w:tcPr>
            <w:tcW w:w="76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223</w:t>
            </w:r>
          </w:p>
        </w:tc>
        <w:tc>
          <w:tcPr>
            <w:tcW w:w="1261"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3.74</w:t>
            </w:r>
          </w:p>
        </w:tc>
        <w:tc>
          <w:tcPr>
            <w:tcW w:w="689"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3.87</w:t>
            </w:r>
          </w:p>
        </w:tc>
        <w:tc>
          <w:tcPr>
            <w:tcW w:w="82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3.74</w:t>
            </w:r>
          </w:p>
        </w:tc>
        <w:tc>
          <w:tcPr>
            <w:tcW w:w="99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3.17</w:t>
            </w:r>
          </w:p>
        </w:tc>
        <w:tc>
          <w:tcPr>
            <w:tcW w:w="71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4.00</w:t>
            </w:r>
          </w:p>
        </w:tc>
        <w:tc>
          <w:tcPr>
            <w:tcW w:w="99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3.50</w:t>
            </w:r>
          </w:p>
        </w:tc>
        <w:tc>
          <w:tcPr>
            <w:tcW w:w="923"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3.00</w:t>
            </w:r>
          </w:p>
        </w:tc>
        <w:tc>
          <w:tcPr>
            <w:tcW w:w="1443"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3.25</w:t>
            </w:r>
          </w:p>
        </w:tc>
      </w:tr>
      <w:tr w:rsidR="00AA364F" w:rsidRPr="00AA364F" w:rsidTr="00AA364F">
        <w:trPr>
          <w:divId w:val="1712918203"/>
          <w:trHeight w:val="300"/>
        </w:trPr>
        <w:tc>
          <w:tcPr>
            <w:tcW w:w="777"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14</w:t>
            </w:r>
          </w:p>
        </w:tc>
        <w:tc>
          <w:tcPr>
            <w:tcW w:w="5117" w:type="dxa"/>
            <w:hideMark/>
          </w:tcPr>
          <w:p w:rsidR="00AA364F" w:rsidRPr="00AA364F" w:rsidRDefault="00AA364F" w:rsidP="00AA364F">
            <w:pPr>
              <w:rPr>
                <w:rFonts w:ascii="Times New Roman" w:hAnsi="Times New Roman" w:cs="Times New Roman"/>
                <w:sz w:val="24"/>
                <w:szCs w:val="24"/>
              </w:rPr>
            </w:pPr>
            <w:r w:rsidRPr="00AA364F">
              <w:rPr>
                <w:rFonts w:ascii="Times New Roman" w:hAnsi="Times New Roman" w:cs="Times New Roman"/>
                <w:sz w:val="24"/>
                <w:szCs w:val="24"/>
              </w:rPr>
              <w:t>Most students show strong work ethic.</w:t>
            </w:r>
          </w:p>
        </w:tc>
        <w:tc>
          <w:tcPr>
            <w:tcW w:w="76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271</w:t>
            </w:r>
          </w:p>
        </w:tc>
        <w:tc>
          <w:tcPr>
            <w:tcW w:w="1261"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3.62</w:t>
            </w:r>
          </w:p>
        </w:tc>
        <w:tc>
          <w:tcPr>
            <w:tcW w:w="689"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3.53</w:t>
            </w:r>
          </w:p>
        </w:tc>
        <w:tc>
          <w:tcPr>
            <w:tcW w:w="82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3.75</w:t>
            </w:r>
          </w:p>
        </w:tc>
        <w:tc>
          <w:tcPr>
            <w:tcW w:w="99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3.72</w:t>
            </w:r>
          </w:p>
        </w:tc>
        <w:tc>
          <w:tcPr>
            <w:tcW w:w="71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4.25</w:t>
            </w:r>
          </w:p>
        </w:tc>
        <w:tc>
          <w:tcPr>
            <w:tcW w:w="99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4.00</w:t>
            </w:r>
          </w:p>
        </w:tc>
        <w:tc>
          <w:tcPr>
            <w:tcW w:w="923" w:type="dxa"/>
            <w:noWrap/>
            <w:hideMark/>
          </w:tcPr>
          <w:p w:rsidR="00AA364F" w:rsidRPr="00AA364F" w:rsidRDefault="00AA364F" w:rsidP="00AA364F">
            <w:pPr>
              <w:jc w:val="center"/>
            </w:pPr>
            <w:r w:rsidRPr="00AA364F">
              <w:rPr>
                <w:rFonts w:ascii="Times New Roman" w:hAnsi="Times New Roman" w:cs="Times New Roman"/>
                <w:sz w:val="24"/>
                <w:szCs w:val="24"/>
              </w:rPr>
              <w:t> </w:t>
            </w:r>
          </w:p>
        </w:tc>
        <w:tc>
          <w:tcPr>
            <w:tcW w:w="1443"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3.67</w:t>
            </w:r>
          </w:p>
        </w:tc>
      </w:tr>
      <w:tr w:rsidR="00AA364F" w:rsidRPr="00AA364F" w:rsidTr="00AA364F">
        <w:trPr>
          <w:divId w:val="1712918203"/>
          <w:trHeight w:val="300"/>
        </w:trPr>
        <w:tc>
          <w:tcPr>
            <w:tcW w:w="777"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15</w:t>
            </w:r>
          </w:p>
        </w:tc>
        <w:tc>
          <w:tcPr>
            <w:tcW w:w="5117" w:type="dxa"/>
            <w:hideMark/>
          </w:tcPr>
          <w:p w:rsidR="00AA364F" w:rsidRPr="00AA364F" w:rsidRDefault="00AA364F" w:rsidP="00AA364F">
            <w:pPr>
              <w:rPr>
                <w:rFonts w:ascii="Times New Roman" w:hAnsi="Times New Roman" w:cs="Times New Roman"/>
                <w:sz w:val="24"/>
                <w:szCs w:val="24"/>
              </w:rPr>
            </w:pPr>
            <w:r w:rsidRPr="00AA364F">
              <w:rPr>
                <w:rFonts w:ascii="Times New Roman" w:hAnsi="Times New Roman" w:cs="Times New Roman"/>
                <w:sz w:val="24"/>
                <w:szCs w:val="24"/>
              </w:rPr>
              <w:t>Most professors have rich industry experiences.</w:t>
            </w:r>
          </w:p>
        </w:tc>
        <w:tc>
          <w:tcPr>
            <w:tcW w:w="76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265</w:t>
            </w:r>
          </w:p>
        </w:tc>
        <w:tc>
          <w:tcPr>
            <w:tcW w:w="1261"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3.51</w:t>
            </w:r>
          </w:p>
        </w:tc>
        <w:tc>
          <w:tcPr>
            <w:tcW w:w="689"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3.58</w:t>
            </w:r>
          </w:p>
        </w:tc>
        <w:tc>
          <w:tcPr>
            <w:tcW w:w="82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3.72</w:t>
            </w:r>
          </w:p>
        </w:tc>
        <w:tc>
          <w:tcPr>
            <w:tcW w:w="99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3.11</w:t>
            </w:r>
          </w:p>
        </w:tc>
        <w:tc>
          <w:tcPr>
            <w:tcW w:w="71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3.50</w:t>
            </w:r>
          </w:p>
        </w:tc>
        <w:tc>
          <w:tcPr>
            <w:tcW w:w="990"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3.20</w:t>
            </w:r>
          </w:p>
        </w:tc>
        <w:tc>
          <w:tcPr>
            <w:tcW w:w="923"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4.00</w:t>
            </w:r>
          </w:p>
        </w:tc>
        <w:tc>
          <w:tcPr>
            <w:tcW w:w="1443" w:type="dxa"/>
            <w:noWrap/>
            <w:hideMark/>
          </w:tcPr>
          <w:p w:rsidR="00AA364F" w:rsidRPr="00AA364F" w:rsidRDefault="00AA364F" w:rsidP="00AA364F">
            <w:pPr>
              <w:jc w:val="center"/>
              <w:rPr>
                <w:rFonts w:ascii="Times New Roman" w:hAnsi="Times New Roman" w:cs="Times New Roman"/>
                <w:sz w:val="24"/>
                <w:szCs w:val="24"/>
              </w:rPr>
            </w:pPr>
            <w:r w:rsidRPr="00AA364F">
              <w:rPr>
                <w:rFonts w:ascii="Times New Roman" w:hAnsi="Times New Roman" w:cs="Times New Roman"/>
                <w:sz w:val="24"/>
                <w:szCs w:val="24"/>
              </w:rPr>
              <w:t>2.50</w:t>
            </w:r>
          </w:p>
        </w:tc>
      </w:tr>
    </w:tbl>
    <w:p w:rsidR="00A25F0F" w:rsidRDefault="009A37DF" w:rsidP="009D0DB0">
      <w:pPr>
        <w:rPr>
          <w:rFonts w:ascii="Times New Roman" w:hAnsi="Times New Roman" w:cs="Times New Roman"/>
          <w:sz w:val="24"/>
          <w:szCs w:val="24"/>
        </w:rPr>
      </w:pPr>
      <w:r>
        <w:rPr>
          <w:rFonts w:ascii="Times New Roman" w:hAnsi="Times New Roman" w:cs="Times New Roman"/>
          <w:sz w:val="24"/>
          <w:szCs w:val="24"/>
        </w:rPr>
        <w:t>*: numbers in bold are high-scored ones by each group of respondents.</w:t>
      </w:r>
    </w:p>
    <w:p w:rsidR="00A25F0F" w:rsidRDefault="00A25F0F" w:rsidP="009D0DB0">
      <w:pPr>
        <w:rPr>
          <w:rFonts w:ascii="Times New Roman" w:hAnsi="Times New Roman" w:cs="Times New Roman"/>
          <w:sz w:val="24"/>
          <w:szCs w:val="24"/>
        </w:rPr>
      </w:pPr>
    </w:p>
    <w:p w:rsidR="00D522FC" w:rsidRDefault="00D522FC">
      <w:pPr>
        <w:rPr>
          <w:rFonts w:ascii="Times New Roman" w:hAnsi="Times New Roman" w:cs="Times New Roman"/>
          <w:b/>
          <w:sz w:val="24"/>
          <w:szCs w:val="24"/>
        </w:rPr>
      </w:pPr>
      <w:r>
        <w:rPr>
          <w:rFonts w:ascii="Times New Roman" w:hAnsi="Times New Roman" w:cs="Times New Roman"/>
          <w:b/>
          <w:sz w:val="24"/>
          <w:szCs w:val="24"/>
        </w:rPr>
        <w:br w:type="page"/>
      </w:r>
    </w:p>
    <w:p w:rsidR="009D2DE5" w:rsidRDefault="009B3117">
      <w:r w:rsidRPr="00A25F0F">
        <w:rPr>
          <w:rFonts w:ascii="Times New Roman" w:hAnsi="Times New Roman" w:cs="Times New Roman"/>
          <w:b/>
          <w:sz w:val="24"/>
          <w:szCs w:val="24"/>
        </w:rPr>
        <w:lastRenderedPageBreak/>
        <w:t>Table</w:t>
      </w:r>
      <w:r>
        <w:rPr>
          <w:rFonts w:ascii="Times New Roman" w:hAnsi="Times New Roman" w:cs="Times New Roman"/>
          <w:b/>
          <w:sz w:val="24"/>
          <w:szCs w:val="24"/>
        </w:rPr>
        <w:t xml:space="preserve"> 2</w:t>
      </w:r>
      <w:r w:rsidRPr="00A25F0F">
        <w:rPr>
          <w:rFonts w:ascii="Times New Roman" w:hAnsi="Times New Roman" w:cs="Times New Roman"/>
          <w:b/>
          <w:sz w:val="24"/>
          <w:szCs w:val="24"/>
        </w:rPr>
        <w:t xml:space="preserve">: Ranking of </w:t>
      </w:r>
      <w:r>
        <w:rPr>
          <w:rFonts w:ascii="Times New Roman" w:hAnsi="Times New Roman" w:cs="Times New Roman"/>
          <w:b/>
          <w:sz w:val="24"/>
          <w:szCs w:val="24"/>
        </w:rPr>
        <w:t>Weaknesses</w:t>
      </w:r>
    </w:p>
    <w:tbl>
      <w:tblPr>
        <w:tblStyle w:val="TableGrid"/>
        <w:tblW w:w="14480" w:type="dxa"/>
        <w:tblLook w:val="04A0" w:firstRow="1" w:lastRow="0" w:firstColumn="1" w:lastColumn="0" w:noHBand="0" w:noVBand="1"/>
      </w:tblPr>
      <w:tblGrid>
        <w:gridCol w:w="777"/>
        <w:gridCol w:w="4936"/>
        <w:gridCol w:w="760"/>
        <w:gridCol w:w="1261"/>
        <w:gridCol w:w="870"/>
        <w:gridCol w:w="820"/>
        <w:gridCol w:w="990"/>
        <w:gridCol w:w="710"/>
        <w:gridCol w:w="990"/>
        <w:gridCol w:w="923"/>
        <w:gridCol w:w="1443"/>
      </w:tblGrid>
      <w:tr w:rsidR="009D2DE5" w:rsidRPr="009D2DE5" w:rsidTr="009D2DE5">
        <w:trPr>
          <w:divId w:val="1896701923"/>
          <w:trHeight w:val="300"/>
        </w:trPr>
        <w:tc>
          <w:tcPr>
            <w:tcW w:w="777"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Rank</w:t>
            </w:r>
          </w:p>
        </w:tc>
        <w:tc>
          <w:tcPr>
            <w:tcW w:w="5117" w:type="dxa"/>
            <w:hideMark/>
          </w:tcPr>
          <w:p w:rsidR="009D2DE5" w:rsidRPr="009D2DE5" w:rsidRDefault="009D2DE5" w:rsidP="009D2DE5">
            <w:pPr>
              <w:rPr>
                <w:rFonts w:ascii="Times New Roman" w:hAnsi="Times New Roman" w:cs="Times New Roman"/>
                <w:b/>
                <w:bCs/>
                <w:sz w:val="24"/>
                <w:szCs w:val="24"/>
              </w:rPr>
            </w:pPr>
            <w:r w:rsidRPr="009D2DE5">
              <w:rPr>
                <w:rFonts w:ascii="Times New Roman" w:hAnsi="Times New Roman" w:cs="Times New Roman"/>
                <w:b/>
                <w:bCs/>
                <w:sz w:val="24"/>
                <w:szCs w:val="24"/>
              </w:rPr>
              <w:t>Potential Weaknesses</w:t>
            </w:r>
          </w:p>
        </w:tc>
        <w:tc>
          <w:tcPr>
            <w:tcW w:w="76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N</w:t>
            </w:r>
          </w:p>
        </w:tc>
        <w:tc>
          <w:tcPr>
            <w:tcW w:w="1261"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Total Ave</w:t>
            </w:r>
          </w:p>
        </w:tc>
        <w:tc>
          <w:tcPr>
            <w:tcW w:w="689"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Ugrad</w:t>
            </w:r>
          </w:p>
        </w:tc>
        <w:tc>
          <w:tcPr>
            <w:tcW w:w="82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Grad</w:t>
            </w:r>
          </w:p>
        </w:tc>
        <w:tc>
          <w:tcPr>
            <w:tcW w:w="990" w:type="dxa"/>
            <w:noWrap/>
            <w:hideMark/>
          </w:tcPr>
          <w:p w:rsidR="009D2DE5" w:rsidRPr="009D2DE5" w:rsidRDefault="009D2DE5" w:rsidP="009D2DE5">
            <w:pPr>
              <w:jc w:val="center"/>
              <w:rPr>
                <w:b/>
                <w:bCs/>
              </w:rPr>
            </w:pPr>
            <w:r w:rsidRPr="009D2DE5">
              <w:rPr>
                <w:rFonts w:ascii="Times New Roman" w:hAnsi="Times New Roman" w:cs="Times New Roman"/>
                <w:b/>
                <w:bCs/>
                <w:sz w:val="24"/>
                <w:szCs w:val="24"/>
              </w:rPr>
              <w:t xml:space="preserve">Faculty </w:t>
            </w:r>
          </w:p>
        </w:tc>
        <w:tc>
          <w:tcPr>
            <w:tcW w:w="71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Staff</w:t>
            </w:r>
          </w:p>
        </w:tc>
        <w:tc>
          <w:tcPr>
            <w:tcW w:w="99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Alumni</w:t>
            </w:r>
          </w:p>
        </w:tc>
        <w:tc>
          <w:tcPr>
            <w:tcW w:w="923"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Admin</w:t>
            </w:r>
          </w:p>
        </w:tc>
        <w:tc>
          <w:tcPr>
            <w:tcW w:w="1443"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Community</w:t>
            </w:r>
          </w:p>
        </w:tc>
      </w:tr>
      <w:tr w:rsidR="009D2DE5" w:rsidRPr="009D2DE5" w:rsidTr="009D2DE5">
        <w:trPr>
          <w:divId w:val="1896701923"/>
          <w:trHeight w:val="300"/>
        </w:trPr>
        <w:tc>
          <w:tcPr>
            <w:tcW w:w="777"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1</w:t>
            </w:r>
          </w:p>
        </w:tc>
        <w:tc>
          <w:tcPr>
            <w:tcW w:w="5117" w:type="dxa"/>
            <w:hideMark/>
          </w:tcPr>
          <w:p w:rsidR="009D2DE5" w:rsidRPr="009D2DE5" w:rsidRDefault="009D2DE5" w:rsidP="009D2DE5">
            <w:pPr>
              <w:rPr>
                <w:rFonts w:ascii="Times New Roman" w:hAnsi="Times New Roman" w:cs="Times New Roman"/>
                <w:sz w:val="24"/>
                <w:szCs w:val="24"/>
              </w:rPr>
            </w:pPr>
            <w:r w:rsidRPr="009D2DE5">
              <w:rPr>
                <w:rFonts w:ascii="Times New Roman" w:hAnsi="Times New Roman" w:cs="Times New Roman"/>
                <w:sz w:val="24"/>
                <w:szCs w:val="24"/>
              </w:rPr>
              <w:t>The online offerings are limited.</w:t>
            </w:r>
          </w:p>
        </w:tc>
        <w:tc>
          <w:tcPr>
            <w:tcW w:w="76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236</w:t>
            </w:r>
          </w:p>
        </w:tc>
        <w:tc>
          <w:tcPr>
            <w:tcW w:w="1261"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3.52</w:t>
            </w:r>
          </w:p>
        </w:tc>
        <w:tc>
          <w:tcPr>
            <w:tcW w:w="689"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3.42</w:t>
            </w:r>
          </w:p>
        </w:tc>
        <w:tc>
          <w:tcPr>
            <w:tcW w:w="82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3.80</w:t>
            </w:r>
          </w:p>
        </w:tc>
        <w:tc>
          <w:tcPr>
            <w:tcW w:w="99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3.81</w:t>
            </w:r>
          </w:p>
        </w:tc>
        <w:tc>
          <w:tcPr>
            <w:tcW w:w="71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4.50</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3.17</w:t>
            </w:r>
          </w:p>
        </w:tc>
        <w:tc>
          <w:tcPr>
            <w:tcW w:w="923"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5.00</w:t>
            </w:r>
          </w:p>
        </w:tc>
        <w:tc>
          <w:tcPr>
            <w:tcW w:w="1443"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3.00</w:t>
            </w:r>
          </w:p>
        </w:tc>
      </w:tr>
      <w:tr w:rsidR="009D2DE5" w:rsidRPr="009D2DE5" w:rsidTr="009D2DE5">
        <w:trPr>
          <w:divId w:val="1896701923"/>
          <w:trHeight w:val="300"/>
        </w:trPr>
        <w:tc>
          <w:tcPr>
            <w:tcW w:w="777"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w:t>
            </w:r>
          </w:p>
        </w:tc>
        <w:tc>
          <w:tcPr>
            <w:tcW w:w="5117" w:type="dxa"/>
            <w:hideMark/>
          </w:tcPr>
          <w:p w:rsidR="009D2DE5" w:rsidRPr="009D2DE5" w:rsidRDefault="009D2DE5" w:rsidP="009D2DE5">
            <w:pPr>
              <w:rPr>
                <w:rFonts w:ascii="Times New Roman" w:hAnsi="Times New Roman" w:cs="Times New Roman"/>
                <w:sz w:val="24"/>
                <w:szCs w:val="24"/>
              </w:rPr>
            </w:pPr>
            <w:r w:rsidRPr="009D2DE5">
              <w:rPr>
                <w:rFonts w:ascii="Times New Roman" w:hAnsi="Times New Roman" w:cs="Times New Roman"/>
                <w:sz w:val="24"/>
                <w:szCs w:val="24"/>
              </w:rPr>
              <w:t>The College lacks alumni engagement.</w:t>
            </w:r>
          </w:p>
        </w:tc>
        <w:tc>
          <w:tcPr>
            <w:tcW w:w="76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228</w:t>
            </w:r>
          </w:p>
        </w:tc>
        <w:tc>
          <w:tcPr>
            <w:tcW w:w="1261"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3.24</w:t>
            </w:r>
          </w:p>
        </w:tc>
        <w:tc>
          <w:tcPr>
            <w:tcW w:w="689"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2.93</w:t>
            </w:r>
          </w:p>
        </w:tc>
        <w:tc>
          <w:tcPr>
            <w:tcW w:w="82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3.57</w:t>
            </w:r>
          </w:p>
        </w:tc>
        <w:tc>
          <w:tcPr>
            <w:tcW w:w="99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4.24</w:t>
            </w:r>
          </w:p>
        </w:tc>
        <w:tc>
          <w:tcPr>
            <w:tcW w:w="71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4.00</w:t>
            </w:r>
          </w:p>
        </w:tc>
        <w:tc>
          <w:tcPr>
            <w:tcW w:w="99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3.63</w:t>
            </w:r>
          </w:p>
        </w:tc>
        <w:tc>
          <w:tcPr>
            <w:tcW w:w="923"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3.50</w:t>
            </w:r>
          </w:p>
        </w:tc>
        <w:tc>
          <w:tcPr>
            <w:tcW w:w="144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2.50</w:t>
            </w:r>
          </w:p>
        </w:tc>
      </w:tr>
      <w:tr w:rsidR="009D2DE5" w:rsidRPr="009D2DE5" w:rsidTr="009D2DE5">
        <w:trPr>
          <w:divId w:val="1896701923"/>
          <w:trHeight w:val="300"/>
        </w:trPr>
        <w:tc>
          <w:tcPr>
            <w:tcW w:w="777"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w:t>
            </w:r>
          </w:p>
        </w:tc>
        <w:tc>
          <w:tcPr>
            <w:tcW w:w="5117" w:type="dxa"/>
            <w:hideMark/>
          </w:tcPr>
          <w:p w:rsidR="009D2DE5" w:rsidRPr="009D2DE5" w:rsidRDefault="009D2DE5" w:rsidP="009D2DE5">
            <w:pPr>
              <w:rPr>
                <w:rFonts w:ascii="Times New Roman" w:hAnsi="Times New Roman" w:cs="Times New Roman"/>
                <w:sz w:val="24"/>
                <w:szCs w:val="24"/>
              </w:rPr>
            </w:pPr>
            <w:r w:rsidRPr="009D2DE5">
              <w:rPr>
                <w:rFonts w:ascii="Times New Roman" w:hAnsi="Times New Roman" w:cs="Times New Roman"/>
                <w:sz w:val="24"/>
                <w:szCs w:val="24"/>
              </w:rPr>
              <w:t>The College lacks community engagement.</w:t>
            </w:r>
          </w:p>
        </w:tc>
        <w:tc>
          <w:tcPr>
            <w:tcW w:w="76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245</w:t>
            </w:r>
          </w:p>
        </w:tc>
        <w:tc>
          <w:tcPr>
            <w:tcW w:w="1261"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2.99</w:t>
            </w:r>
          </w:p>
        </w:tc>
        <w:tc>
          <w:tcPr>
            <w:tcW w:w="689"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2.71</w:t>
            </w:r>
          </w:p>
        </w:tc>
        <w:tc>
          <w:tcPr>
            <w:tcW w:w="82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3.33</w:t>
            </w:r>
          </w:p>
        </w:tc>
        <w:tc>
          <w:tcPr>
            <w:tcW w:w="99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3.76</w:t>
            </w:r>
          </w:p>
        </w:tc>
        <w:tc>
          <w:tcPr>
            <w:tcW w:w="71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3.75</w:t>
            </w:r>
          </w:p>
        </w:tc>
        <w:tc>
          <w:tcPr>
            <w:tcW w:w="99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3.71</w:t>
            </w:r>
          </w:p>
        </w:tc>
        <w:tc>
          <w:tcPr>
            <w:tcW w:w="92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3.00</w:t>
            </w:r>
          </w:p>
        </w:tc>
        <w:tc>
          <w:tcPr>
            <w:tcW w:w="1443"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3.75</w:t>
            </w:r>
          </w:p>
        </w:tc>
      </w:tr>
      <w:tr w:rsidR="009D2DE5" w:rsidRPr="009D2DE5" w:rsidTr="009D2DE5">
        <w:trPr>
          <w:divId w:val="1896701923"/>
          <w:trHeight w:val="600"/>
        </w:trPr>
        <w:tc>
          <w:tcPr>
            <w:tcW w:w="777"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4</w:t>
            </w:r>
          </w:p>
        </w:tc>
        <w:tc>
          <w:tcPr>
            <w:tcW w:w="5117" w:type="dxa"/>
            <w:hideMark/>
          </w:tcPr>
          <w:p w:rsidR="009D2DE5" w:rsidRPr="009D2DE5" w:rsidRDefault="009D2DE5" w:rsidP="009D2DE5">
            <w:pPr>
              <w:rPr>
                <w:rFonts w:ascii="Times New Roman" w:hAnsi="Times New Roman" w:cs="Times New Roman"/>
                <w:sz w:val="24"/>
                <w:szCs w:val="24"/>
              </w:rPr>
            </w:pPr>
            <w:r w:rsidRPr="009D2DE5">
              <w:rPr>
                <w:rFonts w:ascii="Times New Roman" w:hAnsi="Times New Roman" w:cs="Times New Roman"/>
                <w:sz w:val="24"/>
                <w:szCs w:val="24"/>
              </w:rPr>
              <w:t>The College's programs lack uniqueness and do not offer enough specializations, concentrations, and tracks.</w:t>
            </w:r>
          </w:p>
        </w:tc>
        <w:tc>
          <w:tcPr>
            <w:tcW w:w="76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252</w:t>
            </w:r>
          </w:p>
        </w:tc>
        <w:tc>
          <w:tcPr>
            <w:tcW w:w="1261"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2.89</w:t>
            </w:r>
          </w:p>
        </w:tc>
        <w:tc>
          <w:tcPr>
            <w:tcW w:w="689"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2.70</w:t>
            </w:r>
          </w:p>
        </w:tc>
        <w:tc>
          <w:tcPr>
            <w:tcW w:w="82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3.32</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3.34</w:t>
            </w:r>
          </w:p>
        </w:tc>
        <w:tc>
          <w:tcPr>
            <w:tcW w:w="71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3.25</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3.29</w:t>
            </w:r>
          </w:p>
        </w:tc>
        <w:tc>
          <w:tcPr>
            <w:tcW w:w="923"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4.00</w:t>
            </w:r>
          </w:p>
        </w:tc>
        <w:tc>
          <w:tcPr>
            <w:tcW w:w="144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2.67</w:t>
            </w:r>
          </w:p>
        </w:tc>
      </w:tr>
      <w:tr w:rsidR="009D2DE5" w:rsidRPr="009D2DE5" w:rsidTr="009D2DE5">
        <w:trPr>
          <w:divId w:val="1896701923"/>
          <w:trHeight w:val="300"/>
        </w:trPr>
        <w:tc>
          <w:tcPr>
            <w:tcW w:w="777"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5</w:t>
            </w:r>
          </w:p>
        </w:tc>
        <w:tc>
          <w:tcPr>
            <w:tcW w:w="5117" w:type="dxa"/>
            <w:hideMark/>
          </w:tcPr>
          <w:p w:rsidR="009D2DE5" w:rsidRPr="009D2DE5" w:rsidRDefault="009D2DE5" w:rsidP="009D2DE5">
            <w:pPr>
              <w:rPr>
                <w:rFonts w:ascii="Times New Roman" w:hAnsi="Times New Roman" w:cs="Times New Roman"/>
                <w:sz w:val="24"/>
                <w:szCs w:val="24"/>
              </w:rPr>
            </w:pPr>
            <w:r w:rsidRPr="009D2DE5">
              <w:rPr>
                <w:rFonts w:ascii="Times New Roman" w:hAnsi="Times New Roman" w:cs="Times New Roman"/>
                <w:sz w:val="24"/>
                <w:szCs w:val="24"/>
              </w:rPr>
              <w:t>The University lacks recognition at national level.</w:t>
            </w:r>
          </w:p>
        </w:tc>
        <w:tc>
          <w:tcPr>
            <w:tcW w:w="76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239</w:t>
            </w:r>
          </w:p>
        </w:tc>
        <w:tc>
          <w:tcPr>
            <w:tcW w:w="1261"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2.76</w:t>
            </w:r>
          </w:p>
        </w:tc>
        <w:tc>
          <w:tcPr>
            <w:tcW w:w="689"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2.51</w:t>
            </w:r>
          </w:p>
        </w:tc>
        <w:tc>
          <w:tcPr>
            <w:tcW w:w="82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2.82</w:t>
            </w:r>
          </w:p>
        </w:tc>
        <w:tc>
          <w:tcPr>
            <w:tcW w:w="99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3.83</w:t>
            </w:r>
          </w:p>
        </w:tc>
        <w:tc>
          <w:tcPr>
            <w:tcW w:w="71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3.25</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3.17</w:t>
            </w:r>
          </w:p>
        </w:tc>
        <w:tc>
          <w:tcPr>
            <w:tcW w:w="923"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3.33</w:t>
            </w:r>
          </w:p>
        </w:tc>
        <w:tc>
          <w:tcPr>
            <w:tcW w:w="144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2.67</w:t>
            </w:r>
          </w:p>
        </w:tc>
      </w:tr>
      <w:tr w:rsidR="009D2DE5" w:rsidRPr="009D2DE5" w:rsidTr="009D2DE5">
        <w:trPr>
          <w:divId w:val="1896701923"/>
          <w:trHeight w:val="300"/>
        </w:trPr>
        <w:tc>
          <w:tcPr>
            <w:tcW w:w="777"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6</w:t>
            </w:r>
          </w:p>
        </w:tc>
        <w:tc>
          <w:tcPr>
            <w:tcW w:w="5117" w:type="dxa"/>
            <w:hideMark/>
          </w:tcPr>
          <w:p w:rsidR="009D2DE5" w:rsidRPr="009D2DE5" w:rsidRDefault="009D2DE5" w:rsidP="009D2DE5">
            <w:pPr>
              <w:rPr>
                <w:rFonts w:ascii="Times New Roman" w:hAnsi="Times New Roman" w:cs="Times New Roman"/>
                <w:sz w:val="24"/>
                <w:szCs w:val="24"/>
              </w:rPr>
            </w:pPr>
            <w:r w:rsidRPr="009D2DE5">
              <w:rPr>
                <w:rFonts w:ascii="Times New Roman" w:hAnsi="Times New Roman" w:cs="Times New Roman"/>
                <w:sz w:val="24"/>
                <w:szCs w:val="24"/>
              </w:rPr>
              <w:t>The College does not engage students enough.</w:t>
            </w:r>
          </w:p>
        </w:tc>
        <w:tc>
          <w:tcPr>
            <w:tcW w:w="76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250</w:t>
            </w:r>
          </w:p>
        </w:tc>
        <w:tc>
          <w:tcPr>
            <w:tcW w:w="1261"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2.73</w:t>
            </w:r>
          </w:p>
        </w:tc>
        <w:tc>
          <w:tcPr>
            <w:tcW w:w="689"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2.59</w:t>
            </w:r>
          </w:p>
        </w:tc>
        <w:tc>
          <w:tcPr>
            <w:tcW w:w="82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3.13</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3.10</w:t>
            </w:r>
          </w:p>
        </w:tc>
        <w:tc>
          <w:tcPr>
            <w:tcW w:w="71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3.50</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2.60</w:t>
            </w:r>
          </w:p>
        </w:tc>
        <w:tc>
          <w:tcPr>
            <w:tcW w:w="92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2.00</w:t>
            </w:r>
          </w:p>
        </w:tc>
        <w:tc>
          <w:tcPr>
            <w:tcW w:w="144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2.50</w:t>
            </w:r>
          </w:p>
        </w:tc>
      </w:tr>
      <w:tr w:rsidR="009D2DE5" w:rsidRPr="009D2DE5" w:rsidTr="009D2DE5">
        <w:trPr>
          <w:divId w:val="1896701923"/>
          <w:trHeight w:val="300"/>
        </w:trPr>
        <w:tc>
          <w:tcPr>
            <w:tcW w:w="777"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7</w:t>
            </w:r>
          </w:p>
        </w:tc>
        <w:tc>
          <w:tcPr>
            <w:tcW w:w="5117" w:type="dxa"/>
            <w:hideMark/>
          </w:tcPr>
          <w:p w:rsidR="009D2DE5" w:rsidRPr="009D2DE5" w:rsidRDefault="009D2DE5" w:rsidP="009D2DE5">
            <w:pPr>
              <w:rPr>
                <w:rFonts w:ascii="Times New Roman" w:hAnsi="Times New Roman" w:cs="Times New Roman"/>
                <w:sz w:val="24"/>
                <w:szCs w:val="24"/>
              </w:rPr>
            </w:pPr>
            <w:r w:rsidRPr="009D2DE5">
              <w:rPr>
                <w:rFonts w:ascii="Times New Roman" w:hAnsi="Times New Roman" w:cs="Times New Roman"/>
                <w:sz w:val="24"/>
                <w:szCs w:val="24"/>
              </w:rPr>
              <w:t>The College lacks adequate resources for quality teaching and research.</w:t>
            </w:r>
          </w:p>
        </w:tc>
        <w:tc>
          <w:tcPr>
            <w:tcW w:w="76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247</w:t>
            </w:r>
          </w:p>
        </w:tc>
        <w:tc>
          <w:tcPr>
            <w:tcW w:w="1261"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2.62</w:t>
            </w:r>
          </w:p>
        </w:tc>
        <w:tc>
          <w:tcPr>
            <w:tcW w:w="689"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2.41</w:t>
            </w:r>
          </w:p>
        </w:tc>
        <w:tc>
          <w:tcPr>
            <w:tcW w:w="82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2.38</w:t>
            </w:r>
          </w:p>
        </w:tc>
        <w:tc>
          <w:tcPr>
            <w:tcW w:w="99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4.00</w:t>
            </w:r>
          </w:p>
        </w:tc>
        <w:tc>
          <w:tcPr>
            <w:tcW w:w="71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3.25</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2.71</w:t>
            </w:r>
          </w:p>
        </w:tc>
        <w:tc>
          <w:tcPr>
            <w:tcW w:w="92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1.50</w:t>
            </w:r>
          </w:p>
        </w:tc>
        <w:tc>
          <w:tcPr>
            <w:tcW w:w="1443"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3.50</w:t>
            </w:r>
          </w:p>
        </w:tc>
      </w:tr>
      <w:tr w:rsidR="009D2DE5" w:rsidRPr="009D2DE5" w:rsidTr="009D2DE5">
        <w:trPr>
          <w:divId w:val="1896701923"/>
          <w:trHeight w:val="300"/>
        </w:trPr>
        <w:tc>
          <w:tcPr>
            <w:tcW w:w="777"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8</w:t>
            </w:r>
          </w:p>
        </w:tc>
        <w:tc>
          <w:tcPr>
            <w:tcW w:w="5117" w:type="dxa"/>
            <w:hideMark/>
          </w:tcPr>
          <w:p w:rsidR="009D2DE5" w:rsidRPr="009D2DE5" w:rsidRDefault="009D2DE5" w:rsidP="009D2DE5">
            <w:pPr>
              <w:rPr>
                <w:rFonts w:ascii="Times New Roman" w:hAnsi="Times New Roman" w:cs="Times New Roman"/>
                <w:sz w:val="24"/>
                <w:szCs w:val="24"/>
              </w:rPr>
            </w:pPr>
            <w:r w:rsidRPr="009D2DE5">
              <w:rPr>
                <w:rFonts w:ascii="Times New Roman" w:hAnsi="Times New Roman" w:cs="Times New Roman"/>
                <w:sz w:val="24"/>
                <w:szCs w:val="24"/>
              </w:rPr>
              <w:t>The curriculum is not well integrated and coordinated.</w:t>
            </w:r>
          </w:p>
        </w:tc>
        <w:tc>
          <w:tcPr>
            <w:tcW w:w="76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247</w:t>
            </w:r>
          </w:p>
        </w:tc>
        <w:tc>
          <w:tcPr>
            <w:tcW w:w="1261"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2.59</w:t>
            </w:r>
          </w:p>
        </w:tc>
        <w:tc>
          <w:tcPr>
            <w:tcW w:w="689"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2.42</w:t>
            </w:r>
          </w:p>
        </w:tc>
        <w:tc>
          <w:tcPr>
            <w:tcW w:w="82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2.94</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3.10</w:t>
            </w:r>
          </w:p>
        </w:tc>
        <w:tc>
          <w:tcPr>
            <w:tcW w:w="71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3.50</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2.33</w:t>
            </w:r>
          </w:p>
        </w:tc>
        <w:tc>
          <w:tcPr>
            <w:tcW w:w="92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2.00</w:t>
            </w:r>
          </w:p>
        </w:tc>
        <w:tc>
          <w:tcPr>
            <w:tcW w:w="1443"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3.00</w:t>
            </w:r>
          </w:p>
        </w:tc>
      </w:tr>
      <w:tr w:rsidR="009D2DE5" w:rsidRPr="009D2DE5" w:rsidTr="009D2DE5">
        <w:trPr>
          <w:divId w:val="1896701923"/>
          <w:trHeight w:val="300"/>
        </w:trPr>
        <w:tc>
          <w:tcPr>
            <w:tcW w:w="777"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9</w:t>
            </w:r>
          </w:p>
        </w:tc>
        <w:tc>
          <w:tcPr>
            <w:tcW w:w="5117" w:type="dxa"/>
            <w:hideMark/>
          </w:tcPr>
          <w:p w:rsidR="009D2DE5" w:rsidRPr="009D2DE5" w:rsidRDefault="009D2DE5" w:rsidP="009D2DE5">
            <w:pPr>
              <w:rPr>
                <w:rFonts w:ascii="Times New Roman" w:hAnsi="Times New Roman" w:cs="Times New Roman"/>
                <w:sz w:val="24"/>
                <w:szCs w:val="24"/>
              </w:rPr>
            </w:pPr>
            <w:r w:rsidRPr="009D2DE5">
              <w:rPr>
                <w:rFonts w:ascii="Times New Roman" w:hAnsi="Times New Roman" w:cs="Times New Roman"/>
                <w:sz w:val="24"/>
                <w:szCs w:val="24"/>
              </w:rPr>
              <w:t>The programs are not challenging enough to students.</w:t>
            </w:r>
          </w:p>
        </w:tc>
        <w:tc>
          <w:tcPr>
            <w:tcW w:w="76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249</w:t>
            </w:r>
          </w:p>
        </w:tc>
        <w:tc>
          <w:tcPr>
            <w:tcW w:w="1261"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2.52</w:t>
            </w:r>
          </w:p>
        </w:tc>
        <w:tc>
          <w:tcPr>
            <w:tcW w:w="689"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2.35</w:t>
            </w:r>
          </w:p>
        </w:tc>
        <w:tc>
          <w:tcPr>
            <w:tcW w:w="82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2.75</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3.10</w:t>
            </w:r>
          </w:p>
        </w:tc>
        <w:tc>
          <w:tcPr>
            <w:tcW w:w="71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3.25</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2.40</w:t>
            </w:r>
          </w:p>
        </w:tc>
        <w:tc>
          <w:tcPr>
            <w:tcW w:w="92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2.00</w:t>
            </w:r>
          </w:p>
        </w:tc>
        <w:tc>
          <w:tcPr>
            <w:tcW w:w="144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2.00</w:t>
            </w:r>
          </w:p>
        </w:tc>
      </w:tr>
      <w:tr w:rsidR="009D2DE5" w:rsidRPr="009D2DE5" w:rsidTr="009D2DE5">
        <w:trPr>
          <w:divId w:val="1896701923"/>
          <w:trHeight w:val="300"/>
        </w:trPr>
        <w:tc>
          <w:tcPr>
            <w:tcW w:w="777"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10</w:t>
            </w:r>
          </w:p>
        </w:tc>
        <w:tc>
          <w:tcPr>
            <w:tcW w:w="5117" w:type="dxa"/>
            <w:hideMark/>
          </w:tcPr>
          <w:p w:rsidR="009D2DE5" w:rsidRPr="009D2DE5" w:rsidRDefault="009D2DE5" w:rsidP="009D2DE5">
            <w:pPr>
              <w:rPr>
                <w:rFonts w:ascii="Times New Roman" w:hAnsi="Times New Roman" w:cs="Times New Roman"/>
                <w:sz w:val="24"/>
                <w:szCs w:val="24"/>
              </w:rPr>
            </w:pPr>
            <w:r w:rsidRPr="009D2DE5">
              <w:rPr>
                <w:rFonts w:ascii="Times New Roman" w:hAnsi="Times New Roman" w:cs="Times New Roman"/>
                <w:sz w:val="24"/>
                <w:szCs w:val="24"/>
              </w:rPr>
              <w:t>The College does not adequately leverage the diversity of the faculty and students.</w:t>
            </w:r>
          </w:p>
        </w:tc>
        <w:tc>
          <w:tcPr>
            <w:tcW w:w="76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230</w:t>
            </w:r>
          </w:p>
        </w:tc>
        <w:tc>
          <w:tcPr>
            <w:tcW w:w="1261"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2.52</w:t>
            </w:r>
          </w:p>
        </w:tc>
        <w:tc>
          <w:tcPr>
            <w:tcW w:w="689"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2.30</w:t>
            </w:r>
          </w:p>
        </w:tc>
        <w:tc>
          <w:tcPr>
            <w:tcW w:w="82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2.67</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3.52</w:t>
            </w:r>
          </w:p>
        </w:tc>
        <w:tc>
          <w:tcPr>
            <w:tcW w:w="71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3.50</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3.00</w:t>
            </w:r>
          </w:p>
        </w:tc>
        <w:tc>
          <w:tcPr>
            <w:tcW w:w="92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2.50</w:t>
            </w:r>
          </w:p>
        </w:tc>
        <w:tc>
          <w:tcPr>
            <w:tcW w:w="144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2.00</w:t>
            </w:r>
          </w:p>
        </w:tc>
      </w:tr>
      <w:tr w:rsidR="009D2DE5" w:rsidRPr="009D2DE5" w:rsidTr="009D2DE5">
        <w:trPr>
          <w:divId w:val="1896701923"/>
          <w:trHeight w:val="300"/>
        </w:trPr>
        <w:tc>
          <w:tcPr>
            <w:tcW w:w="777"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11</w:t>
            </w:r>
          </w:p>
        </w:tc>
        <w:tc>
          <w:tcPr>
            <w:tcW w:w="5117" w:type="dxa"/>
            <w:hideMark/>
          </w:tcPr>
          <w:p w:rsidR="009D2DE5" w:rsidRPr="009D2DE5" w:rsidRDefault="009D2DE5" w:rsidP="009D2DE5">
            <w:pPr>
              <w:rPr>
                <w:rFonts w:ascii="Times New Roman" w:hAnsi="Times New Roman" w:cs="Times New Roman"/>
                <w:sz w:val="24"/>
                <w:szCs w:val="24"/>
              </w:rPr>
            </w:pPr>
            <w:r w:rsidRPr="009D2DE5">
              <w:rPr>
                <w:rFonts w:ascii="Times New Roman" w:hAnsi="Times New Roman" w:cs="Times New Roman"/>
                <w:sz w:val="24"/>
                <w:szCs w:val="24"/>
              </w:rPr>
              <w:t>The College lacks a strong mission, vision, and identity.</w:t>
            </w:r>
          </w:p>
        </w:tc>
        <w:tc>
          <w:tcPr>
            <w:tcW w:w="76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249</w:t>
            </w:r>
          </w:p>
        </w:tc>
        <w:tc>
          <w:tcPr>
            <w:tcW w:w="1261"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2.51</w:t>
            </w:r>
          </w:p>
        </w:tc>
        <w:tc>
          <w:tcPr>
            <w:tcW w:w="689"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2.21</w:t>
            </w:r>
          </w:p>
        </w:tc>
        <w:tc>
          <w:tcPr>
            <w:tcW w:w="82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2.89</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3.59</w:t>
            </w:r>
          </w:p>
        </w:tc>
        <w:tc>
          <w:tcPr>
            <w:tcW w:w="71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2.75</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3.29</w:t>
            </w:r>
          </w:p>
        </w:tc>
        <w:tc>
          <w:tcPr>
            <w:tcW w:w="92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2.67</w:t>
            </w:r>
          </w:p>
        </w:tc>
        <w:tc>
          <w:tcPr>
            <w:tcW w:w="144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2.75</w:t>
            </w:r>
          </w:p>
        </w:tc>
      </w:tr>
      <w:tr w:rsidR="009D2DE5" w:rsidRPr="009D2DE5" w:rsidTr="009D2DE5">
        <w:trPr>
          <w:divId w:val="1896701923"/>
          <w:trHeight w:val="600"/>
        </w:trPr>
        <w:tc>
          <w:tcPr>
            <w:tcW w:w="777"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12</w:t>
            </w:r>
          </w:p>
        </w:tc>
        <w:tc>
          <w:tcPr>
            <w:tcW w:w="5117" w:type="dxa"/>
            <w:hideMark/>
          </w:tcPr>
          <w:p w:rsidR="009D2DE5" w:rsidRPr="009D2DE5" w:rsidRDefault="009D2DE5" w:rsidP="009D2DE5">
            <w:pPr>
              <w:rPr>
                <w:rFonts w:ascii="Times New Roman" w:hAnsi="Times New Roman" w:cs="Times New Roman"/>
                <w:sz w:val="24"/>
                <w:szCs w:val="24"/>
              </w:rPr>
            </w:pPr>
            <w:r w:rsidRPr="009D2DE5">
              <w:rPr>
                <w:rFonts w:ascii="Times New Roman" w:hAnsi="Times New Roman" w:cs="Times New Roman"/>
                <w:sz w:val="24"/>
                <w:szCs w:val="24"/>
              </w:rPr>
              <w:t>The College does not provide adequate professional services to students (e.g., advising, student organizations, career services).</w:t>
            </w:r>
          </w:p>
        </w:tc>
        <w:tc>
          <w:tcPr>
            <w:tcW w:w="76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245</w:t>
            </w:r>
          </w:p>
        </w:tc>
        <w:tc>
          <w:tcPr>
            <w:tcW w:w="1261"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2.31</w:t>
            </w:r>
          </w:p>
        </w:tc>
        <w:tc>
          <w:tcPr>
            <w:tcW w:w="689"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2.19</w:t>
            </w:r>
          </w:p>
        </w:tc>
        <w:tc>
          <w:tcPr>
            <w:tcW w:w="82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2.88</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2.32</w:t>
            </w:r>
          </w:p>
        </w:tc>
        <w:tc>
          <w:tcPr>
            <w:tcW w:w="71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1.50</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3.00</w:t>
            </w:r>
          </w:p>
        </w:tc>
        <w:tc>
          <w:tcPr>
            <w:tcW w:w="92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1.00</w:t>
            </w:r>
          </w:p>
        </w:tc>
        <w:tc>
          <w:tcPr>
            <w:tcW w:w="144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2.00</w:t>
            </w:r>
          </w:p>
        </w:tc>
      </w:tr>
      <w:tr w:rsidR="009D2DE5" w:rsidRPr="009D2DE5" w:rsidTr="009D2DE5">
        <w:trPr>
          <w:divId w:val="1896701923"/>
          <w:trHeight w:val="300"/>
        </w:trPr>
        <w:tc>
          <w:tcPr>
            <w:tcW w:w="777"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13</w:t>
            </w:r>
          </w:p>
        </w:tc>
        <w:tc>
          <w:tcPr>
            <w:tcW w:w="5117" w:type="dxa"/>
            <w:hideMark/>
          </w:tcPr>
          <w:p w:rsidR="009D2DE5" w:rsidRPr="009D2DE5" w:rsidRDefault="009D2DE5" w:rsidP="009D2DE5">
            <w:pPr>
              <w:rPr>
                <w:rFonts w:ascii="Times New Roman" w:hAnsi="Times New Roman" w:cs="Times New Roman"/>
                <w:sz w:val="24"/>
                <w:szCs w:val="24"/>
              </w:rPr>
            </w:pPr>
            <w:r w:rsidRPr="009D2DE5">
              <w:rPr>
                <w:rFonts w:ascii="Times New Roman" w:hAnsi="Times New Roman" w:cs="Times New Roman"/>
                <w:sz w:val="24"/>
                <w:szCs w:val="24"/>
              </w:rPr>
              <w:t>The College lacks adequate facilities.</w:t>
            </w:r>
          </w:p>
        </w:tc>
        <w:tc>
          <w:tcPr>
            <w:tcW w:w="76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256</w:t>
            </w:r>
          </w:p>
        </w:tc>
        <w:tc>
          <w:tcPr>
            <w:tcW w:w="1261"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1.97</w:t>
            </w:r>
          </w:p>
        </w:tc>
        <w:tc>
          <w:tcPr>
            <w:tcW w:w="689"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1.96</w:t>
            </w:r>
          </w:p>
        </w:tc>
        <w:tc>
          <w:tcPr>
            <w:tcW w:w="82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1.84</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2.46</w:t>
            </w:r>
          </w:p>
        </w:tc>
        <w:tc>
          <w:tcPr>
            <w:tcW w:w="71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2.00</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1.88</w:t>
            </w:r>
          </w:p>
        </w:tc>
        <w:tc>
          <w:tcPr>
            <w:tcW w:w="92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1.00</w:t>
            </w:r>
          </w:p>
        </w:tc>
        <w:tc>
          <w:tcPr>
            <w:tcW w:w="144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1.75</w:t>
            </w:r>
          </w:p>
        </w:tc>
      </w:tr>
    </w:tbl>
    <w:p w:rsidR="009D2DE5" w:rsidRPr="009D2DE5" w:rsidRDefault="009D2DE5">
      <w:pPr>
        <w:rPr>
          <w:rFonts w:ascii="Times New Roman" w:hAnsi="Times New Roman" w:cs="Times New Roman"/>
          <w:sz w:val="24"/>
          <w:szCs w:val="24"/>
        </w:rPr>
      </w:pPr>
    </w:p>
    <w:p w:rsidR="009B3117" w:rsidRPr="00766772" w:rsidRDefault="009B3117">
      <w:pPr>
        <w:rPr>
          <w:rFonts w:ascii="Times New Roman" w:hAnsi="Times New Roman" w:cs="Times New Roman"/>
          <w:sz w:val="24"/>
          <w:szCs w:val="24"/>
        </w:rPr>
      </w:pPr>
    </w:p>
    <w:p w:rsidR="009B3117" w:rsidRPr="00766772" w:rsidRDefault="009B3117">
      <w:pPr>
        <w:rPr>
          <w:rFonts w:ascii="Times New Roman" w:hAnsi="Times New Roman" w:cs="Times New Roman"/>
          <w:sz w:val="24"/>
          <w:szCs w:val="24"/>
        </w:rPr>
      </w:pPr>
    </w:p>
    <w:p w:rsidR="009B3117" w:rsidRPr="00766772" w:rsidRDefault="009B3117">
      <w:pPr>
        <w:rPr>
          <w:rFonts w:ascii="Times New Roman" w:hAnsi="Times New Roman" w:cs="Times New Roman"/>
          <w:sz w:val="24"/>
          <w:szCs w:val="24"/>
        </w:rPr>
      </w:pPr>
    </w:p>
    <w:p w:rsidR="009D2DE5" w:rsidRDefault="009B3117">
      <w:r w:rsidRPr="00A25F0F">
        <w:rPr>
          <w:rFonts w:ascii="Times New Roman" w:hAnsi="Times New Roman" w:cs="Times New Roman"/>
          <w:b/>
          <w:sz w:val="24"/>
          <w:szCs w:val="24"/>
        </w:rPr>
        <w:t xml:space="preserve">Table </w:t>
      </w:r>
      <w:r>
        <w:rPr>
          <w:rFonts w:ascii="Times New Roman" w:hAnsi="Times New Roman" w:cs="Times New Roman"/>
          <w:b/>
          <w:sz w:val="24"/>
          <w:szCs w:val="24"/>
        </w:rPr>
        <w:t>3</w:t>
      </w:r>
      <w:r w:rsidRPr="00A25F0F">
        <w:rPr>
          <w:rFonts w:ascii="Times New Roman" w:hAnsi="Times New Roman" w:cs="Times New Roman"/>
          <w:b/>
          <w:sz w:val="24"/>
          <w:szCs w:val="24"/>
        </w:rPr>
        <w:t xml:space="preserve">: Ranking of </w:t>
      </w:r>
      <w:r>
        <w:rPr>
          <w:rFonts w:ascii="Times New Roman" w:hAnsi="Times New Roman" w:cs="Times New Roman"/>
          <w:b/>
          <w:sz w:val="24"/>
          <w:szCs w:val="24"/>
        </w:rPr>
        <w:t>Opportunities</w:t>
      </w:r>
    </w:p>
    <w:tbl>
      <w:tblPr>
        <w:tblStyle w:val="TableGrid"/>
        <w:tblW w:w="14480" w:type="dxa"/>
        <w:tblLook w:val="04A0" w:firstRow="1" w:lastRow="0" w:firstColumn="1" w:lastColumn="0" w:noHBand="0" w:noVBand="1"/>
      </w:tblPr>
      <w:tblGrid>
        <w:gridCol w:w="777"/>
        <w:gridCol w:w="4936"/>
        <w:gridCol w:w="760"/>
        <w:gridCol w:w="1261"/>
        <w:gridCol w:w="870"/>
        <w:gridCol w:w="820"/>
        <w:gridCol w:w="990"/>
        <w:gridCol w:w="710"/>
        <w:gridCol w:w="990"/>
        <w:gridCol w:w="923"/>
        <w:gridCol w:w="1443"/>
      </w:tblGrid>
      <w:tr w:rsidR="009D2DE5" w:rsidRPr="009D2DE5" w:rsidTr="009D2DE5">
        <w:trPr>
          <w:divId w:val="852381157"/>
          <w:trHeight w:val="300"/>
        </w:trPr>
        <w:tc>
          <w:tcPr>
            <w:tcW w:w="777"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Rank</w:t>
            </w:r>
          </w:p>
        </w:tc>
        <w:tc>
          <w:tcPr>
            <w:tcW w:w="5117" w:type="dxa"/>
            <w:hideMark/>
          </w:tcPr>
          <w:p w:rsidR="009D2DE5" w:rsidRPr="009D2DE5" w:rsidRDefault="009D2DE5" w:rsidP="009D2DE5">
            <w:pPr>
              <w:rPr>
                <w:rFonts w:ascii="Times New Roman" w:hAnsi="Times New Roman" w:cs="Times New Roman"/>
                <w:b/>
                <w:bCs/>
                <w:sz w:val="24"/>
                <w:szCs w:val="24"/>
              </w:rPr>
            </w:pPr>
            <w:r w:rsidRPr="009D2DE5">
              <w:rPr>
                <w:rFonts w:ascii="Times New Roman" w:hAnsi="Times New Roman" w:cs="Times New Roman"/>
                <w:b/>
                <w:bCs/>
                <w:sz w:val="24"/>
                <w:szCs w:val="24"/>
              </w:rPr>
              <w:t>Potential Opportunities</w:t>
            </w:r>
          </w:p>
        </w:tc>
        <w:tc>
          <w:tcPr>
            <w:tcW w:w="76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N</w:t>
            </w:r>
          </w:p>
        </w:tc>
        <w:tc>
          <w:tcPr>
            <w:tcW w:w="1261"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Total Ave</w:t>
            </w:r>
          </w:p>
        </w:tc>
        <w:tc>
          <w:tcPr>
            <w:tcW w:w="689"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Ugrad</w:t>
            </w:r>
          </w:p>
        </w:tc>
        <w:tc>
          <w:tcPr>
            <w:tcW w:w="82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Grad</w:t>
            </w:r>
          </w:p>
        </w:tc>
        <w:tc>
          <w:tcPr>
            <w:tcW w:w="990" w:type="dxa"/>
            <w:noWrap/>
            <w:hideMark/>
          </w:tcPr>
          <w:p w:rsidR="009D2DE5" w:rsidRPr="009D2DE5" w:rsidRDefault="009D2DE5" w:rsidP="009D2DE5">
            <w:pPr>
              <w:jc w:val="center"/>
              <w:rPr>
                <w:b/>
                <w:bCs/>
              </w:rPr>
            </w:pPr>
            <w:r w:rsidRPr="009D2DE5">
              <w:rPr>
                <w:rFonts w:ascii="Times New Roman" w:hAnsi="Times New Roman" w:cs="Times New Roman"/>
                <w:b/>
                <w:bCs/>
                <w:sz w:val="24"/>
                <w:szCs w:val="24"/>
              </w:rPr>
              <w:t xml:space="preserve">Faculty </w:t>
            </w:r>
          </w:p>
        </w:tc>
        <w:tc>
          <w:tcPr>
            <w:tcW w:w="71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Staff</w:t>
            </w:r>
          </w:p>
        </w:tc>
        <w:tc>
          <w:tcPr>
            <w:tcW w:w="99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Alumni</w:t>
            </w:r>
          </w:p>
        </w:tc>
        <w:tc>
          <w:tcPr>
            <w:tcW w:w="923"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Admin</w:t>
            </w:r>
          </w:p>
        </w:tc>
        <w:tc>
          <w:tcPr>
            <w:tcW w:w="1443"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Community</w:t>
            </w:r>
          </w:p>
        </w:tc>
      </w:tr>
      <w:tr w:rsidR="009D2DE5" w:rsidRPr="009D2DE5" w:rsidTr="009D2DE5">
        <w:trPr>
          <w:divId w:val="852381157"/>
          <w:trHeight w:val="600"/>
        </w:trPr>
        <w:tc>
          <w:tcPr>
            <w:tcW w:w="777"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1</w:t>
            </w:r>
          </w:p>
        </w:tc>
        <w:tc>
          <w:tcPr>
            <w:tcW w:w="5117" w:type="dxa"/>
            <w:hideMark/>
          </w:tcPr>
          <w:p w:rsidR="009D2DE5" w:rsidRPr="009D2DE5" w:rsidRDefault="009D2DE5" w:rsidP="009D2DE5">
            <w:pPr>
              <w:rPr>
                <w:rFonts w:ascii="Times New Roman" w:hAnsi="Times New Roman" w:cs="Times New Roman"/>
                <w:sz w:val="24"/>
                <w:szCs w:val="24"/>
              </w:rPr>
            </w:pPr>
            <w:r w:rsidRPr="009D2DE5">
              <w:rPr>
                <w:rFonts w:ascii="Times New Roman" w:hAnsi="Times New Roman" w:cs="Times New Roman"/>
                <w:sz w:val="24"/>
                <w:szCs w:val="24"/>
              </w:rPr>
              <w:t>Ever-changing technological environment increases demand for lifetime learning and training.</w:t>
            </w:r>
          </w:p>
        </w:tc>
        <w:tc>
          <w:tcPr>
            <w:tcW w:w="76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247</w:t>
            </w:r>
          </w:p>
        </w:tc>
        <w:tc>
          <w:tcPr>
            <w:tcW w:w="1261"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4.19</w:t>
            </w:r>
          </w:p>
        </w:tc>
        <w:tc>
          <w:tcPr>
            <w:tcW w:w="689"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4.13</w:t>
            </w:r>
          </w:p>
        </w:tc>
        <w:tc>
          <w:tcPr>
            <w:tcW w:w="82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4.34</w:t>
            </w:r>
          </w:p>
        </w:tc>
        <w:tc>
          <w:tcPr>
            <w:tcW w:w="99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4.25</w:t>
            </w:r>
          </w:p>
        </w:tc>
        <w:tc>
          <w:tcPr>
            <w:tcW w:w="71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4.50</w:t>
            </w:r>
          </w:p>
        </w:tc>
        <w:tc>
          <w:tcPr>
            <w:tcW w:w="99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4.38</w:t>
            </w:r>
          </w:p>
        </w:tc>
        <w:tc>
          <w:tcPr>
            <w:tcW w:w="923"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4.67</w:t>
            </w:r>
          </w:p>
        </w:tc>
        <w:tc>
          <w:tcPr>
            <w:tcW w:w="1443"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4.50</w:t>
            </w:r>
          </w:p>
        </w:tc>
      </w:tr>
      <w:tr w:rsidR="009D2DE5" w:rsidRPr="009D2DE5" w:rsidTr="009D2DE5">
        <w:trPr>
          <w:divId w:val="852381157"/>
          <w:trHeight w:val="600"/>
        </w:trPr>
        <w:tc>
          <w:tcPr>
            <w:tcW w:w="777"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w:t>
            </w:r>
          </w:p>
        </w:tc>
        <w:tc>
          <w:tcPr>
            <w:tcW w:w="5117" w:type="dxa"/>
            <w:hideMark/>
          </w:tcPr>
          <w:p w:rsidR="009D2DE5" w:rsidRPr="009D2DE5" w:rsidRDefault="009D2DE5" w:rsidP="009D2DE5">
            <w:pPr>
              <w:rPr>
                <w:rFonts w:ascii="Times New Roman" w:hAnsi="Times New Roman" w:cs="Times New Roman"/>
                <w:sz w:val="24"/>
                <w:szCs w:val="24"/>
              </w:rPr>
            </w:pPr>
            <w:r w:rsidRPr="009D2DE5">
              <w:rPr>
                <w:rFonts w:ascii="Times New Roman" w:hAnsi="Times New Roman" w:cs="Times New Roman"/>
                <w:sz w:val="24"/>
                <w:szCs w:val="24"/>
              </w:rPr>
              <w:t>The College could offer more specialized MBA programs (e.g., MBA with health, agribusiness, or engineering concentration).</w:t>
            </w:r>
          </w:p>
        </w:tc>
        <w:tc>
          <w:tcPr>
            <w:tcW w:w="76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222</w:t>
            </w:r>
          </w:p>
        </w:tc>
        <w:tc>
          <w:tcPr>
            <w:tcW w:w="1261"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4.01</w:t>
            </w:r>
          </w:p>
        </w:tc>
        <w:tc>
          <w:tcPr>
            <w:tcW w:w="689"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3.87</w:t>
            </w:r>
          </w:p>
        </w:tc>
        <w:tc>
          <w:tcPr>
            <w:tcW w:w="82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4.34</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4.15</w:t>
            </w:r>
          </w:p>
        </w:tc>
        <w:tc>
          <w:tcPr>
            <w:tcW w:w="71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4.50</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4.13</w:t>
            </w:r>
          </w:p>
        </w:tc>
        <w:tc>
          <w:tcPr>
            <w:tcW w:w="923"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4.67</w:t>
            </w:r>
          </w:p>
        </w:tc>
        <w:tc>
          <w:tcPr>
            <w:tcW w:w="144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4.00</w:t>
            </w:r>
          </w:p>
        </w:tc>
      </w:tr>
      <w:tr w:rsidR="009D2DE5" w:rsidRPr="009D2DE5" w:rsidTr="009D2DE5">
        <w:trPr>
          <w:divId w:val="852381157"/>
          <w:trHeight w:val="300"/>
        </w:trPr>
        <w:tc>
          <w:tcPr>
            <w:tcW w:w="777"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w:t>
            </w:r>
          </w:p>
        </w:tc>
        <w:tc>
          <w:tcPr>
            <w:tcW w:w="5117" w:type="dxa"/>
            <w:hideMark/>
          </w:tcPr>
          <w:p w:rsidR="009D2DE5" w:rsidRPr="009D2DE5" w:rsidRDefault="009D2DE5" w:rsidP="009D2DE5">
            <w:pPr>
              <w:rPr>
                <w:rFonts w:ascii="Times New Roman" w:hAnsi="Times New Roman" w:cs="Times New Roman"/>
                <w:sz w:val="24"/>
                <w:szCs w:val="24"/>
              </w:rPr>
            </w:pPr>
            <w:r w:rsidRPr="009D2DE5">
              <w:rPr>
                <w:rFonts w:ascii="Times New Roman" w:hAnsi="Times New Roman" w:cs="Times New Roman"/>
                <w:sz w:val="24"/>
                <w:szCs w:val="24"/>
              </w:rPr>
              <w:t>There is increasing demand for online business education.</w:t>
            </w:r>
          </w:p>
        </w:tc>
        <w:tc>
          <w:tcPr>
            <w:tcW w:w="76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229</w:t>
            </w:r>
          </w:p>
        </w:tc>
        <w:tc>
          <w:tcPr>
            <w:tcW w:w="1261"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3.99</w:t>
            </w:r>
          </w:p>
        </w:tc>
        <w:tc>
          <w:tcPr>
            <w:tcW w:w="689"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3.89</w:t>
            </w:r>
          </w:p>
        </w:tc>
        <w:tc>
          <w:tcPr>
            <w:tcW w:w="82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4.28</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3.88</w:t>
            </w:r>
          </w:p>
        </w:tc>
        <w:tc>
          <w:tcPr>
            <w:tcW w:w="71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4.75</w:t>
            </w:r>
          </w:p>
        </w:tc>
        <w:tc>
          <w:tcPr>
            <w:tcW w:w="99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4.50</w:t>
            </w:r>
          </w:p>
        </w:tc>
        <w:tc>
          <w:tcPr>
            <w:tcW w:w="923"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5.00</w:t>
            </w:r>
          </w:p>
        </w:tc>
        <w:tc>
          <w:tcPr>
            <w:tcW w:w="144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4.25</w:t>
            </w:r>
          </w:p>
        </w:tc>
      </w:tr>
      <w:tr w:rsidR="009D2DE5" w:rsidRPr="009D2DE5" w:rsidTr="009D2DE5">
        <w:trPr>
          <w:divId w:val="852381157"/>
          <w:trHeight w:val="300"/>
        </w:trPr>
        <w:tc>
          <w:tcPr>
            <w:tcW w:w="777"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4</w:t>
            </w:r>
          </w:p>
        </w:tc>
        <w:tc>
          <w:tcPr>
            <w:tcW w:w="5117" w:type="dxa"/>
            <w:hideMark/>
          </w:tcPr>
          <w:p w:rsidR="009D2DE5" w:rsidRPr="009D2DE5" w:rsidRDefault="009D2DE5" w:rsidP="009D2DE5">
            <w:pPr>
              <w:rPr>
                <w:rFonts w:ascii="Times New Roman" w:hAnsi="Times New Roman" w:cs="Times New Roman"/>
                <w:sz w:val="24"/>
                <w:szCs w:val="24"/>
              </w:rPr>
            </w:pPr>
            <w:r w:rsidRPr="009D2DE5">
              <w:rPr>
                <w:rFonts w:ascii="Times New Roman" w:hAnsi="Times New Roman" w:cs="Times New Roman"/>
                <w:sz w:val="24"/>
                <w:szCs w:val="24"/>
              </w:rPr>
              <w:t>There is strong demand for American business education in international markets.</w:t>
            </w:r>
          </w:p>
        </w:tc>
        <w:tc>
          <w:tcPr>
            <w:tcW w:w="76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209</w:t>
            </w:r>
          </w:p>
        </w:tc>
        <w:tc>
          <w:tcPr>
            <w:tcW w:w="1261"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3.97</w:t>
            </w:r>
          </w:p>
        </w:tc>
        <w:tc>
          <w:tcPr>
            <w:tcW w:w="689"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3.91</w:t>
            </w:r>
          </w:p>
        </w:tc>
        <w:tc>
          <w:tcPr>
            <w:tcW w:w="82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4.09</w:t>
            </w:r>
          </w:p>
        </w:tc>
        <w:tc>
          <w:tcPr>
            <w:tcW w:w="99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4.27</w:t>
            </w:r>
          </w:p>
        </w:tc>
        <w:tc>
          <w:tcPr>
            <w:tcW w:w="71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3.75</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4.17</w:t>
            </w:r>
          </w:p>
        </w:tc>
        <w:tc>
          <w:tcPr>
            <w:tcW w:w="92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3.00</w:t>
            </w:r>
          </w:p>
        </w:tc>
        <w:tc>
          <w:tcPr>
            <w:tcW w:w="144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4.00</w:t>
            </w:r>
          </w:p>
        </w:tc>
      </w:tr>
      <w:tr w:rsidR="009D2DE5" w:rsidRPr="009D2DE5" w:rsidTr="009D2DE5">
        <w:trPr>
          <w:divId w:val="852381157"/>
          <w:trHeight w:val="300"/>
        </w:trPr>
        <w:tc>
          <w:tcPr>
            <w:tcW w:w="777"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5</w:t>
            </w:r>
          </w:p>
        </w:tc>
        <w:tc>
          <w:tcPr>
            <w:tcW w:w="5117" w:type="dxa"/>
            <w:hideMark/>
          </w:tcPr>
          <w:p w:rsidR="009D2DE5" w:rsidRPr="009D2DE5" w:rsidRDefault="009D2DE5" w:rsidP="009D2DE5">
            <w:pPr>
              <w:rPr>
                <w:rFonts w:ascii="Times New Roman" w:hAnsi="Times New Roman" w:cs="Times New Roman"/>
                <w:sz w:val="24"/>
                <w:szCs w:val="24"/>
              </w:rPr>
            </w:pPr>
            <w:r w:rsidRPr="009D2DE5">
              <w:rPr>
                <w:rFonts w:ascii="Times New Roman" w:hAnsi="Times New Roman" w:cs="Times New Roman"/>
                <w:sz w:val="24"/>
                <w:szCs w:val="24"/>
              </w:rPr>
              <w:t>The College's location provides opportunities for active community engagement.</w:t>
            </w:r>
          </w:p>
        </w:tc>
        <w:tc>
          <w:tcPr>
            <w:tcW w:w="76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247</w:t>
            </w:r>
          </w:p>
        </w:tc>
        <w:tc>
          <w:tcPr>
            <w:tcW w:w="1261"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3.95</w:t>
            </w:r>
          </w:p>
        </w:tc>
        <w:tc>
          <w:tcPr>
            <w:tcW w:w="689"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3.84</w:t>
            </w:r>
          </w:p>
        </w:tc>
        <w:tc>
          <w:tcPr>
            <w:tcW w:w="82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4.00</w:t>
            </w:r>
          </w:p>
        </w:tc>
        <w:tc>
          <w:tcPr>
            <w:tcW w:w="99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4.21</w:t>
            </w:r>
          </w:p>
        </w:tc>
        <w:tc>
          <w:tcPr>
            <w:tcW w:w="71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4.50</w:t>
            </w:r>
          </w:p>
        </w:tc>
        <w:tc>
          <w:tcPr>
            <w:tcW w:w="99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4.38</w:t>
            </w:r>
          </w:p>
        </w:tc>
        <w:tc>
          <w:tcPr>
            <w:tcW w:w="923"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4.67</w:t>
            </w:r>
          </w:p>
        </w:tc>
        <w:tc>
          <w:tcPr>
            <w:tcW w:w="1443"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4.75</w:t>
            </w:r>
          </w:p>
        </w:tc>
      </w:tr>
      <w:tr w:rsidR="009D2DE5" w:rsidRPr="009D2DE5" w:rsidTr="009D2DE5">
        <w:trPr>
          <w:divId w:val="852381157"/>
          <w:trHeight w:val="600"/>
        </w:trPr>
        <w:tc>
          <w:tcPr>
            <w:tcW w:w="777"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6</w:t>
            </w:r>
          </w:p>
        </w:tc>
        <w:tc>
          <w:tcPr>
            <w:tcW w:w="5117" w:type="dxa"/>
            <w:hideMark/>
          </w:tcPr>
          <w:p w:rsidR="009D2DE5" w:rsidRPr="009D2DE5" w:rsidRDefault="009D2DE5" w:rsidP="009D2DE5">
            <w:pPr>
              <w:rPr>
                <w:rFonts w:ascii="Times New Roman" w:hAnsi="Times New Roman" w:cs="Times New Roman"/>
                <w:sz w:val="24"/>
                <w:szCs w:val="24"/>
              </w:rPr>
            </w:pPr>
            <w:r w:rsidRPr="009D2DE5">
              <w:rPr>
                <w:rFonts w:ascii="Times New Roman" w:hAnsi="Times New Roman" w:cs="Times New Roman"/>
                <w:sz w:val="24"/>
                <w:szCs w:val="24"/>
              </w:rPr>
              <w:t>There are opportunities to attract donations to the College (e.g., naming rights to the College and centers).</w:t>
            </w:r>
          </w:p>
        </w:tc>
        <w:tc>
          <w:tcPr>
            <w:tcW w:w="76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206</w:t>
            </w:r>
          </w:p>
        </w:tc>
        <w:tc>
          <w:tcPr>
            <w:tcW w:w="1261"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3.91</w:t>
            </w:r>
          </w:p>
        </w:tc>
        <w:tc>
          <w:tcPr>
            <w:tcW w:w="689"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3.82</w:t>
            </w:r>
          </w:p>
        </w:tc>
        <w:tc>
          <w:tcPr>
            <w:tcW w:w="82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3.68</w:t>
            </w:r>
          </w:p>
        </w:tc>
        <w:tc>
          <w:tcPr>
            <w:tcW w:w="99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4.21</w:t>
            </w:r>
          </w:p>
        </w:tc>
        <w:tc>
          <w:tcPr>
            <w:tcW w:w="71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4.75</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4.29</w:t>
            </w:r>
          </w:p>
        </w:tc>
        <w:tc>
          <w:tcPr>
            <w:tcW w:w="92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4.33</w:t>
            </w:r>
          </w:p>
        </w:tc>
        <w:tc>
          <w:tcPr>
            <w:tcW w:w="144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3.75</w:t>
            </w:r>
          </w:p>
        </w:tc>
      </w:tr>
      <w:tr w:rsidR="009D2DE5" w:rsidRPr="009D2DE5" w:rsidTr="009D2DE5">
        <w:trPr>
          <w:divId w:val="852381157"/>
          <w:trHeight w:val="300"/>
        </w:trPr>
        <w:tc>
          <w:tcPr>
            <w:tcW w:w="777"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7</w:t>
            </w:r>
          </w:p>
        </w:tc>
        <w:tc>
          <w:tcPr>
            <w:tcW w:w="5117" w:type="dxa"/>
            <w:hideMark/>
          </w:tcPr>
          <w:p w:rsidR="009D2DE5" w:rsidRPr="009D2DE5" w:rsidRDefault="009D2DE5" w:rsidP="009D2DE5">
            <w:pPr>
              <w:rPr>
                <w:rFonts w:ascii="Times New Roman" w:hAnsi="Times New Roman" w:cs="Times New Roman"/>
                <w:sz w:val="24"/>
                <w:szCs w:val="24"/>
              </w:rPr>
            </w:pPr>
            <w:r w:rsidRPr="009D2DE5">
              <w:rPr>
                <w:rFonts w:ascii="Times New Roman" w:hAnsi="Times New Roman" w:cs="Times New Roman"/>
                <w:sz w:val="24"/>
                <w:szCs w:val="24"/>
              </w:rPr>
              <w:t>There is a good quality high school student pool in the region.</w:t>
            </w:r>
          </w:p>
        </w:tc>
        <w:tc>
          <w:tcPr>
            <w:tcW w:w="76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222</w:t>
            </w:r>
          </w:p>
        </w:tc>
        <w:tc>
          <w:tcPr>
            <w:tcW w:w="1261"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3.83</w:t>
            </w:r>
          </w:p>
        </w:tc>
        <w:tc>
          <w:tcPr>
            <w:tcW w:w="689"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3.85</w:t>
            </w:r>
          </w:p>
        </w:tc>
        <w:tc>
          <w:tcPr>
            <w:tcW w:w="82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3.54</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3.69</w:t>
            </w:r>
          </w:p>
        </w:tc>
        <w:tc>
          <w:tcPr>
            <w:tcW w:w="71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4.25</w:t>
            </w:r>
          </w:p>
        </w:tc>
        <w:tc>
          <w:tcPr>
            <w:tcW w:w="99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4.43</w:t>
            </w:r>
          </w:p>
        </w:tc>
        <w:tc>
          <w:tcPr>
            <w:tcW w:w="923"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4.67</w:t>
            </w:r>
          </w:p>
        </w:tc>
        <w:tc>
          <w:tcPr>
            <w:tcW w:w="1443"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4.50</w:t>
            </w:r>
          </w:p>
        </w:tc>
      </w:tr>
      <w:tr w:rsidR="009D2DE5" w:rsidRPr="009D2DE5" w:rsidTr="009D2DE5">
        <w:trPr>
          <w:divId w:val="852381157"/>
          <w:trHeight w:val="300"/>
        </w:trPr>
        <w:tc>
          <w:tcPr>
            <w:tcW w:w="777"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8</w:t>
            </w:r>
          </w:p>
        </w:tc>
        <w:tc>
          <w:tcPr>
            <w:tcW w:w="5117" w:type="dxa"/>
            <w:hideMark/>
          </w:tcPr>
          <w:p w:rsidR="009D2DE5" w:rsidRPr="009D2DE5" w:rsidRDefault="009D2DE5" w:rsidP="009D2DE5">
            <w:pPr>
              <w:rPr>
                <w:rFonts w:ascii="Times New Roman" w:hAnsi="Times New Roman" w:cs="Times New Roman"/>
                <w:sz w:val="24"/>
                <w:szCs w:val="24"/>
              </w:rPr>
            </w:pPr>
            <w:r w:rsidRPr="009D2DE5">
              <w:rPr>
                <w:rFonts w:ascii="Times New Roman" w:hAnsi="Times New Roman" w:cs="Times New Roman"/>
                <w:sz w:val="24"/>
                <w:szCs w:val="24"/>
              </w:rPr>
              <w:t>There are opportunities for collaborative endeavors across colleges at NDSU.</w:t>
            </w:r>
          </w:p>
        </w:tc>
        <w:tc>
          <w:tcPr>
            <w:tcW w:w="76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233</w:t>
            </w:r>
          </w:p>
        </w:tc>
        <w:tc>
          <w:tcPr>
            <w:tcW w:w="1261"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3.83</w:t>
            </w:r>
          </w:p>
        </w:tc>
        <w:tc>
          <w:tcPr>
            <w:tcW w:w="689"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3.78</w:t>
            </w:r>
          </w:p>
        </w:tc>
        <w:tc>
          <w:tcPr>
            <w:tcW w:w="82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3.61</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4.00</w:t>
            </w:r>
          </w:p>
        </w:tc>
        <w:tc>
          <w:tcPr>
            <w:tcW w:w="71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5.00</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4.29</w:t>
            </w:r>
          </w:p>
        </w:tc>
        <w:tc>
          <w:tcPr>
            <w:tcW w:w="923"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4.67</w:t>
            </w:r>
          </w:p>
        </w:tc>
        <w:tc>
          <w:tcPr>
            <w:tcW w:w="144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4.25</w:t>
            </w:r>
          </w:p>
        </w:tc>
      </w:tr>
      <w:tr w:rsidR="009D2DE5" w:rsidRPr="009D2DE5" w:rsidTr="009D2DE5">
        <w:trPr>
          <w:divId w:val="852381157"/>
          <w:trHeight w:val="600"/>
        </w:trPr>
        <w:tc>
          <w:tcPr>
            <w:tcW w:w="777"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9</w:t>
            </w:r>
          </w:p>
        </w:tc>
        <w:tc>
          <w:tcPr>
            <w:tcW w:w="5117" w:type="dxa"/>
            <w:hideMark/>
          </w:tcPr>
          <w:p w:rsidR="009D2DE5" w:rsidRPr="009D2DE5" w:rsidRDefault="009D2DE5" w:rsidP="009D2DE5">
            <w:pPr>
              <w:rPr>
                <w:rFonts w:ascii="Times New Roman" w:hAnsi="Times New Roman" w:cs="Times New Roman"/>
                <w:sz w:val="24"/>
                <w:szCs w:val="24"/>
              </w:rPr>
            </w:pPr>
            <w:r w:rsidRPr="009D2DE5">
              <w:rPr>
                <w:rFonts w:ascii="Times New Roman" w:hAnsi="Times New Roman" w:cs="Times New Roman"/>
                <w:sz w:val="24"/>
                <w:szCs w:val="24"/>
              </w:rPr>
              <w:t>The faculty with international background provides opportunities for global outreach and expansion.</w:t>
            </w:r>
          </w:p>
        </w:tc>
        <w:tc>
          <w:tcPr>
            <w:tcW w:w="76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231</w:t>
            </w:r>
          </w:p>
        </w:tc>
        <w:tc>
          <w:tcPr>
            <w:tcW w:w="1261"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3.76</w:t>
            </w:r>
          </w:p>
        </w:tc>
        <w:tc>
          <w:tcPr>
            <w:tcW w:w="689"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3.76</w:t>
            </w:r>
          </w:p>
        </w:tc>
        <w:tc>
          <w:tcPr>
            <w:tcW w:w="82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3.41</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4.07</w:t>
            </w:r>
          </w:p>
        </w:tc>
        <w:tc>
          <w:tcPr>
            <w:tcW w:w="71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4.75</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3.80</w:t>
            </w:r>
          </w:p>
        </w:tc>
        <w:tc>
          <w:tcPr>
            <w:tcW w:w="92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4.33</w:t>
            </w:r>
          </w:p>
        </w:tc>
        <w:tc>
          <w:tcPr>
            <w:tcW w:w="144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3.00</w:t>
            </w:r>
          </w:p>
        </w:tc>
      </w:tr>
      <w:tr w:rsidR="009D2DE5" w:rsidRPr="009D2DE5" w:rsidTr="009D2DE5">
        <w:trPr>
          <w:divId w:val="852381157"/>
          <w:trHeight w:val="300"/>
        </w:trPr>
        <w:tc>
          <w:tcPr>
            <w:tcW w:w="777"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10</w:t>
            </w:r>
          </w:p>
        </w:tc>
        <w:tc>
          <w:tcPr>
            <w:tcW w:w="5117" w:type="dxa"/>
            <w:hideMark/>
          </w:tcPr>
          <w:p w:rsidR="009D2DE5" w:rsidRPr="009D2DE5" w:rsidRDefault="009D2DE5" w:rsidP="009D2DE5">
            <w:pPr>
              <w:rPr>
                <w:rFonts w:ascii="Times New Roman" w:hAnsi="Times New Roman" w:cs="Times New Roman"/>
                <w:sz w:val="24"/>
                <w:szCs w:val="24"/>
              </w:rPr>
            </w:pPr>
            <w:r w:rsidRPr="009D2DE5">
              <w:rPr>
                <w:rFonts w:ascii="Times New Roman" w:hAnsi="Times New Roman" w:cs="Times New Roman"/>
                <w:sz w:val="24"/>
                <w:szCs w:val="24"/>
              </w:rPr>
              <w:t>The demand for short courses and certificate programs is high in the region.</w:t>
            </w:r>
          </w:p>
        </w:tc>
        <w:tc>
          <w:tcPr>
            <w:tcW w:w="76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204</w:t>
            </w:r>
          </w:p>
        </w:tc>
        <w:tc>
          <w:tcPr>
            <w:tcW w:w="1261"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3.68</w:t>
            </w:r>
          </w:p>
        </w:tc>
        <w:tc>
          <w:tcPr>
            <w:tcW w:w="689"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3.68</w:t>
            </w:r>
          </w:p>
        </w:tc>
        <w:tc>
          <w:tcPr>
            <w:tcW w:w="82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3.78</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3.48</w:t>
            </w:r>
          </w:p>
        </w:tc>
        <w:tc>
          <w:tcPr>
            <w:tcW w:w="71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4.00</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4.00</w:t>
            </w:r>
          </w:p>
        </w:tc>
        <w:tc>
          <w:tcPr>
            <w:tcW w:w="92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4.50</w:t>
            </w:r>
          </w:p>
        </w:tc>
        <w:tc>
          <w:tcPr>
            <w:tcW w:w="144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3.25</w:t>
            </w:r>
          </w:p>
        </w:tc>
      </w:tr>
      <w:tr w:rsidR="009D2DE5" w:rsidRPr="009D2DE5" w:rsidTr="009D2DE5">
        <w:trPr>
          <w:divId w:val="852381157"/>
          <w:trHeight w:val="300"/>
        </w:trPr>
        <w:tc>
          <w:tcPr>
            <w:tcW w:w="777"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11</w:t>
            </w:r>
          </w:p>
        </w:tc>
        <w:tc>
          <w:tcPr>
            <w:tcW w:w="5117" w:type="dxa"/>
            <w:hideMark/>
          </w:tcPr>
          <w:p w:rsidR="009D2DE5" w:rsidRPr="009D2DE5" w:rsidRDefault="009D2DE5" w:rsidP="009D2DE5">
            <w:pPr>
              <w:rPr>
                <w:rFonts w:ascii="Times New Roman" w:hAnsi="Times New Roman" w:cs="Times New Roman"/>
                <w:sz w:val="24"/>
                <w:szCs w:val="24"/>
              </w:rPr>
            </w:pPr>
            <w:r w:rsidRPr="009D2DE5">
              <w:rPr>
                <w:rFonts w:ascii="Times New Roman" w:hAnsi="Times New Roman" w:cs="Times New Roman"/>
                <w:sz w:val="24"/>
                <w:szCs w:val="24"/>
              </w:rPr>
              <w:t>The demand for MBA education is high in the region.</w:t>
            </w:r>
          </w:p>
        </w:tc>
        <w:tc>
          <w:tcPr>
            <w:tcW w:w="76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205</w:t>
            </w:r>
          </w:p>
        </w:tc>
        <w:tc>
          <w:tcPr>
            <w:tcW w:w="1261"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3.55</w:t>
            </w:r>
          </w:p>
        </w:tc>
        <w:tc>
          <w:tcPr>
            <w:tcW w:w="689"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3.51</w:t>
            </w:r>
          </w:p>
        </w:tc>
        <w:tc>
          <w:tcPr>
            <w:tcW w:w="82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3.79</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3.40</w:t>
            </w:r>
          </w:p>
        </w:tc>
        <w:tc>
          <w:tcPr>
            <w:tcW w:w="71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4.00</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3.50</w:t>
            </w:r>
          </w:p>
        </w:tc>
        <w:tc>
          <w:tcPr>
            <w:tcW w:w="92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4.33</w:t>
            </w:r>
          </w:p>
        </w:tc>
        <w:tc>
          <w:tcPr>
            <w:tcW w:w="144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3.00</w:t>
            </w:r>
          </w:p>
        </w:tc>
      </w:tr>
    </w:tbl>
    <w:p w:rsidR="009B3117" w:rsidRPr="00766772" w:rsidRDefault="009B3117">
      <w:pPr>
        <w:rPr>
          <w:rFonts w:ascii="Times New Roman" w:hAnsi="Times New Roman" w:cs="Times New Roman"/>
          <w:sz w:val="24"/>
          <w:szCs w:val="24"/>
        </w:rPr>
      </w:pPr>
    </w:p>
    <w:p w:rsidR="006F449C" w:rsidRDefault="006F449C">
      <w:pPr>
        <w:rPr>
          <w:rFonts w:ascii="Times New Roman" w:hAnsi="Times New Roman" w:cs="Times New Roman"/>
          <w:b/>
          <w:sz w:val="24"/>
          <w:szCs w:val="24"/>
        </w:rPr>
      </w:pPr>
      <w:r>
        <w:rPr>
          <w:rFonts w:ascii="Times New Roman" w:hAnsi="Times New Roman" w:cs="Times New Roman"/>
          <w:b/>
          <w:sz w:val="24"/>
          <w:szCs w:val="24"/>
        </w:rPr>
        <w:br w:type="page"/>
      </w:r>
    </w:p>
    <w:p w:rsidR="009D2DE5" w:rsidRDefault="009B3117">
      <w:r w:rsidRPr="00A25F0F">
        <w:rPr>
          <w:rFonts w:ascii="Times New Roman" w:hAnsi="Times New Roman" w:cs="Times New Roman"/>
          <w:b/>
          <w:sz w:val="24"/>
          <w:szCs w:val="24"/>
        </w:rPr>
        <w:lastRenderedPageBreak/>
        <w:t xml:space="preserve">Table </w:t>
      </w:r>
      <w:r>
        <w:rPr>
          <w:rFonts w:ascii="Times New Roman" w:hAnsi="Times New Roman" w:cs="Times New Roman"/>
          <w:b/>
          <w:sz w:val="24"/>
          <w:szCs w:val="24"/>
        </w:rPr>
        <w:t>4</w:t>
      </w:r>
      <w:r w:rsidRPr="00A25F0F">
        <w:rPr>
          <w:rFonts w:ascii="Times New Roman" w:hAnsi="Times New Roman" w:cs="Times New Roman"/>
          <w:b/>
          <w:sz w:val="24"/>
          <w:szCs w:val="24"/>
        </w:rPr>
        <w:t xml:space="preserve">: Ranking of </w:t>
      </w:r>
      <w:r>
        <w:rPr>
          <w:rFonts w:ascii="Times New Roman" w:hAnsi="Times New Roman" w:cs="Times New Roman"/>
          <w:b/>
          <w:sz w:val="24"/>
          <w:szCs w:val="24"/>
        </w:rPr>
        <w:t>Threats</w:t>
      </w:r>
    </w:p>
    <w:tbl>
      <w:tblPr>
        <w:tblStyle w:val="TableGrid"/>
        <w:tblW w:w="14480" w:type="dxa"/>
        <w:tblLook w:val="04A0" w:firstRow="1" w:lastRow="0" w:firstColumn="1" w:lastColumn="0" w:noHBand="0" w:noVBand="1"/>
      </w:tblPr>
      <w:tblGrid>
        <w:gridCol w:w="777"/>
        <w:gridCol w:w="4936"/>
        <w:gridCol w:w="760"/>
        <w:gridCol w:w="1261"/>
        <w:gridCol w:w="870"/>
        <w:gridCol w:w="820"/>
        <w:gridCol w:w="990"/>
        <w:gridCol w:w="710"/>
        <w:gridCol w:w="990"/>
        <w:gridCol w:w="923"/>
        <w:gridCol w:w="1443"/>
      </w:tblGrid>
      <w:tr w:rsidR="009D2DE5" w:rsidRPr="009D2DE5" w:rsidTr="009D2DE5">
        <w:trPr>
          <w:divId w:val="1430811516"/>
          <w:trHeight w:val="300"/>
        </w:trPr>
        <w:tc>
          <w:tcPr>
            <w:tcW w:w="777"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Rank</w:t>
            </w:r>
          </w:p>
        </w:tc>
        <w:tc>
          <w:tcPr>
            <w:tcW w:w="5117" w:type="dxa"/>
            <w:hideMark/>
          </w:tcPr>
          <w:p w:rsidR="009D2DE5" w:rsidRPr="009D2DE5" w:rsidRDefault="009D2DE5" w:rsidP="009D2DE5">
            <w:pPr>
              <w:rPr>
                <w:rFonts w:ascii="Times New Roman" w:hAnsi="Times New Roman" w:cs="Times New Roman"/>
                <w:b/>
                <w:bCs/>
                <w:sz w:val="24"/>
                <w:szCs w:val="24"/>
              </w:rPr>
            </w:pPr>
            <w:r w:rsidRPr="009D2DE5">
              <w:rPr>
                <w:rFonts w:ascii="Times New Roman" w:hAnsi="Times New Roman" w:cs="Times New Roman"/>
                <w:b/>
                <w:bCs/>
                <w:sz w:val="24"/>
                <w:szCs w:val="24"/>
              </w:rPr>
              <w:t>Potential Threats</w:t>
            </w:r>
          </w:p>
        </w:tc>
        <w:tc>
          <w:tcPr>
            <w:tcW w:w="76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N</w:t>
            </w:r>
          </w:p>
        </w:tc>
        <w:tc>
          <w:tcPr>
            <w:tcW w:w="1261"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Total Ave</w:t>
            </w:r>
          </w:p>
        </w:tc>
        <w:tc>
          <w:tcPr>
            <w:tcW w:w="689"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Ugrad</w:t>
            </w:r>
          </w:p>
        </w:tc>
        <w:tc>
          <w:tcPr>
            <w:tcW w:w="82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Grad</w:t>
            </w:r>
          </w:p>
        </w:tc>
        <w:tc>
          <w:tcPr>
            <w:tcW w:w="990" w:type="dxa"/>
            <w:noWrap/>
            <w:hideMark/>
          </w:tcPr>
          <w:p w:rsidR="009D2DE5" w:rsidRPr="009D2DE5" w:rsidRDefault="009D2DE5" w:rsidP="009D2DE5">
            <w:pPr>
              <w:jc w:val="center"/>
              <w:rPr>
                <w:b/>
                <w:bCs/>
              </w:rPr>
            </w:pPr>
            <w:r w:rsidRPr="009D2DE5">
              <w:rPr>
                <w:rFonts w:ascii="Times New Roman" w:hAnsi="Times New Roman" w:cs="Times New Roman"/>
                <w:b/>
                <w:bCs/>
                <w:sz w:val="24"/>
                <w:szCs w:val="24"/>
              </w:rPr>
              <w:t xml:space="preserve">Faculty </w:t>
            </w:r>
          </w:p>
        </w:tc>
        <w:tc>
          <w:tcPr>
            <w:tcW w:w="71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Staff</w:t>
            </w:r>
          </w:p>
        </w:tc>
        <w:tc>
          <w:tcPr>
            <w:tcW w:w="99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Alumni</w:t>
            </w:r>
          </w:p>
        </w:tc>
        <w:tc>
          <w:tcPr>
            <w:tcW w:w="923"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Admin</w:t>
            </w:r>
          </w:p>
        </w:tc>
        <w:tc>
          <w:tcPr>
            <w:tcW w:w="1443"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Community</w:t>
            </w:r>
          </w:p>
        </w:tc>
      </w:tr>
      <w:tr w:rsidR="009D2DE5" w:rsidRPr="009D2DE5" w:rsidTr="009D2DE5">
        <w:trPr>
          <w:divId w:val="1430811516"/>
          <w:trHeight w:val="600"/>
        </w:trPr>
        <w:tc>
          <w:tcPr>
            <w:tcW w:w="777"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1</w:t>
            </w:r>
          </w:p>
        </w:tc>
        <w:tc>
          <w:tcPr>
            <w:tcW w:w="5117" w:type="dxa"/>
            <w:hideMark/>
          </w:tcPr>
          <w:p w:rsidR="009D2DE5" w:rsidRPr="009D2DE5" w:rsidRDefault="009D2DE5" w:rsidP="009D2DE5">
            <w:pPr>
              <w:rPr>
                <w:rFonts w:ascii="Times New Roman" w:hAnsi="Times New Roman" w:cs="Times New Roman"/>
                <w:sz w:val="24"/>
                <w:szCs w:val="24"/>
              </w:rPr>
            </w:pPr>
            <w:r w:rsidRPr="009D2DE5">
              <w:rPr>
                <w:rFonts w:ascii="Times New Roman" w:hAnsi="Times New Roman" w:cs="Times New Roman"/>
                <w:sz w:val="24"/>
                <w:szCs w:val="24"/>
              </w:rPr>
              <w:t>The monetary and opportunity costs of getting a degree are rising.</w:t>
            </w:r>
          </w:p>
        </w:tc>
        <w:tc>
          <w:tcPr>
            <w:tcW w:w="76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245</w:t>
            </w:r>
          </w:p>
        </w:tc>
        <w:tc>
          <w:tcPr>
            <w:tcW w:w="1261"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3.98</w:t>
            </w:r>
          </w:p>
        </w:tc>
        <w:tc>
          <w:tcPr>
            <w:tcW w:w="689"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4.08</w:t>
            </w:r>
          </w:p>
        </w:tc>
        <w:tc>
          <w:tcPr>
            <w:tcW w:w="82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4.00</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3.50</w:t>
            </w:r>
          </w:p>
        </w:tc>
        <w:tc>
          <w:tcPr>
            <w:tcW w:w="71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4.00</w:t>
            </w:r>
          </w:p>
        </w:tc>
        <w:tc>
          <w:tcPr>
            <w:tcW w:w="99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4.25</w:t>
            </w:r>
          </w:p>
        </w:tc>
        <w:tc>
          <w:tcPr>
            <w:tcW w:w="923"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3.67</w:t>
            </w:r>
          </w:p>
        </w:tc>
        <w:tc>
          <w:tcPr>
            <w:tcW w:w="144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3.00</w:t>
            </w:r>
          </w:p>
        </w:tc>
      </w:tr>
      <w:tr w:rsidR="009D2DE5" w:rsidRPr="009D2DE5" w:rsidTr="009D2DE5">
        <w:trPr>
          <w:divId w:val="1430811516"/>
          <w:trHeight w:val="300"/>
        </w:trPr>
        <w:tc>
          <w:tcPr>
            <w:tcW w:w="777"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w:t>
            </w:r>
          </w:p>
        </w:tc>
        <w:tc>
          <w:tcPr>
            <w:tcW w:w="5117" w:type="dxa"/>
            <w:hideMark/>
          </w:tcPr>
          <w:p w:rsidR="009D2DE5" w:rsidRPr="009D2DE5" w:rsidRDefault="009D2DE5" w:rsidP="009D2DE5">
            <w:pPr>
              <w:rPr>
                <w:rFonts w:ascii="Times New Roman" w:hAnsi="Times New Roman" w:cs="Times New Roman"/>
                <w:sz w:val="24"/>
                <w:szCs w:val="24"/>
              </w:rPr>
            </w:pPr>
            <w:r w:rsidRPr="009D2DE5">
              <w:rPr>
                <w:rFonts w:ascii="Times New Roman" w:hAnsi="Times New Roman" w:cs="Times New Roman"/>
                <w:sz w:val="24"/>
                <w:szCs w:val="24"/>
              </w:rPr>
              <w:t>Resources from the state are declining.</w:t>
            </w:r>
          </w:p>
        </w:tc>
        <w:tc>
          <w:tcPr>
            <w:tcW w:w="76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231</w:t>
            </w:r>
          </w:p>
        </w:tc>
        <w:tc>
          <w:tcPr>
            <w:tcW w:w="1261"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3.98</w:t>
            </w:r>
          </w:p>
        </w:tc>
        <w:tc>
          <w:tcPr>
            <w:tcW w:w="689"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3.73</w:t>
            </w:r>
          </w:p>
        </w:tc>
        <w:tc>
          <w:tcPr>
            <w:tcW w:w="82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4.32</w:t>
            </w:r>
          </w:p>
        </w:tc>
        <w:tc>
          <w:tcPr>
            <w:tcW w:w="99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4.66</w:t>
            </w:r>
          </w:p>
        </w:tc>
        <w:tc>
          <w:tcPr>
            <w:tcW w:w="71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5.00</w:t>
            </w:r>
          </w:p>
        </w:tc>
        <w:tc>
          <w:tcPr>
            <w:tcW w:w="99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4.50</w:t>
            </w:r>
          </w:p>
        </w:tc>
        <w:tc>
          <w:tcPr>
            <w:tcW w:w="92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3.00</w:t>
            </w:r>
          </w:p>
        </w:tc>
        <w:tc>
          <w:tcPr>
            <w:tcW w:w="1443"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4.50</w:t>
            </w:r>
          </w:p>
        </w:tc>
      </w:tr>
      <w:tr w:rsidR="009D2DE5" w:rsidRPr="009D2DE5" w:rsidTr="009D2DE5">
        <w:trPr>
          <w:divId w:val="1430811516"/>
          <w:trHeight w:val="600"/>
        </w:trPr>
        <w:tc>
          <w:tcPr>
            <w:tcW w:w="777"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w:t>
            </w:r>
          </w:p>
        </w:tc>
        <w:tc>
          <w:tcPr>
            <w:tcW w:w="5117" w:type="dxa"/>
            <w:hideMark/>
          </w:tcPr>
          <w:p w:rsidR="009D2DE5" w:rsidRPr="009D2DE5" w:rsidRDefault="009D2DE5" w:rsidP="009D2DE5">
            <w:pPr>
              <w:rPr>
                <w:rFonts w:ascii="Times New Roman" w:hAnsi="Times New Roman" w:cs="Times New Roman"/>
                <w:sz w:val="24"/>
                <w:szCs w:val="24"/>
              </w:rPr>
            </w:pPr>
            <w:r w:rsidRPr="009D2DE5">
              <w:rPr>
                <w:rFonts w:ascii="Times New Roman" w:hAnsi="Times New Roman" w:cs="Times New Roman"/>
                <w:sz w:val="24"/>
                <w:szCs w:val="24"/>
              </w:rPr>
              <w:t>The financial support for students is limited, which leads to students working heavily to stay in school.</w:t>
            </w:r>
          </w:p>
        </w:tc>
        <w:tc>
          <w:tcPr>
            <w:tcW w:w="76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234</w:t>
            </w:r>
          </w:p>
        </w:tc>
        <w:tc>
          <w:tcPr>
            <w:tcW w:w="1261"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3.76</w:t>
            </w:r>
          </w:p>
        </w:tc>
        <w:tc>
          <w:tcPr>
            <w:tcW w:w="689"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3.80</w:t>
            </w:r>
          </w:p>
        </w:tc>
        <w:tc>
          <w:tcPr>
            <w:tcW w:w="82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3.90</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3.42</w:t>
            </w:r>
          </w:p>
        </w:tc>
        <w:tc>
          <w:tcPr>
            <w:tcW w:w="71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4.00</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3.71</w:t>
            </w:r>
          </w:p>
        </w:tc>
        <w:tc>
          <w:tcPr>
            <w:tcW w:w="923"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4.00</w:t>
            </w:r>
          </w:p>
        </w:tc>
        <w:tc>
          <w:tcPr>
            <w:tcW w:w="144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2.75</w:t>
            </w:r>
          </w:p>
        </w:tc>
      </w:tr>
      <w:tr w:rsidR="009D2DE5" w:rsidRPr="009D2DE5" w:rsidTr="009D2DE5">
        <w:trPr>
          <w:divId w:val="1430811516"/>
          <w:trHeight w:val="600"/>
        </w:trPr>
        <w:tc>
          <w:tcPr>
            <w:tcW w:w="777"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4</w:t>
            </w:r>
          </w:p>
        </w:tc>
        <w:tc>
          <w:tcPr>
            <w:tcW w:w="5117" w:type="dxa"/>
            <w:hideMark/>
          </w:tcPr>
          <w:p w:rsidR="009D2DE5" w:rsidRPr="009D2DE5" w:rsidRDefault="009D2DE5" w:rsidP="009D2DE5">
            <w:pPr>
              <w:rPr>
                <w:rFonts w:ascii="Times New Roman" w:hAnsi="Times New Roman" w:cs="Times New Roman"/>
                <w:sz w:val="24"/>
                <w:szCs w:val="24"/>
              </w:rPr>
            </w:pPr>
            <w:r w:rsidRPr="009D2DE5">
              <w:rPr>
                <w:rFonts w:ascii="Times New Roman" w:hAnsi="Times New Roman" w:cs="Times New Roman"/>
                <w:sz w:val="24"/>
                <w:szCs w:val="24"/>
              </w:rPr>
              <w:t>Rapidly changing technological environment threatens traditional education formats.</w:t>
            </w:r>
          </w:p>
        </w:tc>
        <w:tc>
          <w:tcPr>
            <w:tcW w:w="76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240</w:t>
            </w:r>
          </w:p>
        </w:tc>
        <w:tc>
          <w:tcPr>
            <w:tcW w:w="1261"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3.54</w:t>
            </w:r>
          </w:p>
        </w:tc>
        <w:tc>
          <w:tcPr>
            <w:tcW w:w="689"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3.50</w:t>
            </w:r>
          </w:p>
        </w:tc>
        <w:tc>
          <w:tcPr>
            <w:tcW w:w="82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3.81</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3.31</w:t>
            </w:r>
          </w:p>
        </w:tc>
        <w:tc>
          <w:tcPr>
            <w:tcW w:w="71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3.75</w:t>
            </w:r>
          </w:p>
        </w:tc>
        <w:tc>
          <w:tcPr>
            <w:tcW w:w="99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4.00</w:t>
            </w:r>
          </w:p>
        </w:tc>
        <w:tc>
          <w:tcPr>
            <w:tcW w:w="92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2.67</w:t>
            </w:r>
          </w:p>
        </w:tc>
        <w:tc>
          <w:tcPr>
            <w:tcW w:w="1443"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4.25</w:t>
            </w:r>
          </w:p>
        </w:tc>
      </w:tr>
      <w:tr w:rsidR="009D2DE5" w:rsidRPr="009D2DE5" w:rsidTr="009D2DE5">
        <w:trPr>
          <w:divId w:val="1430811516"/>
          <w:trHeight w:val="300"/>
        </w:trPr>
        <w:tc>
          <w:tcPr>
            <w:tcW w:w="777"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5</w:t>
            </w:r>
          </w:p>
        </w:tc>
        <w:tc>
          <w:tcPr>
            <w:tcW w:w="5117" w:type="dxa"/>
            <w:hideMark/>
          </w:tcPr>
          <w:p w:rsidR="009D2DE5" w:rsidRPr="009D2DE5" w:rsidRDefault="009D2DE5" w:rsidP="009D2DE5">
            <w:pPr>
              <w:rPr>
                <w:rFonts w:ascii="Times New Roman" w:hAnsi="Times New Roman" w:cs="Times New Roman"/>
                <w:sz w:val="24"/>
                <w:szCs w:val="24"/>
              </w:rPr>
            </w:pPr>
            <w:r w:rsidRPr="009D2DE5">
              <w:rPr>
                <w:rFonts w:ascii="Times New Roman" w:hAnsi="Times New Roman" w:cs="Times New Roman"/>
                <w:sz w:val="24"/>
                <w:szCs w:val="24"/>
              </w:rPr>
              <w:t>The local market for MBA programs is competitive.</w:t>
            </w:r>
          </w:p>
        </w:tc>
        <w:tc>
          <w:tcPr>
            <w:tcW w:w="76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206</w:t>
            </w:r>
          </w:p>
        </w:tc>
        <w:tc>
          <w:tcPr>
            <w:tcW w:w="1261"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3.49</w:t>
            </w:r>
          </w:p>
        </w:tc>
        <w:tc>
          <w:tcPr>
            <w:tcW w:w="689"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3.48</w:t>
            </w:r>
          </w:p>
        </w:tc>
        <w:tc>
          <w:tcPr>
            <w:tcW w:w="82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3.31</w:t>
            </w:r>
          </w:p>
        </w:tc>
        <w:tc>
          <w:tcPr>
            <w:tcW w:w="99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3.67</w:t>
            </w:r>
          </w:p>
        </w:tc>
        <w:tc>
          <w:tcPr>
            <w:tcW w:w="71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3.50</w:t>
            </w:r>
          </w:p>
        </w:tc>
        <w:tc>
          <w:tcPr>
            <w:tcW w:w="99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4.00</w:t>
            </w:r>
          </w:p>
        </w:tc>
        <w:tc>
          <w:tcPr>
            <w:tcW w:w="923"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4.00</w:t>
            </w:r>
          </w:p>
        </w:tc>
        <w:tc>
          <w:tcPr>
            <w:tcW w:w="144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2.50</w:t>
            </w:r>
          </w:p>
        </w:tc>
      </w:tr>
      <w:tr w:rsidR="009D2DE5" w:rsidRPr="009D2DE5" w:rsidTr="009D2DE5">
        <w:trPr>
          <w:divId w:val="1430811516"/>
          <w:trHeight w:val="600"/>
        </w:trPr>
        <w:tc>
          <w:tcPr>
            <w:tcW w:w="777"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6</w:t>
            </w:r>
          </w:p>
        </w:tc>
        <w:tc>
          <w:tcPr>
            <w:tcW w:w="5117" w:type="dxa"/>
            <w:hideMark/>
          </w:tcPr>
          <w:p w:rsidR="009D2DE5" w:rsidRPr="009D2DE5" w:rsidRDefault="009D2DE5" w:rsidP="009D2DE5">
            <w:pPr>
              <w:rPr>
                <w:rFonts w:ascii="Times New Roman" w:hAnsi="Times New Roman" w:cs="Times New Roman"/>
                <w:sz w:val="24"/>
                <w:szCs w:val="24"/>
              </w:rPr>
            </w:pPr>
            <w:r w:rsidRPr="009D2DE5">
              <w:rPr>
                <w:rFonts w:ascii="Times New Roman" w:hAnsi="Times New Roman" w:cs="Times New Roman"/>
                <w:sz w:val="24"/>
                <w:szCs w:val="24"/>
              </w:rPr>
              <w:t>Fargo's reputation as an extremely cold place restricts the College's ability to recruit and retain some faculty.</w:t>
            </w:r>
          </w:p>
        </w:tc>
        <w:tc>
          <w:tcPr>
            <w:tcW w:w="76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231</w:t>
            </w:r>
          </w:p>
        </w:tc>
        <w:tc>
          <w:tcPr>
            <w:tcW w:w="1261"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3.38</w:t>
            </w:r>
          </w:p>
        </w:tc>
        <w:tc>
          <w:tcPr>
            <w:tcW w:w="689"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3.37</w:t>
            </w:r>
          </w:p>
        </w:tc>
        <w:tc>
          <w:tcPr>
            <w:tcW w:w="82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3.43</w:t>
            </w:r>
          </w:p>
        </w:tc>
        <w:tc>
          <w:tcPr>
            <w:tcW w:w="990"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3.64</w:t>
            </w:r>
          </w:p>
        </w:tc>
        <w:tc>
          <w:tcPr>
            <w:tcW w:w="71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2.75</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3.43</w:t>
            </w:r>
          </w:p>
        </w:tc>
        <w:tc>
          <w:tcPr>
            <w:tcW w:w="92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3.00</w:t>
            </w:r>
          </w:p>
        </w:tc>
        <w:tc>
          <w:tcPr>
            <w:tcW w:w="144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3.00</w:t>
            </w:r>
          </w:p>
        </w:tc>
      </w:tr>
      <w:tr w:rsidR="009D2DE5" w:rsidRPr="009D2DE5" w:rsidTr="009D2DE5">
        <w:trPr>
          <w:divId w:val="1430811516"/>
          <w:trHeight w:val="600"/>
        </w:trPr>
        <w:tc>
          <w:tcPr>
            <w:tcW w:w="777"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7</w:t>
            </w:r>
          </w:p>
        </w:tc>
        <w:tc>
          <w:tcPr>
            <w:tcW w:w="5117" w:type="dxa"/>
            <w:hideMark/>
          </w:tcPr>
          <w:p w:rsidR="009D2DE5" w:rsidRPr="009D2DE5" w:rsidRDefault="009D2DE5" w:rsidP="009D2DE5">
            <w:pPr>
              <w:rPr>
                <w:rFonts w:ascii="Times New Roman" w:hAnsi="Times New Roman" w:cs="Times New Roman"/>
                <w:sz w:val="24"/>
                <w:szCs w:val="24"/>
              </w:rPr>
            </w:pPr>
            <w:r w:rsidRPr="009D2DE5">
              <w:rPr>
                <w:rFonts w:ascii="Times New Roman" w:hAnsi="Times New Roman" w:cs="Times New Roman"/>
                <w:sz w:val="24"/>
                <w:szCs w:val="24"/>
              </w:rPr>
              <w:t>Demographic trends (e.g., declining high school enrollment)  threaten higher education enrollment.</w:t>
            </w:r>
          </w:p>
        </w:tc>
        <w:tc>
          <w:tcPr>
            <w:tcW w:w="76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231</w:t>
            </w:r>
          </w:p>
        </w:tc>
        <w:tc>
          <w:tcPr>
            <w:tcW w:w="1261"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3.18</w:t>
            </w:r>
          </w:p>
        </w:tc>
        <w:tc>
          <w:tcPr>
            <w:tcW w:w="689"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3.11</w:t>
            </w:r>
          </w:p>
        </w:tc>
        <w:tc>
          <w:tcPr>
            <w:tcW w:w="82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3.14</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3.50</w:t>
            </w:r>
          </w:p>
        </w:tc>
        <w:tc>
          <w:tcPr>
            <w:tcW w:w="71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3.50</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3.86</w:t>
            </w:r>
          </w:p>
        </w:tc>
        <w:tc>
          <w:tcPr>
            <w:tcW w:w="92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3.33</w:t>
            </w:r>
          </w:p>
        </w:tc>
        <w:tc>
          <w:tcPr>
            <w:tcW w:w="144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2.75</w:t>
            </w:r>
          </w:p>
        </w:tc>
      </w:tr>
      <w:tr w:rsidR="009D2DE5" w:rsidRPr="009D2DE5" w:rsidTr="009D2DE5">
        <w:trPr>
          <w:divId w:val="1430811516"/>
          <w:trHeight w:val="300"/>
        </w:trPr>
        <w:tc>
          <w:tcPr>
            <w:tcW w:w="777"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8</w:t>
            </w:r>
          </w:p>
        </w:tc>
        <w:tc>
          <w:tcPr>
            <w:tcW w:w="5117" w:type="dxa"/>
            <w:hideMark/>
          </w:tcPr>
          <w:p w:rsidR="009D2DE5" w:rsidRPr="009D2DE5" w:rsidRDefault="009D2DE5" w:rsidP="009D2DE5">
            <w:pPr>
              <w:rPr>
                <w:rFonts w:ascii="Times New Roman" w:hAnsi="Times New Roman" w:cs="Times New Roman"/>
                <w:sz w:val="24"/>
                <w:szCs w:val="24"/>
              </w:rPr>
            </w:pPr>
            <w:r w:rsidRPr="009D2DE5">
              <w:rPr>
                <w:rFonts w:ascii="Times New Roman" w:hAnsi="Times New Roman" w:cs="Times New Roman"/>
                <w:sz w:val="24"/>
                <w:szCs w:val="24"/>
              </w:rPr>
              <w:t>There are not enough high paying jobs available in local market.</w:t>
            </w:r>
          </w:p>
        </w:tc>
        <w:tc>
          <w:tcPr>
            <w:tcW w:w="76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233</w:t>
            </w:r>
          </w:p>
        </w:tc>
        <w:tc>
          <w:tcPr>
            <w:tcW w:w="1261"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3.12</w:t>
            </w:r>
          </w:p>
        </w:tc>
        <w:tc>
          <w:tcPr>
            <w:tcW w:w="689"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3.04</w:t>
            </w:r>
          </w:p>
        </w:tc>
        <w:tc>
          <w:tcPr>
            <w:tcW w:w="82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3.65</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3.16</w:t>
            </w:r>
          </w:p>
        </w:tc>
        <w:tc>
          <w:tcPr>
            <w:tcW w:w="71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2.50</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3.13</w:t>
            </w:r>
          </w:p>
        </w:tc>
        <w:tc>
          <w:tcPr>
            <w:tcW w:w="92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3.00</w:t>
            </w:r>
          </w:p>
        </w:tc>
        <w:tc>
          <w:tcPr>
            <w:tcW w:w="144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2.00</w:t>
            </w:r>
          </w:p>
        </w:tc>
      </w:tr>
      <w:tr w:rsidR="009D2DE5" w:rsidRPr="009D2DE5" w:rsidTr="009D2DE5">
        <w:trPr>
          <w:divId w:val="1430811516"/>
          <w:trHeight w:val="300"/>
        </w:trPr>
        <w:tc>
          <w:tcPr>
            <w:tcW w:w="777"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9</w:t>
            </w:r>
          </w:p>
        </w:tc>
        <w:tc>
          <w:tcPr>
            <w:tcW w:w="5117" w:type="dxa"/>
            <w:hideMark/>
          </w:tcPr>
          <w:p w:rsidR="009D2DE5" w:rsidRPr="009D2DE5" w:rsidRDefault="009D2DE5" w:rsidP="009D2DE5">
            <w:r w:rsidRPr="009D2DE5">
              <w:rPr>
                <w:rFonts w:ascii="Times New Roman" w:hAnsi="Times New Roman" w:cs="Times New Roman"/>
                <w:sz w:val="24"/>
                <w:szCs w:val="24"/>
              </w:rPr>
              <w:t xml:space="preserve"> Public perception of the value of higher education is declining.</w:t>
            </w:r>
          </w:p>
        </w:tc>
        <w:tc>
          <w:tcPr>
            <w:tcW w:w="76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244</w:t>
            </w:r>
          </w:p>
        </w:tc>
        <w:tc>
          <w:tcPr>
            <w:tcW w:w="1261"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2.84</w:t>
            </w:r>
          </w:p>
        </w:tc>
        <w:tc>
          <w:tcPr>
            <w:tcW w:w="689"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2.71</w:t>
            </w:r>
          </w:p>
        </w:tc>
        <w:tc>
          <w:tcPr>
            <w:tcW w:w="82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2.81</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3.24</w:t>
            </w:r>
          </w:p>
        </w:tc>
        <w:tc>
          <w:tcPr>
            <w:tcW w:w="71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3.75</w:t>
            </w:r>
          </w:p>
        </w:tc>
        <w:tc>
          <w:tcPr>
            <w:tcW w:w="990"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3.25</w:t>
            </w:r>
          </w:p>
        </w:tc>
        <w:tc>
          <w:tcPr>
            <w:tcW w:w="923" w:type="dxa"/>
            <w:noWrap/>
            <w:hideMark/>
          </w:tcPr>
          <w:p w:rsidR="009D2DE5" w:rsidRPr="009D2DE5" w:rsidRDefault="009D2DE5" w:rsidP="009D2DE5">
            <w:pPr>
              <w:jc w:val="center"/>
              <w:rPr>
                <w:rFonts w:ascii="Times New Roman" w:hAnsi="Times New Roman" w:cs="Times New Roman"/>
                <w:b/>
                <w:bCs/>
                <w:sz w:val="24"/>
                <w:szCs w:val="24"/>
              </w:rPr>
            </w:pPr>
            <w:r w:rsidRPr="009D2DE5">
              <w:rPr>
                <w:rFonts w:ascii="Times New Roman" w:hAnsi="Times New Roman" w:cs="Times New Roman"/>
                <w:b/>
                <w:bCs/>
                <w:sz w:val="24"/>
                <w:szCs w:val="24"/>
              </w:rPr>
              <w:t>3.67</w:t>
            </w:r>
          </w:p>
        </w:tc>
        <w:tc>
          <w:tcPr>
            <w:tcW w:w="1443" w:type="dxa"/>
            <w:noWrap/>
            <w:hideMark/>
          </w:tcPr>
          <w:p w:rsidR="009D2DE5" w:rsidRPr="009D2DE5" w:rsidRDefault="009D2DE5" w:rsidP="009D2DE5">
            <w:pPr>
              <w:jc w:val="center"/>
              <w:rPr>
                <w:rFonts w:ascii="Times New Roman" w:hAnsi="Times New Roman" w:cs="Times New Roman"/>
                <w:sz w:val="24"/>
                <w:szCs w:val="24"/>
              </w:rPr>
            </w:pPr>
            <w:r w:rsidRPr="009D2DE5">
              <w:rPr>
                <w:rFonts w:ascii="Times New Roman" w:hAnsi="Times New Roman" w:cs="Times New Roman"/>
                <w:sz w:val="24"/>
                <w:szCs w:val="24"/>
              </w:rPr>
              <w:t>2.75</w:t>
            </w:r>
          </w:p>
        </w:tc>
      </w:tr>
    </w:tbl>
    <w:p w:rsidR="009B3117" w:rsidRPr="00766772" w:rsidRDefault="009B3117">
      <w:pPr>
        <w:rPr>
          <w:rFonts w:ascii="Times New Roman" w:hAnsi="Times New Roman" w:cs="Times New Roman"/>
          <w:sz w:val="24"/>
          <w:szCs w:val="24"/>
        </w:rPr>
      </w:pPr>
    </w:p>
    <w:p w:rsidR="00766772" w:rsidRPr="00766772" w:rsidRDefault="00766772">
      <w:pPr>
        <w:rPr>
          <w:rFonts w:ascii="Times New Roman" w:hAnsi="Times New Roman" w:cs="Times New Roman"/>
          <w:sz w:val="24"/>
          <w:szCs w:val="24"/>
        </w:rPr>
      </w:pPr>
    </w:p>
    <w:sectPr w:rsidR="00766772" w:rsidRPr="00766772" w:rsidSect="00A25F0F">
      <w:pgSz w:w="15840" w:h="12240" w:orient="landscape"/>
      <w:pgMar w:top="1440" w:right="576" w:bottom="144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1BB7"/>
    <w:multiLevelType w:val="hybridMultilevel"/>
    <w:tmpl w:val="B8005008"/>
    <w:lvl w:ilvl="0" w:tplc="8B943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131078" w:nlCheck="1" w:checkStyle="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A9"/>
    <w:rsid w:val="0002016F"/>
    <w:rsid w:val="00024C8E"/>
    <w:rsid w:val="000572C7"/>
    <w:rsid w:val="00121CA6"/>
    <w:rsid w:val="00133B8F"/>
    <w:rsid w:val="0014713F"/>
    <w:rsid w:val="001C0DB0"/>
    <w:rsid w:val="00232D95"/>
    <w:rsid w:val="002600BB"/>
    <w:rsid w:val="002A7ABB"/>
    <w:rsid w:val="002D511C"/>
    <w:rsid w:val="00303793"/>
    <w:rsid w:val="00365FCD"/>
    <w:rsid w:val="00371943"/>
    <w:rsid w:val="00391EDD"/>
    <w:rsid w:val="003D6D91"/>
    <w:rsid w:val="003D7776"/>
    <w:rsid w:val="003F6C1C"/>
    <w:rsid w:val="00490BDC"/>
    <w:rsid w:val="004B36B3"/>
    <w:rsid w:val="004D72B2"/>
    <w:rsid w:val="004D7E28"/>
    <w:rsid w:val="00514866"/>
    <w:rsid w:val="00523C95"/>
    <w:rsid w:val="005E2863"/>
    <w:rsid w:val="006220A9"/>
    <w:rsid w:val="00643294"/>
    <w:rsid w:val="006D45CA"/>
    <w:rsid w:val="006F449C"/>
    <w:rsid w:val="00766772"/>
    <w:rsid w:val="007A525E"/>
    <w:rsid w:val="00886905"/>
    <w:rsid w:val="00891E1D"/>
    <w:rsid w:val="008958FC"/>
    <w:rsid w:val="008C611C"/>
    <w:rsid w:val="008C65AF"/>
    <w:rsid w:val="008D17E7"/>
    <w:rsid w:val="008E317F"/>
    <w:rsid w:val="00920F4E"/>
    <w:rsid w:val="009373CF"/>
    <w:rsid w:val="00965D60"/>
    <w:rsid w:val="009A37DF"/>
    <w:rsid w:val="009B3117"/>
    <w:rsid w:val="009C6BF8"/>
    <w:rsid w:val="009D0DB0"/>
    <w:rsid w:val="009D2DE5"/>
    <w:rsid w:val="009F313C"/>
    <w:rsid w:val="00A25F0F"/>
    <w:rsid w:val="00AA364F"/>
    <w:rsid w:val="00B04458"/>
    <w:rsid w:val="00BC3B5A"/>
    <w:rsid w:val="00BF3232"/>
    <w:rsid w:val="00CE27DB"/>
    <w:rsid w:val="00CE596A"/>
    <w:rsid w:val="00D12D3A"/>
    <w:rsid w:val="00D36C0C"/>
    <w:rsid w:val="00D47E92"/>
    <w:rsid w:val="00D522FC"/>
    <w:rsid w:val="00D630CA"/>
    <w:rsid w:val="00DE5965"/>
    <w:rsid w:val="00E40F3E"/>
    <w:rsid w:val="00E9077D"/>
    <w:rsid w:val="00EB77B0"/>
    <w:rsid w:val="00EC14FB"/>
    <w:rsid w:val="00ED56E5"/>
    <w:rsid w:val="00F6486C"/>
    <w:rsid w:val="00FA4FA8"/>
    <w:rsid w:val="00FB1A60"/>
    <w:rsid w:val="00FC1AE6"/>
    <w:rsid w:val="00FC529B"/>
    <w:rsid w:val="00FE1AE0"/>
    <w:rsid w:val="00FF0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4E346-FC81-4C18-A733-F05756DA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4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2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1414">
      <w:bodyDiv w:val="1"/>
      <w:marLeft w:val="0"/>
      <w:marRight w:val="0"/>
      <w:marTop w:val="0"/>
      <w:marBottom w:val="0"/>
      <w:divBdr>
        <w:top w:val="none" w:sz="0" w:space="0" w:color="auto"/>
        <w:left w:val="none" w:sz="0" w:space="0" w:color="auto"/>
        <w:bottom w:val="none" w:sz="0" w:space="0" w:color="auto"/>
        <w:right w:val="none" w:sz="0" w:space="0" w:color="auto"/>
      </w:divBdr>
    </w:div>
    <w:div w:id="165293026">
      <w:bodyDiv w:val="1"/>
      <w:marLeft w:val="0"/>
      <w:marRight w:val="0"/>
      <w:marTop w:val="0"/>
      <w:marBottom w:val="0"/>
      <w:divBdr>
        <w:top w:val="none" w:sz="0" w:space="0" w:color="auto"/>
        <w:left w:val="none" w:sz="0" w:space="0" w:color="auto"/>
        <w:bottom w:val="none" w:sz="0" w:space="0" w:color="auto"/>
        <w:right w:val="none" w:sz="0" w:space="0" w:color="auto"/>
      </w:divBdr>
    </w:div>
    <w:div w:id="255405336">
      <w:bodyDiv w:val="1"/>
      <w:marLeft w:val="0"/>
      <w:marRight w:val="0"/>
      <w:marTop w:val="0"/>
      <w:marBottom w:val="0"/>
      <w:divBdr>
        <w:top w:val="none" w:sz="0" w:space="0" w:color="auto"/>
        <w:left w:val="none" w:sz="0" w:space="0" w:color="auto"/>
        <w:bottom w:val="none" w:sz="0" w:space="0" w:color="auto"/>
        <w:right w:val="none" w:sz="0" w:space="0" w:color="auto"/>
      </w:divBdr>
    </w:div>
    <w:div w:id="408620855">
      <w:bodyDiv w:val="1"/>
      <w:marLeft w:val="0"/>
      <w:marRight w:val="0"/>
      <w:marTop w:val="0"/>
      <w:marBottom w:val="0"/>
      <w:divBdr>
        <w:top w:val="none" w:sz="0" w:space="0" w:color="auto"/>
        <w:left w:val="none" w:sz="0" w:space="0" w:color="auto"/>
        <w:bottom w:val="none" w:sz="0" w:space="0" w:color="auto"/>
        <w:right w:val="none" w:sz="0" w:space="0" w:color="auto"/>
      </w:divBdr>
    </w:div>
    <w:div w:id="566263079">
      <w:bodyDiv w:val="1"/>
      <w:marLeft w:val="0"/>
      <w:marRight w:val="0"/>
      <w:marTop w:val="0"/>
      <w:marBottom w:val="0"/>
      <w:divBdr>
        <w:top w:val="none" w:sz="0" w:space="0" w:color="auto"/>
        <w:left w:val="none" w:sz="0" w:space="0" w:color="auto"/>
        <w:bottom w:val="none" w:sz="0" w:space="0" w:color="auto"/>
        <w:right w:val="none" w:sz="0" w:space="0" w:color="auto"/>
      </w:divBdr>
    </w:div>
    <w:div w:id="741802574">
      <w:bodyDiv w:val="1"/>
      <w:marLeft w:val="0"/>
      <w:marRight w:val="0"/>
      <w:marTop w:val="0"/>
      <w:marBottom w:val="0"/>
      <w:divBdr>
        <w:top w:val="none" w:sz="0" w:space="0" w:color="auto"/>
        <w:left w:val="none" w:sz="0" w:space="0" w:color="auto"/>
        <w:bottom w:val="none" w:sz="0" w:space="0" w:color="auto"/>
        <w:right w:val="none" w:sz="0" w:space="0" w:color="auto"/>
      </w:divBdr>
    </w:div>
    <w:div w:id="771706997">
      <w:bodyDiv w:val="1"/>
      <w:marLeft w:val="0"/>
      <w:marRight w:val="0"/>
      <w:marTop w:val="0"/>
      <w:marBottom w:val="0"/>
      <w:divBdr>
        <w:top w:val="none" w:sz="0" w:space="0" w:color="auto"/>
        <w:left w:val="none" w:sz="0" w:space="0" w:color="auto"/>
        <w:bottom w:val="none" w:sz="0" w:space="0" w:color="auto"/>
        <w:right w:val="none" w:sz="0" w:space="0" w:color="auto"/>
      </w:divBdr>
    </w:div>
    <w:div w:id="852381157">
      <w:bodyDiv w:val="1"/>
      <w:marLeft w:val="0"/>
      <w:marRight w:val="0"/>
      <w:marTop w:val="0"/>
      <w:marBottom w:val="0"/>
      <w:divBdr>
        <w:top w:val="none" w:sz="0" w:space="0" w:color="auto"/>
        <w:left w:val="none" w:sz="0" w:space="0" w:color="auto"/>
        <w:bottom w:val="none" w:sz="0" w:space="0" w:color="auto"/>
        <w:right w:val="none" w:sz="0" w:space="0" w:color="auto"/>
      </w:divBdr>
    </w:div>
    <w:div w:id="1062756655">
      <w:bodyDiv w:val="1"/>
      <w:marLeft w:val="0"/>
      <w:marRight w:val="0"/>
      <w:marTop w:val="0"/>
      <w:marBottom w:val="0"/>
      <w:divBdr>
        <w:top w:val="none" w:sz="0" w:space="0" w:color="auto"/>
        <w:left w:val="none" w:sz="0" w:space="0" w:color="auto"/>
        <w:bottom w:val="none" w:sz="0" w:space="0" w:color="auto"/>
        <w:right w:val="none" w:sz="0" w:space="0" w:color="auto"/>
      </w:divBdr>
    </w:div>
    <w:div w:id="1077439355">
      <w:bodyDiv w:val="1"/>
      <w:marLeft w:val="0"/>
      <w:marRight w:val="0"/>
      <w:marTop w:val="0"/>
      <w:marBottom w:val="0"/>
      <w:divBdr>
        <w:top w:val="none" w:sz="0" w:space="0" w:color="auto"/>
        <w:left w:val="none" w:sz="0" w:space="0" w:color="auto"/>
        <w:bottom w:val="none" w:sz="0" w:space="0" w:color="auto"/>
        <w:right w:val="none" w:sz="0" w:space="0" w:color="auto"/>
      </w:divBdr>
    </w:div>
    <w:div w:id="1430811516">
      <w:bodyDiv w:val="1"/>
      <w:marLeft w:val="0"/>
      <w:marRight w:val="0"/>
      <w:marTop w:val="0"/>
      <w:marBottom w:val="0"/>
      <w:divBdr>
        <w:top w:val="none" w:sz="0" w:space="0" w:color="auto"/>
        <w:left w:val="none" w:sz="0" w:space="0" w:color="auto"/>
        <w:bottom w:val="none" w:sz="0" w:space="0" w:color="auto"/>
        <w:right w:val="none" w:sz="0" w:space="0" w:color="auto"/>
      </w:divBdr>
    </w:div>
    <w:div w:id="1533305756">
      <w:bodyDiv w:val="1"/>
      <w:marLeft w:val="0"/>
      <w:marRight w:val="0"/>
      <w:marTop w:val="0"/>
      <w:marBottom w:val="0"/>
      <w:divBdr>
        <w:top w:val="none" w:sz="0" w:space="0" w:color="auto"/>
        <w:left w:val="none" w:sz="0" w:space="0" w:color="auto"/>
        <w:bottom w:val="none" w:sz="0" w:space="0" w:color="auto"/>
        <w:right w:val="none" w:sz="0" w:space="0" w:color="auto"/>
      </w:divBdr>
    </w:div>
    <w:div w:id="1712918203">
      <w:bodyDiv w:val="1"/>
      <w:marLeft w:val="0"/>
      <w:marRight w:val="0"/>
      <w:marTop w:val="0"/>
      <w:marBottom w:val="0"/>
      <w:divBdr>
        <w:top w:val="none" w:sz="0" w:space="0" w:color="auto"/>
        <w:left w:val="none" w:sz="0" w:space="0" w:color="auto"/>
        <w:bottom w:val="none" w:sz="0" w:space="0" w:color="auto"/>
        <w:right w:val="none" w:sz="0" w:space="0" w:color="auto"/>
      </w:divBdr>
    </w:div>
    <w:div w:id="1730225271">
      <w:bodyDiv w:val="1"/>
      <w:marLeft w:val="0"/>
      <w:marRight w:val="0"/>
      <w:marTop w:val="0"/>
      <w:marBottom w:val="0"/>
      <w:divBdr>
        <w:top w:val="none" w:sz="0" w:space="0" w:color="auto"/>
        <w:left w:val="none" w:sz="0" w:space="0" w:color="auto"/>
        <w:bottom w:val="none" w:sz="0" w:space="0" w:color="auto"/>
        <w:right w:val="none" w:sz="0" w:space="0" w:color="auto"/>
      </w:divBdr>
    </w:div>
    <w:div w:id="1757822332">
      <w:bodyDiv w:val="1"/>
      <w:marLeft w:val="0"/>
      <w:marRight w:val="0"/>
      <w:marTop w:val="0"/>
      <w:marBottom w:val="0"/>
      <w:divBdr>
        <w:top w:val="none" w:sz="0" w:space="0" w:color="auto"/>
        <w:left w:val="none" w:sz="0" w:space="0" w:color="auto"/>
        <w:bottom w:val="none" w:sz="0" w:space="0" w:color="auto"/>
        <w:right w:val="none" w:sz="0" w:space="0" w:color="auto"/>
      </w:divBdr>
    </w:div>
    <w:div w:id="1852181834">
      <w:bodyDiv w:val="1"/>
      <w:marLeft w:val="0"/>
      <w:marRight w:val="0"/>
      <w:marTop w:val="0"/>
      <w:marBottom w:val="0"/>
      <w:divBdr>
        <w:top w:val="none" w:sz="0" w:space="0" w:color="auto"/>
        <w:left w:val="none" w:sz="0" w:space="0" w:color="auto"/>
        <w:bottom w:val="none" w:sz="0" w:space="0" w:color="auto"/>
        <w:right w:val="none" w:sz="0" w:space="0" w:color="auto"/>
      </w:divBdr>
    </w:div>
    <w:div w:id="1896701923">
      <w:bodyDiv w:val="1"/>
      <w:marLeft w:val="0"/>
      <w:marRight w:val="0"/>
      <w:marTop w:val="0"/>
      <w:marBottom w:val="0"/>
      <w:divBdr>
        <w:top w:val="none" w:sz="0" w:space="0" w:color="auto"/>
        <w:left w:val="none" w:sz="0" w:space="0" w:color="auto"/>
        <w:bottom w:val="none" w:sz="0" w:space="0" w:color="auto"/>
        <w:right w:val="none" w:sz="0" w:space="0" w:color="auto"/>
      </w:divBdr>
    </w:div>
    <w:div w:id="1911429019">
      <w:bodyDiv w:val="1"/>
      <w:marLeft w:val="0"/>
      <w:marRight w:val="0"/>
      <w:marTop w:val="0"/>
      <w:marBottom w:val="0"/>
      <w:divBdr>
        <w:top w:val="none" w:sz="0" w:space="0" w:color="auto"/>
        <w:left w:val="none" w:sz="0" w:space="0" w:color="auto"/>
        <w:bottom w:val="none" w:sz="0" w:space="0" w:color="auto"/>
        <w:right w:val="none" w:sz="0" w:space="0" w:color="auto"/>
      </w:divBdr>
    </w:div>
    <w:div w:id="212954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2072</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NDSU</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Li</dc:creator>
  <cp:keywords/>
  <dc:description/>
  <cp:lastModifiedBy>John Bitzan</cp:lastModifiedBy>
  <cp:revision>2</cp:revision>
  <dcterms:created xsi:type="dcterms:W3CDTF">2020-01-08T15:40:00Z</dcterms:created>
  <dcterms:modified xsi:type="dcterms:W3CDTF">2020-01-08T15:40:00Z</dcterms:modified>
</cp:coreProperties>
</file>