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45" w:rsidRPr="000C5984" w:rsidRDefault="000D4964" w:rsidP="00AC5A86">
      <w:pPr>
        <w:jc w:val="center"/>
      </w:pPr>
      <w:r w:rsidRPr="000C5984">
        <w:rPr>
          <w:b/>
        </w:rPr>
        <w:t>EMGT 89</w:t>
      </w:r>
      <w:r w:rsidR="003E5E93">
        <w:rPr>
          <w:b/>
        </w:rPr>
        <w:t>3</w:t>
      </w:r>
      <w:r w:rsidRPr="000C5984">
        <w:rPr>
          <w:b/>
        </w:rPr>
        <w:t xml:space="preserve">: </w:t>
      </w:r>
      <w:r w:rsidR="003E5E93">
        <w:rPr>
          <w:b/>
        </w:rPr>
        <w:t>Response</w:t>
      </w:r>
      <w:r w:rsidRPr="000C5984">
        <w:rPr>
          <w:b/>
        </w:rPr>
        <w:t xml:space="preserve"> Theory II</w:t>
      </w:r>
    </w:p>
    <w:p w:rsidR="000D4964" w:rsidRPr="000C5984" w:rsidRDefault="000D4964" w:rsidP="00AC5A86">
      <w:pPr>
        <w:jc w:val="center"/>
      </w:pPr>
      <w:r w:rsidRPr="000C5984">
        <w:t>3</w:t>
      </w:r>
      <w:r w:rsidR="00AC5A86" w:rsidRPr="000C5984">
        <w:t xml:space="preserve"> credits</w:t>
      </w:r>
    </w:p>
    <w:p w:rsidR="00B76865" w:rsidRPr="000C5984" w:rsidRDefault="000D4964" w:rsidP="00AC5A86">
      <w:pPr>
        <w:tabs>
          <w:tab w:val="left" w:pos="5040"/>
        </w:tabs>
        <w:jc w:val="center"/>
      </w:pPr>
      <w:r w:rsidRPr="000C5984">
        <w:t>Fall 2015</w:t>
      </w:r>
    </w:p>
    <w:p w:rsidR="00820462" w:rsidRPr="000C5984" w:rsidRDefault="00820462" w:rsidP="00820462"/>
    <w:p w:rsidR="00820462" w:rsidRPr="000C5984" w:rsidRDefault="00820462" w:rsidP="007E2DCB">
      <w:r w:rsidRPr="000C5984">
        <w:rPr>
          <w:b/>
        </w:rPr>
        <w:t>Instructor's name</w:t>
      </w:r>
      <w:r w:rsidR="0076201D" w:rsidRPr="000C5984">
        <w:t>:</w:t>
      </w:r>
      <w:r w:rsidR="000D4964" w:rsidRPr="000C5984">
        <w:t xml:space="preserve"> Jessica Jensen</w:t>
      </w:r>
    </w:p>
    <w:p w:rsidR="00820462" w:rsidRPr="000C5984" w:rsidRDefault="00820462" w:rsidP="00820462">
      <w:r w:rsidRPr="000C5984">
        <w:rPr>
          <w:b/>
        </w:rPr>
        <w:t>Office location</w:t>
      </w:r>
      <w:r w:rsidRPr="000C5984">
        <w:t xml:space="preserve">: </w:t>
      </w:r>
      <w:proofErr w:type="spellStart"/>
      <w:r w:rsidR="000D4964" w:rsidRPr="000C5984">
        <w:t>Minard</w:t>
      </w:r>
      <w:proofErr w:type="spellEnd"/>
      <w:r w:rsidR="000D4964" w:rsidRPr="000C5984">
        <w:t xml:space="preserve"> 428 B14</w:t>
      </w:r>
    </w:p>
    <w:p w:rsidR="00820462" w:rsidRPr="000C5984" w:rsidRDefault="00820462" w:rsidP="00820462">
      <w:r w:rsidRPr="000C5984">
        <w:rPr>
          <w:b/>
        </w:rPr>
        <w:t>Office hours</w:t>
      </w:r>
      <w:r w:rsidR="0076201D" w:rsidRPr="000C5984">
        <w:t>:</w:t>
      </w:r>
      <w:r w:rsidR="000D4964" w:rsidRPr="000C5984">
        <w:t xml:space="preserve"> Mondays and Wednesdays 8am-10am </w:t>
      </w:r>
    </w:p>
    <w:p w:rsidR="00CF0FD9" w:rsidRPr="000C5984" w:rsidRDefault="007C23E8" w:rsidP="007E2DCB">
      <w:r>
        <w:rPr>
          <w:b/>
        </w:rPr>
        <w:t>Phone n</w:t>
      </w:r>
      <w:r w:rsidR="00CF0FD9" w:rsidRPr="000C5984">
        <w:rPr>
          <w:b/>
        </w:rPr>
        <w:t>umber:</w:t>
      </w:r>
      <w:r w:rsidR="000D4964" w:rsidRPr="000C5984">
        <w:rPr>
          <w:b/>
        </w:rPr>
        <w:t xml:space="preserve"> </w:t>
      </w:r>
      <w:r w:rsidR="000D4964" w:rsidRPr="000C5984">
        <w:t>701-231-3886</w:t>
      </w:r>
    </w:p>
    <w:p w:rsidR="00820462" w:rsidRPr="000C5984" w:rsidRDefault="007C23E8" w:rsidP="007E2DCB">
      <w:r>
        <w:rPr>
          <w:b/>
        </w:rPr>
        <w:t>Email a</w:t>
      </w:r>
      <w:r w:rsidR="00CF0FD9" w:rsidRPr="000C5984">
        <w:rPr>
          <w:b/>
        </w:rPr>
        <w:t>ddress:</w:t>
      </w:r>
      <w:r w:rsidR="00820462" w:rsidRPr="000C5984">
        <w:rPr>
          <w:b/>
        </w:rPr>
        <w:t xml:space="preserve"> </w:t>
      </w:r>
      <w:r w:rsidR="000D4964" w:rsidRPr="000C5984">
        <w:t>ja.jensen@ndsu.edu</w:t>
      </w:r>
    </w:p>
    <w:p w:rsidR="002B567F" w:rsidRPr="000C5984" w:rsidRDefault="002B567F" w:rsidP="00820462"/>
    <w:p w:rsidR="007E2DCB" w:rsidRPr="000C5984" w:rsidRDefault="00F359DB" w:rsidP="00AD28AC">
      <w:pPr>
        <w:rPr>
          <w:b/>
          <w:smallCaps/>
          <w:u w:val="single"/>
        </w:rPr>
      </w:pPr>
      <w:r w:rsidRPr="000C5984">
        <w:rPr>
          <w:b/>
          <w:smallCaps/>
          <w:u w:val="single"/>
        </w:rPr>
        <w:t>Bulletin</w:t>
      </w:r>
      <w:r w:rsidR="0076201D" w:rsidRPr="000C5984">
        <w:rPr>
          <w:b/>
          <w:smallCaps/>
          <w:u w:val="single"/>
        </w:rPr>
        <w:t xml:space="preserve"> </w:t>
      </w:r>
      <w:r w:rsidR="007E2DCB" w:rsidRPr="000C5984">
        <w:rPr>
          <w:b/>
          <w:smallCaps/>
          <w:u w:val="single"/>
        </w:rPr>
        <w:t xml:space="preserve">Description </w:t>
      </w:r>
    </w:p>
    <w:p w:rsidR="000D4964" w:rsidRPr="000C5984" w:rsidRDefault="000D4964" w:rsidP="00AD28AC">
      <w:r w:rsidRPr="000C5984">
        <w:t xml:space="preserve">Students develop </w:t>
      </w:r>
      <w:r w:rsidR="00492936">
        <w:t xml:space="preserve">specialization in </w:t>
      </w:r>
      <w:r w:rsidR="003E5E93">
        <w:t>response</w:t>
      </w:r>
      <w:r w:rsidRPr="000C5984">
        <w:t xml:space="preserve"> theory by selecting one or more topical areas within </w:t>
      </w:r>
      <w:r w:rsidR="003E5E93">
        <w:t>response</w:t>
      </w:r>
      <w:r w:rsidRPr="000C5984">
        <w:t xml:space="preserve"> </w:t>
      </w:r>
      <w:r w:rsidR="00492936">
        <w:t>about</w:t>
      </w:r>
      <w:r w:rsidRPr="000C5984">
        <w:t xml:space="preserve"> which they will broaden and deepen their knowledge with faculty mentorship.   </w:t>
      </w:r>
    </w:p>
    <w:p w:rsidR="0002258C" w:rsidRPr="000C5984" w:rsidRDefault="0002258C" w:rsidP="0002258C">
      <w:pPr>
        <w:rPr>
          <w:b/>
        </w:rPr>
      </w:pPr>
    </w:p>
    <w:p w:rsidR="007E2DCB" w:rsidRPr="000C5984" w:rsidRDefault="00AD28AC" w:rsidP="00AD28AC">
      <w:pPr>
        <w:rPr>
          <w:b/>
          <w:smallCaps/>
          <w:u w:val="single"/>
        </w:rPr>
      </w:pPr>
      <w:r w:rsidRPr="000C5984">
        <w:rPr>
          <w:b/>
          <w:smallCaps/>
          <w:u w:val="single"/>
        </w:rPr>
        <w:t>Course Objectives</w:t>
      </w:r>
    </w:p>
    <w:p w:rsidR="000D4964" w:rsidRPr="000C5984" w:rsidRDefault="000D4964" w:rsidP="000D4964">
      <w:r w:rsidRPr="000C5984">
        <w:t xml:space="preserve">By the end of this course, students will demonstrate through writing and dialogue with the instructor that they have achieved the following level program learning objectives in the context of </w:t>
      </w:r>
      <w:r w:rsidR="003E5E93">
        <w:t>response</w:t>
      </w:r>
      <w:r w:rsidRPr="000C5984">
        <w:t xml:space="preserve"> theory: </w:t>
      </w:r>
    </w:p>
    <w:p w:rsidR="000D4964" w:rsidRPr="000C5984" w:rsidRDefault="000D4964" w:rsidP="000D4964">
      <w:pPr>
        <w:numPr>
          <w:ilvl w:val="0"/>
          <w:numId w:val="14"/>
        </w:numPr>
        <w:spacing w:before="100" w:beforeAutospacing="1" w:after="100" w:afterAutospacing="1"/>
      </w:pPr>
      <w:r w:rsidRPr="000C5984">
        <w:t>Ability to synthesize information</w:t>
      </w:r>
    </w:p>
    <w:p w:rsidR="000D4964" w:rsidRPr="000C5984" w:rsidRDefault="000D4964" w:rsidP="000D4964">
      <w:pPr>
        <w:numPr>
          <w:ilvl w:val="0"/>
          <w:numId w:val="14"/>
        </w:numPr>
        <w:spacing w:before="100" w:beforeAutospacing="1" w:after="100" w:afterAutospacing="1"/>
      </w:pPr>
      <w:r w:rsidRPr="000C5984">
        <w:t>Ability to think critically</w:t>
      </w:r>
    </w:p>
    <w:p w:rsidR="000D4964" w:rsidRPr="000C5984" w:rsidRDefault="000D4964" w:rsidP="000D4964">
      <w:pPr>
        <w:numPr>
          <w:ilvl w:val="0"/>
          <w:numId w:val="14"/>
        </w:numPr>
        <w:spacing w:before="100" w:beforeAutospacing="1" w:after="100" w:afterAutospacing="1"/>
      </w:pPr>
      <w:r w:rsidRPr="000C5984">
        <w:t>Effective written communication skills</w:t>
      </w:r>
    </w:p>
    <w:p w:rsidR="000D4964" w:rsidRPr="000C5984" w:rsidRDefault="000D4964" w:rsidP="000D4964">
      <w:pPr>
        <w:numPr>
          <w:ilvl w:val="0"/>
          <w:numId w:val="14"/>
        </w:numPr>
        <w:spacing w:before="100" w:beforeAutospacing="1" w:after="100" w:afterAutospacing="1"/>
      </w:pPr>
      <w:r w:rsidRPr="000C5984">
        <w:t>Mastery of major methods/analytical approaches of the field</w:t>
      </w:r>
    </w:p>
    <w:p w:rsidR="000D4964" w:rsidRPr="000C5984" w:rsidRDefault="00492936" w:rsidP="000D4964">
      <w:pPr>
        <w:numPr>
          <w:ilvl w:val="0"/>
          <w:numId w:val="14"/>
        </w:numPr>
        <w:spacing w:before="100" w:beforeAutospacing="1" w:after="100" w:afterAutospacing="1"/>
      </w:pPr>
      <w:r>
        <w:t xml:space="preserve">Extensive knowledge of </w:t>
      </w:r>
      <w:r w:rsidR="000D4964" w:rsidRPr="000C5984">
        <w:t>literature of the academic discipline</w:t>
      </w:r>
    </w:p>
    <w:p w:rsidR="000D4964" w:rsidRPr="000C5984" w:rsidRDefault="00492936" w:rsidP="000D4964">
      <w:pPr>
        <w:numPr>
          <w:ilvl w:val="0"/>
          <w:numId w:val="14"/>
        </w:numPr>
        <w:spacing w:before="100" w:beforeAutospacing="1" w:after="100" w:afterAutospacing="1"/>
      </w:pPr>
      <w:r>
        <w:t xml:space="preserve">Extensive knowledge of </w:t>
      </w:r>
      <w:r w:rsidR="000D4964" w:rsidRPr="000C5984">
        <w:t>theoretical components integral to the academic discipline</w:t>
      </w:r>
    </w:p>
    <w:p w:rsidR="000D4964" w:rsidRPr="000C5984" w:rsidRDefault="00492936" w:rsidP="000D4964">
      <w:pPr>
        <w:numPr>
          <w:ilvl w:val="0"/>
          <w:numId w:val="14"/>
        </w:numPr>
        <w:spacing w:before="100" w:beforeAutospacing="1" w:after="100" w:afterAutospacing="1"/>
      </w:pPr>
      <w:r>
        <w:t>Mastery of one of the</w:t>
      </w:r>
      <w:r w:rsidR="007D18DA">
        <w:t xml:space="preserve"> </w:t>
      </w:r>
      <w:r w:rsidR="000D4964" w:rsidRPr="000C5984">
        <w:t xml:space="preserve">major areas of specialization in emergency management (i.e., </w:t>
      </w:r>
      <w:r w:rsidR="003E5E93">
        <w:t>response</w:t>
      </w:r>
      <w:r w:rsidR="000D4964" w:rsidRPr="000C5984">
        <w:t>)</w:t>
      </w:r>
    </w:p>
    <w:p w:rsidR="00A16C17" w:rsidRPr="000C5984" w:rsidRDefault="000D4964" w:rsidP="00820462">
      <w:r w:rsidRPr="000C5984">
        <w:t xml:space="preserve">Following the successful completion of this course and one other 800 level </w:t>
      </w:r>
      <w:r w:rsidR="003E5E93">
        <w:t>specialization course (i.e., 861, 862</w:t>
      </w:r>
      <w:bookmarkStart w:id="0" w:name="_GoBack"/>
      <w:bookmarkEnd w:id="0"/>
      <w:r w:rsidRPr="000C5984">
        <w:t xml:space="preserve">, or 864), the student is considered eligible to sit for the </w:t>
      </w:r>
      <w:r w:rsidR="00A16C17" w:rsidRPr="000C5984">
        <w:t xml:space="preserve">functional area comprehensive exam (one of three required comprehensive exams). </w:t>
      </w:r>
    </w:p>
    <w:p w:rsidR="00A16C17" w:rsidRPr="000C5984" w:rsidRDefault="00A16C17" w:rsidP="00820462"/>
    <w:p w:rsidR="00005E3B" w:rsidRPr="000C5984" w:rsidRDefault="00005E3B" w:rsidP="00005E3B">
      <w:pPr>
        <w:rPr>
          <w:b/>
          <w:smallCaps/>
          <w:u w:val="single"/>
        </w:rPr>
      </w:pPr>
      <w:r w:rsidRPr="000C5984">
        <w:rPr>
          <w:b/>
          <w:smallCaps/>
          <w:u w:val="single"/>
        </w:rPr>
        <w:t>Required Student Resources</w:t>
      </w:r>
    </w:p>
    <w:p w:rsidR="00A16C17" w:rsidRPr="000C5984" w:rsidRDefault="000C5984" w:rsidP="00005E3B">
      <w:r>
        <w:t>S</w:t>
      </w:r>
      <w:r w:rsidR="00A16C17" w:rsidRPr="000C5984">
        <w:t>tud</w:t>
      </w:r>
      <w:r>
        <w:t xml:space="preserve">ents will individually develop, </w:t>
      </w:r>
      <w:r w:rsidR="00A16C17" w:rsidRPr="000C5984">
        <w:t>wit</w:t>
      </w:r>
      <w:r>
        <w:t xml:space="preserve">h </w:t>
      </w:r>
      <w:r w:rsidR="00A16C17" w:rsidRPr="000C5984">
        <w:t>course instructor</w:t>
      </w:r>
      <w:r>
        <w:t xml:space="preserve"> approval</w:t>
      </w:r>
      <w:r w:rsidR="00A16C17" w:rsidRPr="000C5984">
        <w:t xml:space="preserve">, a list, organized around one or more </w:t>
      </w:r>
      <w:r w:rsidR="003E5E93">
        <w:t>response</w:t>
      </w:r>
      <w:r w:rsidR="00A16C17" w:rsidRPr="000C5984">
        <w:t xml:space="preserve"> topics, of books, journal articles, grant reports, etcetera that they will read as part of the course requirements prior to being granted permission to register for the course.</w:t>
      </w:r>
    </w:p>
    <w:p w:rsidR="00A16C17" w:rsidRPr="000C5984" w:rsidRDefault="00A16C17" w:rsidP="00005E3B"/>
    <w:p w:rsidR="00D54F2C" w:rsidRPr="000C5984" w:rsidRDefault="00D54F2C" w:rsidP="00D54F2C">
      <w:pPr>
        <w:rPr>
          <w:b/>
          <w:smallCaps/>
          <w:u w:val="single"/>
        </w:rPr>
      </w:pPr>
      <w:r w:rsidRPr="000C5984">
        <w:rPr>
          <w:b/>
          <w:smallCaps/>
          <w:u w:val="single"/>
        </w:rPr>
        <w:t>Course Schedule/Outline/Calendar of Events</w:t>
      </w:r>
    </w:p>
    <w:p w:rsidR="000C5984" w:rsidRDefault="000C5984" w:rsidP="00777552">
      <w:pPr>
        <w:spacing w:after="100" w:afterAutospacing="1"/>
      </w:pPr>
      <w:r>
        <w:t>Prior to granting any students permission to register for the course, the course instructor will determine one day and time of day each week that students enrolled in the course will meet in seminar fashion to discuss their ongoing work with one another and demonstrate their growing knowledge related to their areas of focus.</w:t>
      </w:r>
    </w:p>
    <w:p w:rsidR="00492936" w:rsidRDefault="000C5984" w:rsidP="00492936">
      <w:pPr>
        <w:spacing w:after="100" w:afterAutospacing="1"/>
      </w:pPr>
      <w:r>
        <w:t>Stu</w:t>
      </w:r>
      <w:r w:rsidR="00492936">
        <w:t>dents will individually develop a tentative course schedule that meets the course instructor’s approval</w:t>
      </w:r>
      <w:r>
        <w:t xml:space="preserve"> </w:t>
      </w:r>
      <w:r w:rsidR="004C6C87">
        <w:t>before being granted permission to register</w:t>
      </w:r>
      <w:r w:rsidR="00492936">
        <w:t>. The schedule must include identification of the following:</w:t>
      </w:r>
      <w:r w:rsidR="004C6C87">
        <w:t xml:space="preserve"> </w:t>
      </w:r>
    </w:p>
    <w:p w:rsidR="000C5984" w:rsidRDefault="000C5984" w:rsidP="00492936">
      <w:pPr>
        <w:pStyle w:val="ListParagraph"/>
        <w:numPr>
          <w:ilvl w:val="0"/>
          <w:numId w:val="15"/>
        </w:numPr>
        <w:spacing w:after="100" w:afterAutospacing="1"/>
      </w:pPr>
      <w:r>
        <w:t xml:space="preserve">The topic(s) of focus related to </w:t>
      </w:r>
      <w:r w:rsidR="003E5E93">
        <w:t>response</w:t>
      </w:r>
      <w:r>
        <w:t xml:space="preserve"> that the student will study within the semester</w:t>
      </w:r>
      <w:r w:rsidR="003F5EB1">
        <w:t>.</w:t>
      </w:r>
      <w:r>
        <w:t xml:space="preserve"> </w:t>
      </w:r>
    </w:p>
    <w:p w:rsidR="000C5984" w:rsidRDefault="000C5984" w:rsidP="000C5984">
      <w:pPr>
        <w:pStyle w:val="ListParagraph"/>
        <w:numPr>
          <w:ilvl w:val="0"/>
          <w:numId w:val="15"/>
        </w:numPr>
        <w:spacing w:after="100" w:afterAutospacing="1"/>
      </w:pPr>
      <w:r>
        <w:t xml:space="preserve">The weeks of the semester in which they will </w:t>
      </w:r>
      <w:r w:rsidR="00CA5776">
        <w:t xml:space="preserve">conduct </w:t>
      </w:r>
      <w:r>
        <w:t>study of each topic they identify</w:t>
      </w:r>
      <w:r w:rsidR="003F5EB1">
        <w:t>.</w:t>
      </w:r>
    </w:p>
    <w:p w:rsidR="000C5984" w:rsidRDefault="003F5EB1" w:rsidP="000C5984">
      <w:pPr>
        <w:pStyle w:val="ListParagraph"/>
        <w:numPr>
          <w:ilvl w:val="0"/>
          <w:numId w:val="15"/>
        </w:numPr>
        <w:spacing w:after="100" w:afterAutospacing="1"/>
      </w:pPr>
      <w:r>
        <w:t>The weekly date upon which an annotated bibliography for each week’s readings will be submitted.</w:t>
      </w:r>
      <w:r w:rsidR="005649F6">
        <w:t xml:space="preserve"> A minimum of 13 such dates must be identified on the tentative course schedule.</w:t>
      </w:r>
    </w:p>
    <w:p w:rsidR="003F5EB1" w:rsidRDefault="003F5EB1" w:rsidP="000C5984">
      <w:pPr>
        <w:pStyle w:val="ListParagraph"/>
        <w:numPr>
          <w:ilvl w:val="0"/>
          <w:numId w:val="15"/>
        </w:numPr>
        <w:spacing w:after="100" w:afterAutospacing="1"/>
      </w:pPr>
      <w:r>
        <w:t xml:space="preserve">The date due date for a </w:t>
      </w:r>
      <w:r w:rsidR="00582FD5">
        <w:t xml:space="preserve">methods </w:t>
      </w:r>
      <w:r>
        <w:t xml:space="preserve">literature review </w:t>
      </w:r>
      <w:r w:rsidR="00582FD5">
        <w:t xml:space="preserve">related to a </w:t>
      </w:r>
      <w:r>
        <w:t>topic of a student’s focus in the course.</w:t>
      </w:r>
      <w:r w:rsidR="00396353">
        <w:t xml:space="preserve"> </w:t>
      </w:r>
      <w:r w:rsidR="00CA5776">
        <w:t>Only o</w:t>
      </w:r>
      <w:r w:rsidR="00396353">
        <w:t xml:space="preserve">ne such assignment must be identified </w:t>
      </w:r>
      <w:r w:rsidR="005649F6">
        <w:t>on the tentative course schedule</w:t>
      </w:r>
      <w:r w:rsidR="00CA5776">
        <w:t xml:space="preserve"> even where more than one topic is being explored</w:t>
      </w:r>
      <w:r w:rsidR="005649F6">
        <w:t>.</w:t>
      </w:r>
    </w:p>
    <w:p w:rsidR="004C6C87" w:rsidRDefault="004C6C87" w:rsidP="000C5984">
      <w:pPr>
        <w:pStyle w:val="ListParagraph"/>
        <w:numPr>
          <w:ilvl w:val="0"/>
          <w:numId w:val="15"/>
        </w:numPr>
        <w:spacing w:after="100" w:afterAutospacing="1"/>
      </w:pPr>
      <w:r>
        <w:lastRenderedPageBreak/>
        <w:t>The due date for a state of theory paper related to their topic.</w:t>
      </w:r>
      <w:r w:rsidR="00CA5776">
        <w:t xml:space="preserve"> One such assignment must be identified on the course schedule for each topic that is being explored.</w:t>
      </w:r>
    </w:p>
    <w:p w:rsidR="005649F6" w:rsidRDefault="003F5EB1" w:rsidP="005649F6">
      <w:pPr>
        <w:pStyle w:val="ListParagraph"/>
        <w:numPr>
          <w:ilvl w:val="0"/>
          <w:numId w:val="15"/>
        </w:numPr>
        <w:spacing w:after="100" w:afterAutospacing="1"/>
      </w:pPr>
      <w:r>
        <w:t xml:space="preserve">The due date for a </w:t>
      </w:r>
      <w:r w:rsidR="00582FD5">
        <w:t xml:space="preserve">state of knowledge </w:t>
      </w:r>
      <w:r>
        <w:t xml:space="preserve">literature review related to </w:t>
      </w:r>
      <w:r w:rsidR="00582FD5">
        <w:t>a</w:t>
      </w:r>
      <w:r>
        <w:t xml:space="preserve"> topic of a student’s focus in the course.</w:t>
      </w:r>
      <w:r w:rsidR="005649F6" w:rsidRPr="005649F6">
        <w:t xml:space="preserve"> </w:t>
      </w:r>
      <w:r w:rsidR="00CA5776">
        <w:t>Only o</w:t>
      </w:r>
      <w:r w:rsidR="005649F6">
        <w:t>ne such assignment must be identified on the tentative course schedule</w:t>
      </w:r>
      <w:r w:rsidR="00CA5776">
        <w:t xml:space="preserve"> even where more than one topic is being explored</w:t>
      </w:r>
      <w:r w:rsidR="005649F6">
        <w:t>.</w:t>
      </w:r>
    </w:p>
    <w:p w:rsidR="00FF4BDB" w:rsidRDefault="00FF4BDB" w:rsidP="00582FD5">
      <w:pPr>
        <w:spacing w:after="100" w:afterAutospacing="1"/>
      </w:pPr>
      <w:r>
        <w:t xml:space="preserve">Note: All of the papers may be identified as due in their final form at the end of the semester provided that the student identifies dates at which pieces of the papers will be submitted and reviewed by the instructor before the due date, e.g., student identifies dates upon which they will submit their reference list, an outline, structured notes within the outline showing emerging themes on which the paper will focus, and/or an initial draft or draft section(s). </w:t>
      </w:r>
    </w:p>
    <w:p w:rsidR="00000F3E" w:rsidRPr="000C5984" w:rsidRDefault="00000F3E" w:rsidP="00000F3E">
      <w:pPr>
        <w:rPr>
          <w:b/>
          <w:smallCaps/>
          <w:u w:val="single"/>
        </w:rPr>
      </w:pPr>
      <w:r w:rsidRPr="000C5984">
        <w:rPr>
          <w:b/>
          <w:smallCaps/>
          <w:u w:val="single"/>
        </w:rPr>
        <w:t xml:space="preserve">Evaluation Procedures and </w:t>
      </w:r>
      <w:r w:rsidR="00DB617C" w:rsidRPr="000C5984">
        <w:rPr>
          <w:b/>
          <w:smallCaps/>
          <w:u w:val="single"/>
        </w:rPr>
        <w:t xml:space="preserve">Grading </w:t>
      </w:r>
      <w:r w:rsidRPr="000C5984">
        <w:rPr>
          <w:b/>
          <w:smallCaps/>
          <w:u w:val="single"/>
        </w:rPr>
        <w:t>Criteria</w:t>
      </w:r>
    </w:p>
    <w:p w:rsidR="005649F6" w:rsidRDefault="005649F6" w:rsidP="00000F3E">
      <w:r>
        <w:t>The total number of points associated with the course will vary with the number of assignments that each student agrees to complete before being granted permission to register. Yet, the following point values and grading criteria will remain constant.</w:t>
      </w:r>
    </w:p>
    <w:p w:rsidR="005649F6" w:rsidRDefault="005649F6" w:rsidP="00000F3E"/>
    <w:p w:rsidR="005649F6" w:rsidRDefault="005649F6" w:rsidP="00000F3E">
      <w:r>
        <w:t>The 13 w</w:t>
      </w:r>
      <w:r w:rsidR="00396353">
        <w:t xml:space="preserve">eekly annotated bibliographies are expected to be valued at 20 points each regardless of </w:t>
      </w:r>
      <w:r>
        <w:t>how many bibliography entries are included in a given week. An annotated bibliography guide</w:t>
      </w:r>
      <w:r w:rsidR="0001527A">
        <w:t xml:space="preserve"> sheet is included in Appendix 1</w:t>
      </w:r>
      <w:r>
        <w:t>. Annotated bibliographies will be graded usi</w:t>
      </w:r>
      <w:r w:rsidR="0001527A">
        <w:t>ng the grade sheet in Appendix 2</w:t>
      </w:r>
      <w:r>
        <w:t xml:space="preserve">. </w:t>
      </w:r>
    </w:p>
    <w:p w:rsidR="005649F6" w:rsidRDefault="005649F6" w:rsidP="00000F3E"/>
    <w:p w:rsidR="005649F6" w:rsidRDefault="005649F6" w:rsidP="00000F3E">
      <w:r>
        <w:t>Each methodological literature review will be valued at 100 points. Methodological literature reviews will be evaluated using the gr</w:t>
      </w:r>
      <w:r w:rsidR="0001527A">
        <w:t>ade sheet included in Appendix 3</w:t>
      </w:r>
      <w:r>
        <w:t>.</w:t>
      </w:r>
    </w:p>
    <w:p w:rsidR="003E0A6E" w:rsidRDefault="003E0A6E" w:rsidP="00000F3E"/>
    <w:p w:rsidR="003E0A6E" w:rsidRDefault="003E0A6E" w:rsidP="00000F3E">
      <w:r>
        <w:t>Each state of theory paper will be valued at 100 points. State of theory papers will be evaluated using the gr</w:t>
      </w:r>
      <w:r w:rsidR="0001527A">
        <w:t>ade sheet included in Appendix 4</w:t>
      </w:r>
      <w:r>
        <w:t>.</w:t>
      </w:r>
    </w:p>
    <w:p w:rsidR="005649F6" w:rsidRDefault="005649F6" w:rsidP="00000F3E"/>
    <w:p w:rsidR="005649F6" w:rsidRDefault="005649F6" w:rsidP="00000F3E">
      <w:r>
        <w:t>Each state of knowledge literature review will be valued at 100 points. State of knowledge literature reviews will be evaluated using the gr</w:t>
      </w:r>
      <w:r w:rsidR="0001527A">
        <w:t>ade sheet included in Appendix 5</w:t>
      </w:r>
      <w:r>
        <w:t>.</w:t>
      </w:r>
    </w:p>
    <w:p w:rsidR="005649F6" w:rsidRDefault="005649F6" w:rsidP="00000F3E"/>
    <w:p w:rsidR="005649F6" w:rsidRPr="00A23615" w:rsidRDefault="005649F6" w:rsidP="005649F6">
      <w:pPr>
        <w:ind w:right="-547"/>
        <w:rPr>
          <w:rFonts w:eastAsia="Calibri"/>
          <w:b/>
        </w:rPr>
      </w:pPr>
      <w:r w:rsidRPr="00A23615">
        <w:rPr>
          <w:rFonts w:eastAsia="Calibri"/>
          <w:b/>
        </w:rPr>
        <w:t>Evaluation</w:t>
      </w:r>
    </w:p>
    <w:tbl>
      <w:tblPr>
        <w:tblW w:w="10908" w:type="dxa"/>
        <w:tblLayout w:type="fixed"/>
        <w:tblLook w:val="04A0" w:firstRow="1" w:lastRow="0" w:firstColumn="1" w:lastColumn="0" w:noHBand="0" w:noVBand="1"/>
      </w:tblPr>
      <w:tblGrid>
        <w:gridCol w:w="2448"/>
        <w:gridCol w:w="810"/>
        <w:gridCol w:w="1283"/>
        <w:gridCol w:w="1795"/>
        <w:gridCol w:w="1847"/>
        <w:gridCol w:w="1393"/>
        <w:gridCol w:w="1332"/>
      </w:tblGrid>
      <w:tr w:rsidR="005649F6" w:rsidRPr="00C7151C" w:rsidTr="003E0A6E">
        <w:trPr>
          <w:gridAfter w:val="1"/>
          <w:wAfter w:w="1332" w:type="dxa"/>
          <w:trHeight w:val="248"/>
        </w:trPr>
        <w:tc>
          <w:tcPr>
            <w:tcW w:w="2448" w:type="dxa"/>
          </w:tcPr>
          <w:p w:rsidR="005649F6" w:rsidRPr="00C7151C" w:rsidRDefault="005649F6" w:rsidP="003E0A6E">
            <w:pPr>
              <w:rPr>
                <w:rFonts w:eastAsia="Calibri"/>
                <w:i/>
                <w:sz w:val="20"/>
                <w:szCs w:val="20"/>
              </w:rPr>
            </w:pPr>
            <w:r w:rsidRPr="00C7151C">
              <w:rPr>
                <w:rFonts w:eastAsia="Calibri"/>
                <w:i/>
                <w:sz w:val="20"/>
                <w:szCs w:val="20"/>
              </w:rPr>
              <w:t>Graded Item</w:t>
            </w:r>
          </w:p>
        </w:tc>
        <w:tc>
          <w:tcPr>
            <w:tcW w:w="810" w:type="dxa"/>
          </w:tcPr>
          <w:p w:rsidR="005649F6" w:rsidRPr="00C7151C" w:rsidRDefault="005649F6" w:rsidP="003E0A6E">
            <w:pPr>
              <w:jc w:val="center"/>
              <w:rPr>
                <w:rFonts w:eastAsia="Calibri"/>
                <w:i/>
                <w:sz w:val="20"/>
                <w:szCs w:val="20"/>
              </w:rPr>
            </w:pPr>
            <w:r w:rsidRPr="00C7151C">
              <w:rPr>
                <w:rFonts w:eastAsia="Calibri"/>
                <w:i/>
                <w:sz w:val="20"/>
                <w:szCs w:val="20"/>
              </w:rPr>
              <w:t>Points</w:t>
            </w:r>
          </w:p>
        </w:tc>
        <w:tc>
          <w:tcPr>
            <w:tcW w:w="1283" w:type="dxa"/>
          </w:tcPr>
          <w:p w:rsidR="005649F6" w:rsidRPr="00C7151C" w:rsidRDefault="005649F6" w:rsidP="003E0A6E">
            <w:pPr>
              <w:jc w:val="center"/>
              <w:rPr>
                <w:rFonts w:eastAsia="Calibri"/>
                <w:i/>
                <w:sz w:val="20"/>
                <w:szCs w:val="20"/>
              </w:rPr>
            </w:pPr>
            <w:r w:rsidRPr="00C7151C">
              <w:rPr>
                <w:rFonts w:eastAsia="Calibri"/>
                <w:i/>
                <w:sz w:val="20"/>
                <w:szCs w:val="20"/>
              </w:rPr>
              <w:t>Percentage</w:t>
            </w:r>
          </w:p>
        </w:tc>
        <w:tc>
          <w:tcPr>
            <w:tcW w:w="1795" w:type="dxa"/>
          </w:tcPr>
          <w:p w:rsidR="005649F6" w:rsidRPr="00C7151C" w:rsidRDefault="005649F6" w:rsidP="003E0A6E">
            <w:pPr>
              <w:rPr>
                <w:rFonts w:eastAsia="Calibri"/>
                <w:i/>
                <w:sz w:val="20"/>
                <w:szCs w:val="20"/>
              </w:rPr>
            </w:pPr>
            <w:r w:rsidRPr="00C7151C">
              <w:rPr>
                <w:rFonts w:eastAsia="Calibri"/>
                <w:i/>
                <w:sz w:val="20"/>
                <w:szCs w:val="20"/>
              </w:rPr>
              <w:t xml:space="preserve">         Point Range</w:t>
            </w:r>
          </w:p>
        </w:tc>
        <w:tc>
          <w:tcPr>
            <w:tcW w:w="1847" w:type="dxa"/>
          </w:tcPr>
          <w:p w:rsidR="005649F6" w:rsidRPr="00C7151C" w:rsidRDefault="005649F6" w:rsidP="003E0A6E">
            <w:pPr>
              <w:rPr>
                <w:rFonts w:eastAsia="Calibri"/>
                <w:i/>
                <w:sz w:val="20"/>
                <w:szCs w:val="20"/>
              </w:rPr>
            </w:pPr>
            <w:r w:rsidRPr="00C7151C">
              <w:rPr>
                <w:rFonts w:eastAsia="Calibri"/>
                <w:i/>
                <w:sz w:val="20"/>
                <w:szCs w:val="20"/>
              </w:rPr>
              <w:t>Percentage Range</w:t>
            </w:r>
          </w:p>
        </w:tc>
        <w:tc>
          <w:tcPr>
            <w:tcW w:w="1393" w:type="dxa"/>
          </w:tcPr>
          <w:p w:rsidR="005649F6" w:rsidRPr="00C7151C" w:rsidRDefault="005649F6" w:rsidP="003E0A6E">
            <w:pPr>
              <w:jc w:val="center"/>
              <w:rPr>
                <w:rFonts w:eastAsia="Calibri"/>
                <w:i/>
                <w:sz w:val="20"/>
                <w:szCs w:val="20"/>
              </w:rPr>
            </w:pPr>
            <w:r w:rsidRPr="00C7151C">
              <w:rPr>
                <w:rFonts w:eastAsia="Calibri"/>
                <w:i/>
                <w:sz w:val="20"/>
                <w:szCs w:val="20"/>
              </w:rPr>
              <w:t>Letter Grade</w:t>
            </w:r>
          </w:p>
        </w:tc>
      </w:tr>
      <w:tr w:rsidR="005649F6" w:rsidRPr="00C7151C" w:rsidTr="003E0A6E">
        <w:trPr>
          <w:gridAfter w:val="1"/>
          <w:wAfter w:w="1332" w:type="dxa"/>
          <w:trHeight w:val="248"/>
        </w:trPr>
        <w:tc>
          <w:tcPr>
            <w:tcW w:w="2448" w:type="dxa"/>
          </w:tcPr>
          <w:p w:rsidR="005649F6" w:rsidRPr="00C7151C" w:rsidRDefault="003E0A6E" w:rsidP="003E0A6E">
            <w:pPr>
              <w:rPr>
                <w:rFonts w:eastAsia="Calibri"/>
                <w:i/>
                <w:sz w:val="20"/>
                <w:szCs w:val="20"/>
              </w:rPr>
            </w:pPr>
            <w:r>
              <w:rPr>
                <w:rFonts w:eastAsia="Calibri"/>
                <w:i/>
                <w:sz w:val="20"/>
                <w:szCs w:val="20"/>
              </w:rPr>
              <w:t>Annotated Bibliographies</w:t>
            </w:r>
            <w:r w:rsidR="005649F6" w:rsidRPr="00C7151C">
              <w:rPr>
                <w:rFonts w:eastAsia="Calibri"/>
                <w:i/>
                <w:sz w:val="20"/>
                <w:szCs w:val="20"/>
              </w:rPr>
              <w:t>*</w:t>
            </w:r>
          </w:p>
        </w:tc>
        <w:tc>
          <w:tcPr>
            <w:tcW w:w="810" w:type="dxa"/>
          </w:tcPr>
          <w:p w:rsidR="005649F6" w:rsidRPr="00C7151C" w:rsidRDefault="003E0A6E" w:rsidP="003E0A6E">
            <w:pPr>
              <w:jc w:val="center"/>
              <w:rPr>
                <w:rFonts w:eastAsia="Calibri"/>
                <w:i/>
                <w:sz w:val="20"/>
                <w:szCs w:val="20"/>
              </w:rPr>
            </w:pPr>
            <w:r>
              <w:rPr>
                <w:rFonts w:eastAsia="Calibri"/>
                <w:i/>
                <w:sz w:val="20"/>
                <w:szCs w:val="20"/>
              </w:rPr>
              <w:t>260</w:t>
            </w:r>
            <w:r w:rsidR="005649F6" w:rsidRPr="00C7151C">
              <w:rPr>
                <w:rFonts w:eastAsia="Calibri"/>
                <w:i/>
                <w:sz w:val="20"/>
                <w:szCs w:val="20"/>
              </w:rPr>
              <w:t>*</w:t>
            </w:r>
          </w:p>
        </w:tc>
        <w:tc>
          <w:tcPr>
            <w:tcW w:w="1283" w:type="dxa"/>
          </w:tcPr>
          <w:p w:rsidR="005649F6" w:rsidRPr="00C7151C" w:rsidRDefault="003E0A6E" w:rsidP="003E0A6E">
            <w:pPr>
              <w:jc w:val="center"/>
              <w:rPr>
                <w:rFonts w:eastAsia="Calibri"/>
                <w:i/>
                <w:sz w:val="20"/>
                <w:szCs w:val="20"/>
              </w:rPr>
            </w:pPr>
            <w:r>
              <w:rPr>
                <w:rFonts w:eastAsia="Calibri"/>
                <w:i/>
                <w:sz w:val="20"/>
                <w:szCs w:val="20"/>
              </w:rPr>
              <w:t>46</w:t>
            </w:r>
            <w:r w:rsidR="005649F6">
              <w:rPr>
                <w:rFonts w:eastAsia="Calibri"/>
                <w:i/>
                <w:sz w:val="20"/>
                <w:szCs w:val="20"/>
              </w:rPr>
              <w:t>%</w:t>
            </w:r>
          </w:p>
        </w:tc>
        <w:tc>
          <w:tcPr>
            <w:tcW w:w="1795" w:type="dxa"/>
          </w:tcPr>
          <w:p w:rsidR="005649F6" w:rsidRPr="00C7151C" w:rsidRDefault="007D18DA" w:rsidP="003E0A6E">
            <w:pPr>
              <w:tabs>
                <w:tab w:val="left" w:pos="630"/>
                <w:tab w:val="center" w:pos="837"/>
              </w:tabs>
              <w:jc w:val="center"/>
              <w:rPr>
                <w:rFonts w:eastAsia="Calibri"/>
                <w:sz w:val="20"/>
                <w:szCs w:val="20"/>
              </w:rPr>
            </w:pPr>
            <w:r>
              <w:rPr>
                <w:rFonts w:eastAsia="Calibri"/>
                <w:sz w:val="20"/>
                <w:szCs w:val="20"/>
              </w:rPr>
              <w:t>521-560</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93-100%</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A</w:t>
            </w:r>
          </w:p>
        </w:tc>
      </w:tr>
      <w:tr w:rsidR="005649F6" w:rsidRPr="00C7151C" w:rsidTr="003E0A6E">
        <w:trPr>
          <w:gridAfter w:val="1"/>
          <w:wAfter w:w="1332" w:type="dxa"/>
          <w:trHeight w:val="248"/>
        </w:trPr>
        <w:tc>
          <w:tcPr>
            <w:tcW w:w="2448" w:type="dxa"/>
          </w:tcPr>
          <w:p w:rsidR="005649F6" w:rsidRPr="003E0A6E" w:rsidRDefault="003E0A6E" w:rsidP="003E0A6E">
            <w:pPr>
              <w:rPr>
                <w:rFonts w:eastAsia="Calibri"/>
                <w:i/>
                <w:sz w:val="20"/>
                <w:szCs w:val="20"/>
              </w:rPr>
            </w:pPr>
            <w:r w:rsidRPr="003E0A6E">
              <w:rPr>
                <w:rFonts w:eastAsia="Calibri"/>
                <w:i/>
                <w:sz w:val="20"/>
                <w:szCs w:val="20"/>
              </w:rPr>
              <w:t>Methods Lit Review*</w:t>
            </w:r>
          </w:p>
        </w:tc>
        <w:tc>
          <w:tcPr>
            <w:tcW w:w="810" w:type="dxa"/>
          </w:tcPr>
          <w:p w:rsidR="005649F6" w:rsidRPr="00C7151C" w:rsidRDefault="003E0A6E" w:rsidP="003E0A6E">
            <w:pPr>
              <w:jc w:val="center"/>
              <w:rPr>
                <w:rFonts w:eastAsia="Calibri"/>
                <w:sz w:val="20"/>
                <w:szCs w:val="20"/>
              </w:rPr>
            </w:pPr>
            <w:r>
              <w:rPr>
                <w:rFonts w:eastAsia="Calibri"/>
                <w:sz w:val="20"/>
                <w:szCs w:val="20"/>
              </w:rPr>
              <w:t>100*</w:t>
            </w:r>
          </w:p>
        </w:tc>
        <w:tc>
          <w:tcPr>
            <w:tcW w:w="1283" w:type="dxa"/>
          </w:tcPr>
          <w:p w:rsidR="005649F6" w:rsidRPr="00C7151C" w:rsidRDefault="003E0A6E" w:rsidP="003E0A6E">
            <w:pPr>
              <w:jc w:val="center"/>
              <w:rPr>
                <w:rFonts w:eastAsia="Calibri"/>
                <w:sz w:val="20"/>
                <w:szCs w:val="20"/>
              </w:rPr>
            </w:pPr>
            <w:r>
              <w:rPr>
                <w:rFonts w:eastAsia="Calibri"/>
                <w:sz w:val="20"/>
                <w:szCs w:val="20"/>
              </w:rPr>
              <w:t>18</w:t>
            </w:r>
            <w:r w:rsidR="005649F6">
              <w:rPr>
                <w:rFonts w:eastAsia="Calibri"/>
                <w:sz w:val="20"/>
                <w:szCs w:val="20"/>
              </w:rPr>
              <w:t>%</w:t>
            </w:r>
          </w:p>
        </w:tc>
        <w:tc>
          <w:tcPr>
            <w:tcW w:w="1795" w:type="dxa"/>
          </w:tcPr>
          <w:p w:rsidR="005649F6" w:rsidRPr="00C7151C" w:rsidRDefault="007D18DA" w:rsidP="003E0A6E">
            <w:pPr>
              <w:jc w:val="center"/>
              <w:rPr>
                <w:rFonts w:eastAsia="Calibri"/>
                <w:sz w:val="20"/>
                <w:szCs w:val="20"/>
              </w:rPr>
            </w:pPr>
            <w:r>
              <w:rPr>
                <w:rFonts w:eastAsia="Calibri"/>
                <w:sz w:val="20"/>
                <w:szCs w:val="20"/>
              </w:rPr>
              <w:t>470-520</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84-92%</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B</w:t>
            </w:r>
          </w:p>
        </w:tc>
      </w:tr>
      <w:tr w:rsidR="005649F6" w:rsidRPr="00C7151C" w:rsidTr="003E0A6E">
        <w:trPr>
          <w:gridAfter w:val="1"/>
          <w:wAfter w:w="1332" w:type="dxa"/>
          <w:trHeight w:val="248"/>
        </w:trPr>
        <w:tc>
          <w:tcPr>
            <w:tcW w:w="2448" w:type="dxa"/>
          </w:tcPr>
          <w:p w:rsidR="005649F6" w:rsidRPr="003E0A6E" w:rsidRDefault="003E0A6E" w:rsidP="003E0A6E">
            <w:pPr>
              <w:rPr>
                <w:rFonts w:eastAsia="Calibri"/>
                <w:i/>
                <w:sz w:val="20"/>
                <w:szCs w:val="20"/>
              </w:rPr>
            </w:pPr>
            <w:r w:rsidRPr="003E0A6E">
              <w:rPr>
                <w:rFonts w:eastAsia="Calibri"/>
                <w:i/>
                <w:sz w:val="20"/>
                <w:szCs w:val="20"/>
              </w:rPr>
              <w:t>State of Theory Paper*</w:t>
            </w:r>
            <w:r>
              <w:rPr>
                <w:rFonts w:eastAsia="Calibri"/>
                <w:i/>
                <w:sz w:val="20"/>
                <w:szCs w:val="20"/>
              </w:rPr>
              <w:t xml:space="preserve"> </w:t>
            </w:r>
          </w:p>
        </w:tc>
        <w:tc>
          <w:tcPr>
            <w:tcW w:w="810" w:type="dxa"/>
          </w:tcPr>
          <w:p w:rsidR="005649F6" w:rsidRPr="00C7151C" w:rsidRDefault="003E0A6E" w:rsidP="003E0A6E">
            <w:pPr>
              <w:jc w:val="center"/>
              <w:rPr>
                <w:rFonts w:eastAsia="Calibri"/>
                <w:sz w:val="20"/>
                <w:szCs w:val="20"/>
              </w:rPr>
            </w:pPr>
            <w:r>
              <w:rPr>
                <w:rFonts w:eastAsia="Calibri"/>
                <w:sz w:val="20"/>
                <w:szCs w:val="20"/>
              </w:rPr>
              <w:t>100*</w:t>
            </w:r>
          </w:p>
        </w:tc>
        <w:tc>
          <w:tcPr>
            <w:tcW w:w="1283" w:type="dxa"/>
          </w:tcPr>
          <w:p w:rsidR="005649F6" w:rsidRPr="00C7151C" w:rsidRDefault="003E0A6E" w:rsidP="003E0A6E">
            <w:pPr>
              <w:jc w:val="center"/>
              <w:rPr>
                <w:rFonts w:eastAsia="Calibri"/>
                <w:sz w:val="20"/>
                <w:szCs w:val="20"/>
              </w:rPr>
            </w:pPr>
            <w:r>
              <w:rPr>
                <w:rFonts w:eastAsia="Calibri"/>
                <w:sz w:val="20"/>
                <w:szCs w:val="20"/>
              </w:rPr>
              <w:t>18</w:t>
            </w:r>
            <w:r w:rsidR="005649F6">
              <w:rPr>
                <w:rFonts w:eastAsia="Calibri"/>
                <w:sz w:val="20"/>
                <w:szCs w:val="20"/>
              </w:rPr>
              <w:t>%</w:t>
            </w:r>
          </w:p>
        </w:tc>
        <w:tc>
          <w:tcPr>
            <w:tcW w:w="1795" w:type="dxa"/>
          </w:tcPr>
          <w:p w:rsidR="005649F6" w:rsidRPr="00C7151C" w:rsidRDefault="007D18DA" w:rsidP="003E0A6E">
            <w:pPr>
              <w:tabs>
                <w:tab w:val="left" w:pos="645"/>
                <w:tab w:val="left" w:pos="720"/>
                <w:tab w:val="center" w:pos="972"/>
              </w:tabs>
              <w:jc w:val="center"/>
              <w:rPr>
                <w:rFonts w:eastAsia="Calibri"/>
                <w:sz w:val="20"/>
                <w:szCs w:val="20"/>
              </w:rPr>
            </w:pPr>
            <w:r>
              <w:rPr>
                <w:rFonts w:eastAsia="Calibri"/>
                <w:sz w:val="20"/>
                <w:szCs w:val="20"/>
              </w:rPr>
              <w:t>420-475</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75-83%</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C</w:t>
            </w:r>
          </w:p>
        </w:tc>
      </w:tr>
      <w:tr w:rsidR="005649F6" w:rsidRPr="00C7151C" w:rsidTr="003E0A6E">
        <w:trPr>
          <w:gridAfter w:val="1"/>
          <w:wAfter w:w="1332" w:type="dxa"/>
          <w:trHeight w:val="248"/>
        </w:trPr>
        <w:tc>
          <w:tcPr>
            <w:tcW w:w="2448" w:type="dxa"/>
            <w:tcBorders>
              <w:bottom w:val="single" w:sz="4" w:space="0" w:color="auto"/>
            </w:tcBorders>
          </w:tcPr>
          <w:p w:rsidR="005649F6" w:rsidRPr="003E0A6E" w:rsidRDefault="003E0A6E" w:rsidP="003E0A6E">
            <w:pPr>
              <w:rPr>
                <w:rFonts w:eastAsia="Calibri"/>
                <w:i/>
                <w:sz w:val="20"/>
                <w:szCs w:val="20"/>
              </w:rPr>
            </w:pPr>
            <w:r w:rsidRPr="003E0A6E">
              <w:rPr>
                <w:rFonts w:eastAsia="Calibri"/>
                <w:i/>
                <w:sz w:val="20"/>
                <w:szCs w:val="20"/>
              </w:rPr>
              <w:t>Knowledge Lit Review*</w:t>
            </w:r>
          </w:p>
        </w:tc>
        <w:tc>
          <w:tcPr>
            <w:tcW w:w="810" w:type="dxa"/>
            <w:tcBorders>
              <w:bottom w:val="single" w:sz="4" w:space="0" w:color="auto"/>
            </w:tcBorders>
          </w:tcPr>
          <w:p w:rsidR="005649F6" w:rsidRPr="00C7151C" w:rsidRDefault="003E0A6E" w:rsidP="003E0A6E">
            <w:pPr>
              <w:jc w:val="center"/>
              <w:rPr>
                <w:rFonts w:eastAsia="Calibri"/>
                <w:sz w:val="20"/>
                <w:szCs w:val="20"/>
              </w:rPr>
            </w:pPr>
            <w:r>
              <w:rPr>
                <w:rFonts w:eastAsia="Calibri"/>
                <w:sz w:val="20"/>
                <w:szCs w:val="20"/>
              </w:rPr>
              <w:t>100*</w:t>
            </w:r>
          </w:p>
        </w:tc>
        <w:tc>
          <w:tcPr>
            <w:tcW w:w="1283" w:type="dxa"/>
            <w:tcBorders>
              <w:bottom w:val="single" w:sz="4" w:space="0" w:color="auto"/>
            </w:tcBorders>
          </w:tcPr>
          <w:p w:rsidR="005649F6" w:rsidRPr="00C7151C" w:rsidRDefault="003E0A6E" w:rsidP="003E0A6E">
            <w:pPr>
              <w:jc w:val="center"/>
              <w:rPr>
                <w:rFonts w:eastAsia="Calibri"/>
                <w:sz w:val="20"/>
                <w:szCs w:val="20"/>
              </w:rPr>
            </w:pPr>
            <w:r>
              <w:rPr>
                <w:rFonts w:eastAsia="Calibri"/>
                <w:sz w:val="20"/>
                <w:szCs w:val="20"/>
              </w:rPr>
              <w:t>18%</w:t>
            </w:r>
          </w:p>
        </w:tc>
        <w:tc>
          <w:tcPr>
            <w:tcW w:w="1795" w:type="dxa"/>
          </w:tcPr>
          <w:p w:rsidR="005649F6" w:rsidRPr="00C7151C" w:rsidRDefault="007D18DA" w:rsidP="003E0A6E">
            <w:pPr>
              <w:tabs>
                <w:tab w:val="left" w:pos="645"/>
                <w:tab w:val="center" w:pos="972"/>
              </w:tabs>
              <w:jc w:val="center"/>
              <w:rPr>
                <w:rFonts w:eastAsia="Calibri"/>
                <w:sz w:val="20"/>
                <w:szCs w:val="20"/>
              </w:rPr>
            </w:pPr>
            <w:r>
              <w:rPr>
                <w:rFonts w:eastAsia="Calibri"/>
                <w:sz w:val="20"/>
                <w:szCs w:val="20"/>
              </w:rPr>
              <w:t>358-419</w:t>
            </w:r>
          </w:p>
        </w:tc>
        <w:tc>
          <w:tcPr>
            <w:tcW w:w="1847" w:type="dxa"/>
          </w:tcPr>
          <w:p w:rsidR="005649F6" w:rsidRPr="00C7151C" w:rsidRDefault="005649F6" w:rsidP="003E0A6E">
            <w:pPr>
              <w:jc w:val="center"/>
              <w:rPr>
                <w:rFonts w:eastAsia="Calibri"/>
                <w:sz w:val="20"/>
                <w:szCs w:val="20"/>
              </w:rPr>
            </w:pPr>
            <w:r w:rsidRPr="00C7151C">
              <w:rPr>
                <w:rFonts w:eastAsia="Calibri"/>
                <w:sz w:val="20"/>
                <w:szCs w:val="20"/>
              </w:rPr>
              <w:t>64-74%</w:t>
            </w:r>
          </w:p>
        </w:tc>
        <w:tc>
          <w:tcPr>
            <w:tcW w:w="1393" w:type="dxa"/>
          </w:tcPr>
          <w:p w:rsidR="005649F6" w:rsidRPr="00C7151C" w:rsidRDefault="005649F6" w:rsidP="003E0A6E">
            <w:pPr>
              <w:jc w:val="center"/>
              <w:rPr>
                <w:rFonts w:eastAsia="Calibri"/>
                <w:sz w:val="20"/>
                <w:szCs w:val="20"/>
              </w:rPr>
            </w:pPr>
            <w:r w:rsidRPr="00C7151C">
              <w:rPr>
                <w:rFonts w:eastAsia="Calibri"/>
                <w:sz w:val="20"/>
                <w:szCs w:val="20"/>
              </w:rPr>
              <w:t>D</w:t>
            </w:r>
          </w:p>
        </w:tc>
      </w:tr>
      <w:tr w:rsidR="005649F6" w:rsidRPr="00C7151C" w:rsidTr="003E0A6E">
        <w:trPr>
          <w:gridAfter w:val="1"/>
          <w:wAfter w:w="1332" w:type="dxa"/>
          <w:trHeight w:val="248"/>
        </w:trPr>
        <w:tc>
          <w:tcPr>
            <w:tcW w:w="2448" w:type="dxa"/>
          </w:tcPr>
          <w:p w:rsidR="005649F6" w:rsidRPr="00C7151C" w:rsidRDefault="005649F6" w:rsidP="003E0A6E">
            <w:pPr>
              <w:jc w:val="right"/>
              <w:rPr>
                <w:rFonts w:eastAsia="Calibri"/>
                <w:sz w:val="20"/>
                <w:szCs w:val="20"/>
              </w:rPr>
            </w:pPr>
            <w:r w:rsidRPr="00C7151C">
              <w:rPr>
                <w:rFonts w:eastAsia="Calibri"/>
                <w:sz w:val="20"/>
                <w:szCs w:val="20"/>
              </w:rPr>
              <w:t>Total</w:t>
            </w:r>
          </w:p>
        </w:tc>
        <w:tc>
          <w:tcPr>
            <w:tcW w:w="810" w:type="dxa"/>
          </w:tcPr>
          <w:p w:rsidR="005649F6" w:rsidRPr="00C7151C" w:rsidRDefault="003E0A6E" w:rsidP="003E0A6E">
            <w:pPr>
              <w:jc w:val="center"/>
              <w:rPr>
                <w:rFonts w:eastAsia="Calibri"/>
                <w:sz w:val="20"/>
                <w:szCs w:val="20"/>
              </w:rPr>
            </w:pPr>
            <w:r>
              <w:rPr>
                <w:rFonts w:eastAsia="Calibri"/>
                <w:sz w:val="20"/>
                <w:szCs w:val="20"/>
              </w:rPr>
              <w:t>560*</w:t>
            </w:r>
          </w:p>
        </w:tc>
        <w:tc>
          <w:tcPr>
            <w:tcW w:w="1283" w:type="dxa"/>
          </w:tcPr>
          <w:p w:rsidR="005649F6" w:rsidRPr="00C7151C" w:rsidRDefault="005649F6" w:rsidP="003E0A6E">
            <w:pPr>
              <w:jc w:val="center"/>
              <w:rPr>
                <w:rFonts w:eastAsia="Calibri"/>
                <w:sz w:val="20"/>
                <w:szCs w:val="20"/>
              </w:rPr>
            </w:pPr>
            <w:r w:rsidRPr="00C7151C">
              <w:rPr>
                <w:rFonts w:eastAsia="Calibri"/>
                <w:sz w:val="20"/>
                <w:szCs w:val="20"/>
              </w:rPr>
              <w:t>100%</w:t>
            </w:r>
          </w:p>
        </w:tc>
        <w:tc>
          <w:tcPr>
            <w:tcW w:w="1795" w:type="dxa"/>
          </w:tcPr>
          <w:p w:rsidR="005649F6" w:rsidRPr="00C7151C" w:rsidRDefault="007D18DA" w:rsidP="003E0A6E">
            <w:pPr>
              <w:jc w:val="center"/>
              <w:rPr>
                <w:rFonts w:eastAsia="Calibri"/>
                <w:sz w:val="20"/>
                <w:szCs w:val="20"/>
              </w:rPr>
            </w:pPr>
            <w:r>
              <w:rPr>
                <w:rFonts w:eastAsia="Calibri"/>
                <w:sz w:val="20"/>
                <w:szCs w:val="20"/>
              </w:rPr>
              <w:t>Less than 358</w:t>
            </w:r>
          </w:p>
        </w:tc>
        <w:tc>
          <w:tcPr>
            <w:tcW w:w="1847" w:type="dxa"/>
          </w:tcPr>
          <w:p w:rsidR="005649F6" w:rsidRPr="00C7151C" w:rsidRDefault="005649F6" w:rsidP="003E0A6E">
            <w:pPr>
              <w:jc w:val="center"/>
              <w:rPr>
                <w:rFonts w:eastAsia="Calibri"/>
                <w:sz w:val="20"/>
                <w:szCs w:val="20"/>
              </w:rPr>
            </w:pPr>
            <w:r>
              <w:rPr>
                <w:rFonts w:eastAsia="Calibri"/>
                <w:sz w:val="20"/>
                <w:szCs w:val="20"/>
              </w:rPr>
              <w:t>Less than 64%</w:t>
            </w:r>
          </w:p>
        </w:tc>
        <w:tc>
          <w:tcPr>
            <w:tcW w:w="1393" w:type="dxa"/>
          </w:tcPr>
          <w:p w:rsidR="005649F6" w:rsidRPr="00C7151C" w:rsidRDefault="005649F6" w:rsidP="003E0A6E">
            <w:pPr>
              <w:jc w:val="center"/>
              <w:rPr>
                <w:rFonts w:eastAsia="Calibri"/>
                <w:sz w:val="20"/>
                <w:szCs w:val="20"/>
              </w:rPr>
            </w:pPr>
            <w:r>
              <w:rPr>
                <w:rFonts w:eastAsia="Calibri"/>
                <w:sz w:val="20"/>
                <w:szCs w:val="20"/>
              </w:rPr>
              <w:t>F</w:t>
            </w:r>
          </w:p>
        </w:tc>
      </w:tr>
      <w:tr w:rsidR="005649F6" w:rsidRPr="00C7151C" w:rsidTr="003E0A6E">
        <w:trPr>
          <w:trHeight w:val="277"/>
        </w:trPr>
        <w:tc>
          <w:tcPr>
            <w:tcW w:w="10908" w:type="dxa"/>
            <w:gridSpan w:val="7"/>
          </w:tcPr>
          <w:p w:rsidR="005649F6" w:rsidRDefault="005649F6" w:rsidP="003E0A6E">
            <w:pPr>
              <w:rPr>
                <w:rFonts w:eastAsia="Calibri"/>
                <w:sz w:val="20"/>
                <w:szCs w:val="20"/>
              </w:rPr>
            </w:pPr>
          </w:p>
          <w:p w:rsidR="005649F6" w:rsidRPr="00C7151C" w:rsidRDefault="005649F6" w:rsidP="007D18DA">
            <w:pPr>
              <w:rPr>
                <w:rFonts w:eastAsia="Calibri"/>
                <w:sz w:val="20"/>
                <w:szCs w:val="20"/>
              </w:rPr>
            </w:pPr>
            <w:r w:rsidRPr="00C7151C">
              <w:rPr>
                <w:rFonts w:eastAsia="Calibri"/>
                <w:sz w:val="20"/>
                <w:szCs w:val="20"/>
              </w:rPr>
              <w:t xml:space="preserve">* The point value associated with this graded item as well as the percentage of the total points it represents in the class </w:t>
            </w:r>
            <w:r w:rsidR="007D18DA">
              <w:rPr>
                <w:rFonts w:eastAsia="Calibri"/>
                <w:sz w:val="20"/>
                <w:szCs w:val="20"/>
              </w:rPr>
              <w:t xml:space="preserve">is a minimum point value and could potentially be higher </w:t>
            </w:r>
            <w:r w:rsidR="003E0A6E">
              <w:rPr>
                <w:rFonts w:eastAsia="Calibri"/>
                <w:sz w:val="20"/>
                <w:szCs w:val="20"/>
              </w:rPr>
              <w:t>based on how many such assignments each stude</w:t>
            </w:r>
            <w:r w:rsidR="007D18DA">
              <w:rPr>
                <w:rFonts w:eastAsia="Calibri"/>
                <w:sz w:val="20"/>
                <w:szCs w:val="20"/>
              </w:rPr>
              <w:t>nt agrees to produce and are reflected</w:t>
            </w:r>
            <w:r w:rsidR="003E0A6E">
              <w:rPr>
                <w:rFonts w:eastAsia="Calibri"/>
                <w:sz w:val="20"/>
                <w:szCs w:val="20"/>
              </w:rPr>
              <w:t xml:space="preserve"> on their tentative course schedule—they are, for now, </w:t>
            </w:r>
            <w:r w:rsidRPr="00C7151C">
              <w:rPr>
                <w:rFonts w:eastAsia="Calibri"/>
                <w:sz w:val="20"/>
                <w:szCs w:val="20"/>
              </w:rPr>
              <w:t>estimates only.</w:t>
            </w:r>
            <w:r w:rsidR="003E0A6E">
              <w:rPr>
                <w:rFonts w:eastAsia="Calibri"/>
                <w:sz w:val="20"/>
                <w:szCs w:val="20"/>
              </w:rPr>
              <w:t xml:space="preserve"> </w:t>
            </w:r>
          </w:p>
        </w:tc>
      </w:tr>
    </w:tbl>
    <w:p w:rsidR="005649F6" w:rsidRDefault="005649F6" w:rsidP="00000F3E">
      <w:pPr>
        <w:rPr>
          <w:b/>
        </w:rPr>
      </w:pPr>
    </w:p>
    <w:p w:rsidR="007D756C" w:rsidRPr="000C5984" w:rsidRDefault="006F64BC" w:rsidP="00000F3E">
      <w:r w:rsidRPr="000C5984">
        <w:tab/>
      </w:r>
    </w:p>
    <w:p w:rsidR="000A011C" w:rsidRPr="000C5984" w:rsidRDefault="00BE37FF" w:rsidP="000A011C">
      <w:pPr>
        <w:rPr>
          <w:b/>
          <w:smallCaps/>
          <w:u w:val="single"/>
        </w:rPr>
      </w:pPr>
      <w:r w:rsidRPr="000C5984">
        <w:rPr>
          <w:b/>
          <w:smallCaps/>
          <w:u w:val="single"/>
        </w:rPr>
        <w:t>Attendance Statement</w:t>
      </w:r>
      <w:r w:rsidR="000A011C" w:rsidRPr="000C5984">
        <w:rPr>
          <w:b/>
          <w:smallCaps/>
          <w:u w:val="single"/>
        </w:rPr>
        <w:t xml:space="preserve">   </w:t>
      </w:r>
    </w:p>
    <w:p w:rsidR="00BE37FF" w:rsidRPr="000C5984" w:rsidRDefault="00BE37FF" w:rsidP="00CC7207">
      <w:r w:rsidRPr="000C5984">
        <w:t xml:space="preserve">“According to </w:t>
      </w:r>
      <w:hyperlink r:id="rId8" w:tooltip="NDSU link" w:history="1">
        <w:r w:rsidR="008B3722" w:rsidRPr="000C5984">
          <w:rPr>
            <w:rStyle w:val="Hyperlink"/>
          </w:rPr>
          <w:t>NDSU Policy 333 (www.ndsu.edu/fileadmin/policy/333.pdf)</w:t>
        </w:r>
      </w:hyperlink>
      <w:r w:rsidRPr="000C5984">
        <w:t>, attendance in classes is expected.”</w:t>
      </w:r>
      <w:r w:rsidR="000A011C" w:rsidRPr="000C5984">
        <w:t xml:space="preserve">  </w:t>
      </w:r>
      <w:r w:rsidR="00CC7207" w:rsidRPr="000C5984">
        <w:t>The course instructor must clearly inform students on the first day of class an</w:t>
      </w:r>
      <w:r w:rsidR="004F37E0" w:rsidRPr="000C5984">
        <w:t>d in writing in the syllabus</w:t>
      </w:r>
      <w:r w:rsidR="00CC7207" w:rsidRPr="000C5984">
        <w:t xml:space="preserve"> of their</w:t>
      </w:r>
      <w:r w:rsidR="004F37E0" w:rsidRPr="000C5984">
        <w:t xml:space="preserve"> (1)</w:t>
      </w:r>
      <w:r w:rsidR="00CC7207" w:rsidRPr="000C5984">
        <w:t xml:space="preserve"> policy regarding class absence and (2) policy, if any, for making up missed assignments. </w:t>
      </w:r>
      <w:r w:rsidRPr="000C5984">
        <w:t>If class attendance is a component of the course grade, the course instructor must clearly communicate this to the class in writing in the syllabus.</w:t>
      </w:r>
      <w:r w:rsidR="00237CCD" w:rsidRPr="000C5984">
        <w:t xml:space="preserve"> See NDSU Policy 333 for faculty and student responsibilities related to attendance, including for university-sponsored activities.</w:t>
      </w:r>
    </w:p>
    <w:p w:rsidR="00DC1D5A" w:rsidRPr="000C5984" w:rsidRDefault="00DC1D5A" w:rsidP="00CC7207"/>
    <w:p w:rsidR="00DC1D5A" w:rsidRPr="000C5984" w:rsidRDefault="00DC1D5A" w:rsidP="00CC7207">
      <w:r w:rsidRPr="000C5984">
        <w:t xml:space="preserve"> “Veterans and student service</w:t>
      </w:r>
      <w:r w:rsidR="008B3722" w:rsidRPr="000C5984">
        <w:t xml:space="preserve"> </w:t>
      </w:r>
      <w:r w:rsidRPr="000C5984">
        <w:t>members with special circumstances or who are activated are encouraged to notify the instructor as soon as possible and are encouraged to provide Activation Orders.”</w:t>
      </w:r>
    </w:p>
    <w:p w:rsidR="00BE37FF" w:rsidRPr="000C5984" w:rsidRDefault="00BE37FF" w:rsidP="000C050A">
      <w:pPr>
        <w:rPr>
          <w:smallCaps/>
        </w:rPr>
      </w:pPr>
    </w:p>
    <w:p w:rsidR="000C050A" w:rsidRPr="000C5984" w:rsidRDefault="000C050A" w:rsidP="000C050A">
      <w:pPr>
        <w:rPr>
          <w:b/>
          <w:smallCaps/>
          <w:u w:val="single"/>
        </w:rPr>
      </w:pPr>
      <w:r w:rsidRPr="000C5984">
        <w:rPr>
          <w:b/>
          <w:smallCaps/>
          <w:u w:val="single"/>
        </w:rPr>
        <w:t>American</w:t>
      </w:r>
      <w:r w:rsidR="00B15928" w:rsidRPr="000C5984">
        <w:rPr>
          <w:b/>
          <w:smallCaps/>
          <w:u w:val="single"/>
        </w:rPr>
        <w:t>s</w:t>
      </w:r>
      <w:r w:rsidRPr="000C5984">
        <w:rPr>
          <w:b/>
          <w:smallCaps/>
          <w:u w:val="single"/>
        </w:rPr>
        <w:t xml:space="preserve"> </w:t>
      </w:r>
      <w:r w:rsidR="00237CCD" w:rsidRPr="000C5984">
        <w:rPr>
          <w:b/>
          <w:smallCaps/>
          <w:u w:val="single"/>
        </w:rPr>
        <w:t xml:space="preserve">with </w:t>
      </w:r>
      <w:r w:rsidR="00E36DAF" w:rsidRPr="000C5984">
        <w:rPr>
          <w:b/>
          <w:smallCaps/>
          <w:u w:val="single"/>
        </w:rPr>
        <w:t>Disabilities Act for</w:t>
      </w:r>
      <w:r w:rsidRPr="000C5984">
        <w:rPr>
          <w:b/>
          <w:smallCaps/>
          <w:u w:val="single"/>
        </w:rPr>
        <w:t xml:space="preserve"> Students with Special Needs Statement  </w:t>
      </w:r>
    </w:p>
    <w:p w:rsidR="005F22D0" w:rsidRPr="000C5984" w:rsidRDefault="00E36DAF" w:rsidP="000C050A">
      <w:r w:rsidRPr="000C5984">
        <w:t xml:space="preserve"> “Any students with disa</w:t>
      </w:r>
      <w:r w:rsidR="00803035" w:rsidRPr="000C5984">
        <w:t>bilities or other special needs</w:t>
      </w:r>
      <w:r w:rsidR="0087714C" w:rsidRPr="000C5984">
        <w:t>,</w:t>
      </w:r>
      <w:r w:rsidRPr="000C5984">
        <w:t xml:space="preserve"> who need special accommodations in this course</w:t>
      </w:r>
      <w:r w:rsidR="0087714C" w:rsidRPr="000C5984">
        <w:t>,</w:t>
      </w:r>
      <w:r w:rsidRPr="000C5984">
        <w:t xml:space="preserve"> are invited to share these concerns or requests with the instructor</w:t>
      </w:r>
      <w:r w:rsidR="00231E4B" w:rsidRPr="000C5984">
        <w:t xml:space="preserve"> and contact the </w:t>
      </w:r>
      <w:hyperlink r:id="rId9" w:history="1">
        <w:r w:rsidR="008B3722" w:rsidRPr="000C5984">
          <w:rPr>
            <w:rStyle w:val="Hyperlink"/>
          </w:rPr>
          <w:t>Disability Services Office (www.ndsu.edu/disabilityservices)</w:t>
        </w:r>
      </w:hyperlink>
      <w:r w:rsidR="008B3722" w:rsidRPr="000C5984">
        <w:t xml:space="preserve"> </w:t>
      </w:r>
      <w:r w:rsidRPr="000C5984">
        <w:t xml:space="preserve">as soon as possible.” </w:t>
      </w:r>
    </w:p>
    <w:p w:rsidR="0071289A" w:rsidRPr="000C5984" w:rsidRDefault="0071289A" w:rsidP="00820462"/>
    <w:p w:rsidR="00E36DAF" w:rsidRPr="000C5984" w:rsidRDefault="00E36DAF" w:rsidP="00E36DAF">
      <w:pPr>
        <w:rPr>
          <w:b/>
          <w:smallCaps/>
          <w:u w:val="single"/>
        </w:rPr>
      </w:pPr>
      <w:r w:rsidRPr="000C5984">
        <w:rPr>
          <w:b/>
          <w:smallCaps/>
          <w:u w:val="single"/>
        </w:rPr>
        <w:t>Approved Academic Honesty Statement</w:t>
      </w:r>
    </w:p>
    <w:p w:rsidR="007216F0" w:rsidRPr="000C5984" w:rsidRDefault="00E36DAF" w:rsidP="00820462">
      <w:r w:rsidRPr="000C5984">
        <w:t xml:space="preserve"> “</w:t>
      </w:r>
      <w:r w:rsidR="00EF74AE" w:rsidRPr="000C5984">
        <w:t xml:space="preserve">The academic community is operated on the basis of honesty, integrity, and fair play. </w:t>
      </w:r>
      <w:hyperlink r:id="rId10" w:history="1">
        <w:r w:rsidR="00EF74AE" w:rsidRPr="000C5984">
          <w:rPr>
            <w:rStyle w:val="Hyperlink"/>
          </w:rPr>
          <w:t>NDSU Policy 335: Code of Academic Responsibility and Conduct</w:t>
        </w:r>
      </w:hyperlink>
      <w:r w:rsidR="00EF74AE" w:rsidRPr="000C5984">
        <w:t xml:space="preserve"> applies to cases in which cheating, plagiarism, or other academic misconduct have occurred in an instructional context. Students found guilty of academic misconduct are subject to penalties, up to and possibly including suspension and/or expulsion. Student academic misconduct records are maintained by the </w:t>
      </w:r>
      <w:hyperlink r:id="rId11" w:history="1">
        <w:r w:rsidR="00EF74AE" w:rsidRPr="000C5984">
          <w:rPr>
            <w:rStyle w:val="Hyperlink"/>
          </w:rPr>
          <w:t>Office of Registration and Records</w:t>
        </w:r>
      </w:hyperlink>
      <w:r w:rsidR="005518D5" w:rsidRPr="000C5984">
        <w:t>.</w:t>
      </w:r>
      <w:r w:rsidR="00EF74AE" w:rsidRPr="000C5984">
        <w:t xml:space="preserve"> Informational resources about academic honesty for students and instructional staff members can be found at </w:t>
      </w:r>
      <w:hyperlink r:id="rId12" w:history="1">
        <w:r w:rsidR="00EF74AE" w:rsidRPr="000C5984">
          <w:rPr>
            <w:rStyle w:val="Hyperlink"/>
          </w:rPr>
          <w:t>www.ndsu.edu/academichonesty</w:t>
        </w:r>
      </w:hyperlink>
      <w:r w:rsidR="00EF74AE" w:rsidRPr="000C5984">
        <w:t>.</w:t>
      </w:r>
      <w:r w:rsidR="00CC7207" w:rsidRPr="000C5984">
        <w:t>”</w:t>
      </w:r>
      <w:r w:rsidRPr="000C5984">
        <w:t xml:space="preserve"> </w:t>
      </w:r>
    </w:p>
    <w:p w:rsidR="005518D5" w:rsidRPr="000C5984" w:rsidRDefault="005518D5" w:rsidP="00820462"/>
    <w:p w:rsidR="00311E8E" w:rsidRDefault="00311E8E">
      <w:pPr>
        <w:rPr>
          <w:b/>
        </w:rPr>
      </w:pPr>
      <w:r>
        <w:rPr>
          <w:b/>
        </w:rPr>
        <w:br w:type="page"/>
      </w:r>
    </w:p>
    <w:p w:rsidR="00311E8E" w:rsidRDefault="00311E8E" w:rsidP="00396353">
      <w:pPr>
        <w:jc w:val="center"/>
        <w:rPr>
          <w:b/>
        </w:rPr>
      </w:pPr>
      <w:r>
        <w:rPr>
          <w:b/>
        </w:rPr>
        <w:lastRenderedPageBreak/>
        <w:t>Appendix 1. Annotated Bibliography Guide Sheet</w:t>
      </w:r>
    </w:p>
    <w:p w:rsidR="00311E8E" w:rsidRDefault="00311E8E" w:rsidP="00396353">
      <w:pPr>
        <w:jc w:val="center"/>
        <w:rPr>
          <w:b/>
        </w:rPr>
      </w:pPr>
    </w:p>
    <w:p w:rsidR="00396353" w:rsidRPr="009304AF" w:rsidRDefault="00396353" w:rsidP="00396353">
      <w:pPr>
        <w:jc w:val="center"/>
      </w:pPr>
      <w:r w:rsidRPr="009304AF">
        <w:t xml:space="preserve">EMGT 891: </w:t>
      </w:r>
      <w:r w:rsidR="003E5E93">
        <w:t>Response</w:t>
      </w:r>
      <w:r w:rsidRPr="009304AF">
        <w:t xml:space="preserve"> Theory II</w:t>
      </w:r>
    </w:p>
    <w:p w:rsidR="00396353" w:rsidRDefault="00396353" w:rsidP="00396353">
      <w:pPr>
        <w:jc w:val="center"/>
      </w:pPr>
      <w:r w:rsidRPr="009304AF">
        <w:t>Fall 2015</w:t>
      </w:r>
    </w:p>
    <w:p w:rsidR="00554950" w:rsidRPr="009304AF" w:rsidRDefault="00554950" w:rsidP="00396353">
      <w:pPr>
        <w:jc w:val="center"/>
      </w:pPr>
    </w:p>
    <w:p w:rsidR="00396353" w:rsidRDefault="00396353" w:rsidP="00396353">
      <w:pPr>
        <w:jc w:val="center"/>
      </w:pPr>
      <w:r w:rsidRPr="00AF124B">
        <w:t>Annotated Bibliography Assignment</w:t>
      </w:r>
      <w:r>
        <w:t xml:space="preserve"> Guidance</w:t>
      </w:r>
    </w:p>
    <w:p w:rsidR="009304AF" w:rsidRPr="00AF124B" w:rsidRDefault="009304AF" w:rsidP="00396353">
      <w:pPr>
        <w:jc w:val="center"/>
      </w:pPr>
    </w:p>
    <w:p w:rsidR="00396353" w:rsidRPr="00AF124B" w:rsidRDefault="00396353" w:rsidP="00396353">
      <w:r w:rsidRPr="00AF124B">
        <w:t xml:space="preserve">The development of an annotated bibliography is </w:t>
      </w:r>
      <w:r>
        <w:t>a key assignment students</w:t>
      </w:r>
      <w:r w:rsidRPr="00AF124B">
        <w:t xml:space="preserve"> will undertake this semester. An annotated bibliography is, according to Cornell University, “a list of citations to books, articles, and documents. Each citation is followed by a brief (usually about 150 words) descriptive and evaluative paragraph, the annotation. The purpose of the annotation is to inform the reader of the relevance, accuracy, and quality of the sources cited”. </w:t>
      </w:r>
      <w:r>
        <w:t xml:space="preserve"> Guidelines for the preparation of the annotated bibliography follow.</w:t>
      </w:r>
    </w:p>
    <w:p w:rsidR="00396353" w:rsidRPr="00AF124B" w:rsidRDefault="00396353" w:rsidP="00396353"/>
    <w:p w:rsidR="00396353" w:rsidRPr="00554950" w:rsidRDefault="00396353" w:rsidP="00396353">
      <w:pPr>
        <w:numPr>
          <w:ilvl w:val="0"/>
          <w:numId w:val="16"/>
        </w:numPr>
        <w:ind w:left="360"/>
      </w:pPr>
      <w:r w:rsidRPr="00AF124B">
        <w:t xml:space="preserve">Citations MUST be in APA format. </w:t>
      </w:r>
      <w:r w:rsidRPr="00AF124B">
        <w:rPr>
          <w:bCs/>
          <w:color w:val="000000"/>
        </w:rPr>
        <w:t xml:space="preserve">Guides to citing references in the APA style are available at: </w:t>
      </w:r>
      <w:hyperlink r:id="rId13" w:tgtFrame="_blank" w:history="1">
        <w:r w:rsidRPr="00AF124B">
          <w:rPr>
            <w:bCs/>
            <w:color w:val="052D4E"/>
            <w:u w:val="single"/>
          </w:rPr>
          <w:t>The Owl at Purdue</w:t>
        </w:r>
      </w:hyperlink>
      <w:r w:rsidRPr="00AF124B">
        <w:rPr>
          <w:bCs/>
          <w:color w:val="000000"/>
        </w:rPr>
        <w:t xml:space="preserve"> (http://owl.english.purdue.edu/owl/resource/560/01) and the </w:t>
      </w:r>
      <w:hyperlink r:id="rId14" w:history="1">
        <w:r w:rsidRPr="00AF124B">
          <w:rPr>
            <w:rStyle w:val="Hyperlink"/>
            <w:bCs/>
          </w:rPr>
          <w:t>University of Arizona</w:t>
        </w:r>
      </w:hyperlink>
      <w:r w:rsidRPr="00AF124B">
        <w:rPr>
          <w:bCs/>
          <w:color w:val="000000"/>
        </w:rPr>
        <w:t xml:space="preserve"> (http://www.library.arizona.edu/search/reference/citation-apa.html). An APA style guide is also available for purchase on the internet and in most books stores.</w:t>
      </w:r>
    </w:p>
    <w:p w:rsidR="00554950" w:rsidRPr="00AF124B" w:rsidRDefault="00554950" w:rsidP="00554950">
      <w:pPr>
        <w:ind w:left="360"/>
      </w:pPr>
    </w:p>
    <w:p w:rsidR="00396353" w:rsidRDefault="00396353" w:rsidP="00396353">
      <w:pPr>
        <w:numPr>
          <w:ilvl w:val="0"/>
          <w:numId w:val="16"/>
        </w:numPr>
        <w:ind w:left="360"/>
      </w:pPr>
      <w:r w:rsidRPr="00AF124B">
        <w:t>Be sure you do not simply write an abstract of the article. Cornell University describes the difference between an abstract and annotation as: “abstracts are the purely descriptive summaries often found at the beginning of scholarly journal articles or in periodical indexes. Annotations are descriptive and critical; they expose the author's point of view, clarity and appropriateness of expression, and authority”.</w:t>
      </w:r>
    </w:p>
    <w:p w:rsidR="00554950" w:rsidRDefault="00554950" w:rsidP="00554950">
      <w:pPr>
        <w:pStyle w:val="ListParagraph"/>
      </w:pPr>
    </w:p>
    <w:p w:rsidR="00396353" w:rsidRDefault="00396353" w:rsidP="00396353">
      <w:pPr>
        <w:numPr>
          <w:ilvl w:val="0"/>
          <w:numId w:val="16"/>
        </w:numPr>
        <w:ind w:left="360"/>
      </w:pPr>
      <w:r w:rsidRPr="00AF124B">
        <w:t>Annotations should address each of the following areas (if applicable):</w:t>
      </w:r>
    </w:p>
    <w:p w:rsidR="00554950" w:rsidRDefault="00554950" w:rsidP="00554950">
      <w:pPr>
        <w:pStyle w:val="ListParagraph"/>
      </w:pPr>
    </w:p>
    <w:p w:rsidR="00396353" w:rsidRPr="00AF124B" w:rsidRDefault="00396353" w:rsidP="00396353">
      <w:pPr>
        <w:numPr>
          <w:ilvl w:val="1"/>
          <w:numId w:val="16"/>
        </w:numPr>
        <w:ind w:left="720"/>
      </w:pPr>
      <w:r w:rsidRPr="00AF124B">
        <w:t>Research Question</w:t>
      </w:r>
      <w:r>
        <w:t>/Purpose</w:t>
      </w:r>
    </w:p>
    <w:p w:rsidR="00396353" w:rsidRPr="00AF124B" w:rsidRDefault="00396353" w:rsidP="00396353">
      <w:pPr>
        <w:numPr>
          <w:ilvl w:val="1"/>
          <w:numId w:val="16"/>
        </w:numPr>
        <w:ind w:left="720"/>
      </w:pPr>
      <w:r w:rsidRPr="00AF124B">
        <w:t>Research Design</w:t>
      </w:r>
    </w:p>
    <w:p w:rsidR="00396353" w:rsidRPr="00AF124B" w:rsidRDefault="00396353" w:rsidP="00396353">
      <w:pPr>
        <w:numPr>
          <w:ilvl w:val="2"/>
          <w:numId w:val="16"/>
        </w:numPr>
        <w:ind w:left="1080"/>
      </w:pPr>
      <w:r w:rsidRPr="00AF124B">
        <w:t>Qualitative, quantitative, mixed</w:t>
      </w:r>
      <w:r w:rsidR="00554950">
        <w:t xml:space="preserve"> approach</w:t>
      </w:r>
    </w:p>
    <w:p w:rsidR="00396353" w:rsidRPr="00AF124B" w:rsidRDefault="00554950" w:rsidP="00396353">
      <w:pPr>
        <w:numPr>
          <w:ilvl w:val="2"/>
          <w:numId w:val="16"/>
        </w:numPr>
        <w:ind w:left="1080"/>
      </w:pPr>
      <w:r>
        <w:t xml:space="preserve">Data Collection </w:t>
      </w:r>
      <w:r w:rsidR="00396353" w:rsidRPr="00AF124B">
        <w:t>Method</w:t>
      </w:r>
      <w:r>
        <w:t>(s)</w:t>
      </w:r>
      <w:r w:rsidR="00396353" w:rsidRPr="00AF124B">
        <w:t xml:space="preserve"> used (e.g., interviews, surveys, content analysis, experiment, etcetera)</w:t>
      </w:r>
    </w:p>
    <w:p w:rsidR="00396353" w:rsidRPr="00AF124B" w:rsidRDefault="00396353" w:rsidP="00396353">
      <w:pPr>
        <w:numPr>
          <w:ilvl w:val="2"/>
          <w:numId w:val="16"/>
        </w:numPr>
        <w:ind w:left="1080"/>
      </w:pPr>
      <w:r w:rsidRPr="00AF124B">
        <w:t>Sampling  (population, # sampled, response rate, type of sampling employed)</w:t>
      </w:r>
    </w:p>
    <w:p w:rsidR="00554950" w:rsidRDefault="00554950" w:rsidP="00396353">
      <w:pPr>
        <w:numPr>
          <w:ilvl w:val="2"/>
          <w:numId w:val="16"/>
        </w:numPr>
        <w:ind w:left="1080"/>
      </w:pPr>
      <w:r>
        <w:t>Data Analysis Technique(s)</w:t>
      </w:r>
    </w:p>
    <w:p w:rsidR="00396353" w:rsidRPr="00AF124B" w:rsidRDefault="00396353" w:rsidP="00396353">
      <w:pPr>
        <w:numPr>
          <w:ilvl w:val="2"/>
          <w:numId w:val="16"/>
        </w:numPr>
        <w:ind w:left="1080"/>
      </w:pPr>
      <w:r w:rsidRPr="00AF124B">
        <w:t>Limitations</w:t>
      </w:r>
    </w:p>
    <w:p w:rsidR="00396353" w:rsidRPr="00AF124B" w:rsidRDefault="00396353" w:rsidP="00396353">
      <w:pPr>
        <w:numPr>
          <w:ilvl w:val="1"/>
          <w:numId w:val="16"/>
        </w:numPr>
        <w:ind w:left="720"/>
      </w:pPr>
      <w:r w:rsidRPr="00AF124B">
        <w:t>Theoretical Framework</w:t>
      </w:r>
      <w:r w:rsidR="00905DA9">
        <w:t xml:space="preserve"> and/or Literature Foundation</w:t>
      </w:r>
    </w:p>
    <w:p w:rsidR="00396353" w:rsidRPr="00AF124B" w:rsidRDefault="00396353" w:rsidP="00396353">
      <w:pPr>
        <w:numPr>
          <w:ilvl w:val="1"/>
          <w:numId w:val="16"/>
        </w:numPr>
        <w:ind w:left="720"/>
      </w:pPr>
      <w:r w:rsidRPr="00AF124B">
        <w:t>Hypotheses</w:t>
      </w:r>
    </w:p>
    <w:p w:rsidR="00396353" w:rsidRPr="00AF124B" w:rsidRDefault="00396353" w:rsidP="00396353">
      <w:pPr>
        <w:numPr>
          <w:ilvl w:val="1"/>
          <w:numId w:val="16"/>
        </w:numPr>
        <w:ind w:left="720"/>
      </w:pPr>
      <w:r w:rsidRPr="00AF124B">
        <w:t>Variables Examined</w:t>
      </w:r>
    </w:p>
    <w:p w:rsidR="00396353" w:rsidRPr="00AF124B" w:rsidRDefault="00396353" w:rsidP="00396353">
      <w:pPr>
        <w:numPr>
          <w:ilvl w:val="1"/>
          <w:numId w:val="16"/>
        </w:numPr>
        <w:ind w:left="720"/>
      </w:pPr>
      <w:r w:rsidRPr="00AF124B">
        <w:t>Findings</w:t>
      </w:r>
    </w:p>
    <w:p w:rsidR="00396353" w:rsidRDefault="00396353" w:rsidP="00396353">
      <w:pPr>
        <w:numPr>
          <w:ilvl w:val="1"/>
          <w:numId w:val="16"/>
        </w:numPr>
        <w:ind w:left="720"/>
      </w:pPr>
      <w:r w:rsidRPr="00AF124B">
        <w:t>Critical Analysis</w:t>
      </w:r>
    </w:p>
    <w:p w:rsidR="00554950" w:rsidRDefault="00554950">
      <w:r>
        <w:br w:type="page"/>
      </w:r>
    </w:p>
    <w:p w:rsidR="00396353" w:rsidRDefault="00396353" w:rsidP="00554950">
      <w:pPr>
        <w:numPr>
          <w:ilvl w:val="0"/>
          <w:numId w:val="16"/>
        </w:numPr>
        <w:ind w:left="360"/>
      </w:pPr>
      <w:r w:rsidRPr="00AF124B">
        <w:lastRenderedPageBreak/>
        <w:t xml:space="preserve">A table is provided below as an organizational tool. You do not have to use </w:t>
      </w:r>
      <w:r>
        <w:t>it</w:t>
      </w:r>
      <w:r w:rsidRPr="00AF124B">
        <w:t xml:space="preserve">. If you choose to use this tool, then I would recommend pasting it into a Word document and keeping the document open on your computer as you go through each article. </w:t>
      </w:r>
      <w:r w:rsidR="0087133C">
        <w:t xml:space="preserve">There are a variety of other organizational tools that one might use to annotate including software packages and Excel spreadsheets. Use what works best for you. </w:t>
      </w:r>
      <w:r w:rsidRPr="00AF124B">
        <w:t xml:space="preserve">As you read/skim and notice different required aspects for an annotation mentioned, I recommend you type the aspect into the table.  </w:t>
      </w:r>
    </w:p>
    <w:p w:rsidR="00554950" w:rsidRPr="00AF124B" w:rsidRDefault="00554950" w:rsidP="00554950">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2"/>
        <w:gridCol w:w="7118"/>
      </w:tblGrid>
      <w:tr w:rsidR="00396353" w:rsidRPr="00AF124B" w:rsidTr="003E0A6E">
        <w:tc>
          <w:tcPr>
            <w:tcW w:w="11016" w:type="dxa"/>
            <w:gridSpan w:val="2"/>
          </w:tcPr>
          <w:p w:rsidR="00396353" w:rsidRPr="00AF124B" w:rsidRDefault="00396353" w:rsidP="003E0A6E">
            <w:r w:rsidRPr="00AF124B">
              <w:t>Citation:</w:t>
            </w:r>
          </w:p>
        </w:tc>
      </w:tr>
      <w:tr w:rsidR="00396353" w:rsidRPr="00AF124B" w:rsidTr="003E0A6E">
        <w:tc>
          <w:tcPr>
            <w:tcW w:w="3708" w:type="dxa"/>
          </w:tcPr>
          <w:p w:rsidR="00396353" w:rsidRPr="00AF124B" w:rsidRDefault="00396353" w:rsidP="003E0A6E">
            <w:pPr>
              <w:rPr>
                <w:i/>
              </w:rPr>
            </w:pPr>
            <w:r w:rsidRPr="00AF124B">
              <w:rPr>
                <w:i/>
              </w:rPr>
              <w:t>Research Question/Purpose</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Research Design</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96353">
            <w:pPr>
              <w:pStyle w:val="ListParagraph"/>
              <w:numPr>
                <w:ilvl w:val="0"/>
                <w:numId w:val="17"/>
              </w:numPr>
              <w:ind w:left="540"/>
            </w:pPr>
            <w:r w:rsidRPr="00AF124B">
              <w:t>Qualitative, quantitative, or mixed</w:t>
            </w:r>
          </w:p>
        </w:tc>
        <w:tc>
          <w:tcPr>
            <w:tcW w:w="7308" w:type="dxa"/>
          </w:tcPr>
          <w:p w:rsidR="00396353" w:rsidRPr="00AF124B" w:rsidRDefault="00396353" w:rsidP="003E0A6E"/>
        </w:tc>
      </w:tr>
      <w:tr w:rsidR="00396353" w:rsidRPr="00AF124B" w:rsidTr="003E0A6E">
        <w:tc>
          <w:tcPr>
            <w:tcW w:w="3708" w:type="dxa"/>
          </w:tcPr>
          <w:p w:rsidR="00396353" w:rsidRPr="00AF124B" w:rsidRDefault="00554950" w:rsidP="00396353">
            <w:pPr>
              <w:pStyle w:val="ListParagraph"/>
              <w:numPr>
                <w:ilvl w:val="0"/>
                <w:numId w:val="17"/>
              </w:numPr>
              <w:ind w:left="540"/>
            </w:pPr>
            <w:r>
              <w:t xml:space="preserve">Collection </w:t>
            </w:r>
            <w:r w:rsidR="00396353" w:rsidRPr="00AF124B">
              <w:t>Methods used</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96353">
            <w:pPr>
              <w:pStyle w:val="ListParagraph"/>
              <w:numPr>
                <w:ilvl w:val="0"/>
                <w:numId w:val="17"/>
              </w:numPr>
              <w:ind w:left="540"/>
            </w:pPr>
            <w:r w:rsidRPr="00AF124B">
              <w:t>Sampling</w:t>
            </w:r>
          </w:p>
        </w:tc>
        <w:tc>
          <w:tcPr>
            <w:tcW w:w="7308" w:type="dxa"/>
          </w:tcPr>
          <w:p w:rsidR="00396353" w:rsidRPr="00AF124B" w:rsidRDefault="00396353" w:rsidP="003E0A6E"/>
        </w:tc>
      </w:tr>
      <w:tr w:rsidR="00554950" w:rsidRPr="00AF124B" w:rsidTr="003E0A6E">
        <w:tc>
          <w:tcPr>
            <w:tcW w:w="3708" w:type="dxa"/>
          </w:tcPr>
          <w:p w:rsidR="00554950" w:rsidRPr="00AF124B" w:rsidRDefault="00554950" w:rsidP="00396353">
            <w:pPr>
              <w:pStyle w:val="ListParagraph"/>
              <w:numPr>
                <w:ilvl w:val="0"/>
                <w:numId w:val="17"/>
              </w:numPr>
              <w:ind w:left="540"/>
            </w:pPr>
            <w:r>
              <w:t>Analysis Techniques used</w:t>
            </w:r>
          </w:p>
        </w:tc>
        <w:tc>
          <w:tcPr>
            <w:tcW w:w="7308" w:type="dxa"/>
          </w:tcPr>
          <w:p w:rsidR="00554950" w:rsidRPr="00AF124B" w:rsidRDefault="00554950" w:rsidP="003E0A6E"/>
        </w:tc>
      </w:tr>
      <w:tr w:rsidR="00396353" w:rsidRPr="00AF124B" w:rsidTr="003E0A6E">
        <w:tc>
          <w:tcPr>
            <w:tcW w:w="3708" w:type="dxa"/>
          </w:tcPr>
          <w:p w:rsidR="00396353" w:rsidRPr="00AF124B" w:rsidRDefault="00396353" w:rsidP="00396353">
            <w:pPr>
              <w:pStyle w:val="ListParagraph"/>
              <w:numPr>
                <w:ilvl w:val="0"/>
                <w:numId w:val="17"/>
              </w:numPr>
              <w:ind w:left="540"/>
            </w:pPr>
            <w:r w:rsidRPr="00AF124B">
              <w:t>Limitations</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Theoretical Framework</w:t>
            </w:r>
            <w:r w:rsidR="00554950">
              <w:rPr>
                <w:i/>
              </w:rPr>
              <w:t>/Literature Foundation</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Hypotheses(if applicable)</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Variables Examined (if applicable)</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Findings</w:t>
            </w:r>
          </w:p>
        </w:tc>
        <w:tc>
          <w:tcPr>
            <w:tcW w:w="7308" w:type="dxa"/>
          </w:tcPr>
          <w:p w:rsidR="00396353" w:rsidRPr="00AF124B" w:rsidRDefault="00396353" w:rsidP="003E0A6E"/>
        </w:tc>
      </w:tr>
      <w:tr w:rsidR="00396353" w:rsidRPr="00AF124B" w:rsidTr="003E0A6E">
        <w:tc>
          <w:tcPr>
            <w:tcW w:w="3708" w:type="dxa"/>
          </w:tcPr>
          <w:p w:rsidR="00396353" w:rsidRPr="00AF124B" w:rsidRDefault="00396353" w:rsidP="003E0A6E">
            <w:pPr>
              <w:rPr>
                <w:i/>
              </w:rPr>
            </w:pPr>
            <w:r w:rsidRPr="00AF124B">
              <w:rPr>
                <w:i/>
              </w:rPr>
              <w:t>Critical Analysis</w:t>
            </w:r>
          </w:p>
        </w:tc>
        <w:tc>
          <w:tcPr>
            <w:tcW w:w="7308" w:type="dxa"/>
          </w:tcPr>
          <w:p w:rsidR="00396353" w:rsidRPr="00AF124B" w:rsidRDefault="00396353" w:rsidP="003E0A6E"/>
        </w:tc>
      </w:tr>
    </w:tbl>
    <w:p w:rsidR="00554950" w:rsidRDefault="00554950" w:rsidP="00554950">
      <w:pPr>
        <w:jc w:val="center"/>
        <w:rPr>
          <w:b/>
        </w:rPr>
      </w:pPr>
    </w:p>
    <w:p w:rsidR="00275F75" w:rsidRDefault="00275F75">
      <w:pPr>
        <w:rPr>
          <w:b/>
        </w:rPr>
      </w:pPr>
      <w:r>
        <w:rPr>
          <w:b/>
        </w:rPr>
        <w:br w:type="page"/>
      </w:r>
    </w:p>
    <w:p w:rsidR="009B5131" w:rsidRPr="00554950" w:rsidRDefault="009304AF" w:rsidP="00554950">
      <w:pPr>
        <w:jc w:val="center"/>
        <w:rPr>
          <w:b/>
        </w:rPr>
      </w:pPr>
      <w:r w:rsidRPr="00554950">
        <w:rPr>
          <w:b/>
        </w:rPr>
        <w:lastRenderedPageBreak/>
        <w:t xml:space="preserve">Appendix 2. </w:t>
      </w:r>
      <w:r w:rsidR="009B5131" w:rsidRPr="00554950">
        <w:rPr>
          <w:b/>
        </w:rPr>
        <w:t>Annotated Bibliography Grade Sheet</w:t>
      </w:r>
    </w:p>
    <w:p w:rsidR="009B5131" w:rsidRDefault="009B5131" w:rsidP="00396353"/>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6973"/>
        <w:gridCol w:w="1080"/>
        <w:gridCol w:w="990"/>
      </w:tblGrid>
      <w:tr w:rsidR="009B5131" w:rsidRPr="00D36CED" w:rsidTr="00582FD5">
        <w:tc>
          <w:tcPr>
            <w:tcW w:w="1752" w:type="dxa"/>
          </w:tcPr>
          <w:p w:rsidR="009B5131" w:rsidRPr="00D36CED" w:rsidRDefault="009B5131" w:rsidP="00275F75">
            <w:pPr>
              <w:jc w:val="center"/>
              <w:rPr>
                <w:b/>
              </w:rPr>
            </w:pPr>
            <w:r w:rsidRPr="00D36CED">
              <w:rPr>
                <w:b/>
              </w:rPr>
              <w:t>Category</w:t>
            </w:r>
          </w:p>
        </w:tc>
        <w:tc>
          <w:tcPr>
            <w:tcW w:w="6973" w:type="dxa"/>
          </w:tcPr>
          <w:p w:rsidR="009B5131" w:rsidRPr="00D36CED" w:rsidRDefault="009B5131" w:rsidP="00275F75">
            <w:pPr>
              <w:jc w:val="center"/>
              <w:rPr>
                <w:b/>
              </w:rPr>
            </w:pPr>
            <w:r>
              <w:rPr>
                <w:b/>
              </w:rPr>
              <w:t>Criteria</w:t>
            </w:r>
          </w:p>
        </w:tc>
        <w:tc>
          <w:tcPr>
            <w:tcW w:w="1080" w:type="dxa"/>
          </w:tcPr>
          <w:p w:rsidR="009B5131" w:rsidRPr="00D36CED" w:rsidRDefault="009B5131" w:rsidP="00275F75">
            <w:pPr>
              <w:jc w:val="center"/>
              <w:rPr>
                <w:b/>
              </w:rPr>
            </w:pPr>
            <w:r>
              <w:rPr>
                <w:b/>
              </w:rPr>
              <w:t>Points Possible</w:t>
            </w:r>
          </w:p>
        </w:tc>
        <w:tc>
          <w:tcPr>
            <w:tcW w:w="990" w:type="dxa"/>
          </w:tcPr>
          <w:p w:rsidR="009B5131" w:rsidRPr="00D36CED" w:rsidRDefault="009B5131" w:rsidP="00275F75">
            <w:pPr>
              <w:jc w:val="center"/>
              <w:rPr>
                <w:b/>
              </w:rPr>
            </w:pPr>
            <w:r w:rsidRPr="00D36CED">
              <w:rPr>
                <w:b/>
              </w:rPr>
              <w:t>Points Earned</w:t>
            </w:r>
          </w:p>
        </w:tc>
      </w:tr>
      <w:tr w:rsidR="009B5131" w:rsidRPr="00D36CED" w:rsidTr="00582FD5">
        <w:tc>
          <w:tcPr>
            <w:tcW w:w="1752" w:type="dxa"/>
          </w:tcPr>
          <w:p w:rsidR="009B5131" w:rsidRPr="00D36CED" w:rsidRDefault="009B5131" w:rsidP="00275F75">
            <w:pPr>
              <w:jc w:val="right"/>
            </w:pPr>
            <w:r w:rsidRPr="00D36CED">
              <w:t>Content</w:t>
            </w:r>
          </w:p>
        </w:tc>
        <w:tc>
          <w:tcPr>
            <w:tcW w:w="6973" w:type="dxa"/>
          </w:tcPr>
          <w:p w:rsidR="00905DA9" w:rsidRDefault="00905DA9" w:rsidP="00582FD5">
            <w:pPr>
              <w:pStyle w:val="ListParagraph"/>
              <w:numPr>
                <w:ilvl w:val="0"/>
                <w:numId w:val="28"/>
              </w:numPr>
              <w:ind w:left="385" w:hanging="385"/>
              <w:contextualSpacing w:val="0"/>
              <w:rPr>
                <w:sz w:val="22"/>
                <w:szCs w:val="22"/>
              </w:rPr>
            </w:pPr>
            <w:r>
              <w:rPr>
                <w:sz w:val="22"/>
                <w:szCs w:val="22"/>
              </w:rPr>
              <w:t>Annotation</w:t>
            </w:r>
            <w:r w:rsidR="00582FD5">
              <w:rPr>
                <w:sz w:val="22"/>
                <w:szCs w:val="22"/>
              </w:rPr>
              <w:t>s report</w:t>
            </w:r>
            <w:r>
              <w:rPr>
                <w:sz w:val="22"/>
                <w:szCs w:val="22"/>
              </w:rPr>
              <w:t xml:space="preserve"> the manuscripts research question/purpose.</w:t>
            </w:r>
          </w:p>
          <w:p w:rsidR="009B5131" w:rsidRPr="009B5131" w:rsidRDefault="009B5131" w:rsidP="00582FD5">
            <w:pPr>
              <w:pStyle w:val="ListParagraph"/>
              <w:numPr>
                <w:ilvl w:val="0"/>
                <w:numId w:val="28"/>
              </w:numPr>
              <w:ind w:left="385" w:hanging="385"/>
              <w:contextualSpacing w:val="0"/>
              <w:rPr>
                <w:sz w:val="22"/>
                <w:szCs w:val="22"/>
              </w:rPr>
            </w:pPr>
            <w:r w:rsidRPr="009B5131">
              <w:rPr>
                <w:sz w:val="22"/>
                <w:szCs w:val="22"/>
              </w:rPr>
              <w:t>Annotation</w:t>
            </w:r>
            <w:r w:rsidR="00582FD5">
              <w:rPr>
                <w:sz w:val="22"/>
                <w:szCs w:val="22"/>
              </w:rPr>
              <w:t>s</w:t>
            </w:r>
            <w:r w:rsidRPr="009B5131">
              <w:rPr>
                <w:sz w:val="22"/>
                <w:szCs w:val="22"/>
              </w:rPr>
              <w:t xml:space="preserve"> su</w:t>
            </w:r>
            <w:r w:rsidR="00582FD5">
              <w:rPr>
                <w:sz w:val="22"/>
                <w:szCs w:val="22"/>
              </w:rPr>
              <w:t>ccinctly report</w:t>
            </w:r>
            <w:r w:rsidR="00905DA9">
              <w:rPr>
                <w:sz w:val="22"/>
                <w:szCs w:val="22"/>
              </w:rPr>
              <w:t xml:space="preserve"> the methodological approach</w:t>
            </w:r>
            <w:r w:rsidRPr="009B5131">
              <w:rPr>
                <w:sz w:val="22"/>
                <w:szCs w:val="22"/>
              </w:rPr>
              <w:t xml:space="preserve"> used, the hypotheses</w:t>
            </w:r>
            <w:r w:rsidR="00905DA9">
              <w:rPr>
                <w:sz w:val="22"/>
                <w:szCs w:val="22"/>
              </w:rPr>
              <w:t xml:space="preserve"> and variables examined</w:t>
            </w:r>
            <w:r w:rsidRPr="009B5131">
              <w:rPr>
                <w:sz w:val="22"/>
                <w:szCs w:val="22"/>
              </w:rPr>
              <w:t xml:space="preserve">, </w:t>
            </w:r>
            <w:r w:rsidR="00905DA9">
              <w:rPr>
                <w:sz w:val="22"/>
                <w:szCs w:val="22"/>
              </w:rPr>
              <w:t>data collection techniques used, sampling techniques and sampling results, and limitations OR specifically state that these aspects of content were absent in the piece reviewed</w:t>
            </w:r>
            <w:r w:rsidRPr="009B5131">
              <w:rPr>
                <w:sz w:val="22"/>
                <w:szCs w:val="22"/>
              </w:rPr>
              <w:t xml:space="preserve">. </w:t>
            </w:r>
          </w:p>
          <w:p w:rsidR="009B5131" w:rsidRPr="009B5131" w:rsidRDefault="009B5131" w:rsidP="00582FD5">
            <w:pPr>
              <w:pStyle w:val="ListParagraph"/>
              <w:numPr>
                <w:ilvl w:val="0"/>
                <w:numId w:val="28"/>
              </w:numPr>
              <w:ind w:left="385" w:hanging="385"/>
              <w:contextualSpacing w:val="0"/>
              <w:rPr>
                <w:sz w:val="22"/>
                <w:szCs w:val="22"/>
              </w:rPr>
            </w:pPr>
            <w:r w:rsidRPr="009B5131">
              <w:rPr>
                <w:sz w:val="22"/>
                <w:szCs w:val="22"/>
              </w:rPr>
              <w:t>If a theoretical framework is used to shape the research, the theoretical framework is</w:t>
            </w:r>
            <w:r w:rsidR="00905DA9">
              <w:rPr>
                <w:sz w:val="22"/>
                <w:szCs w:val="22"/>
              </w:rPr>
              <w:t xml:space="preserve"> noted in the annotation</w:t>
            </w:r>
            <w:r w:rsidR="00582FD5">
              <w:rPr>
                <w:sz w:val="22"/>
                <w:szCs w:val="22"/>
              </w:rPr>
              <w:t>s</w:t>
            </w:r>
            <w:r w:rsidR="00905DA9">
              <w:rPr>
                <w:sz w:val="22"/>
                <w:szCs w:val="22"/>
              </w:rPr>
              <w:t xml:space="preserve">. If a theoretical framework was not used, then </w:t>
            </w:r>
            <w:r w:rsidR="00582FD5">
              <w:rPr>
                <w:sz w:val="22"/>
                <w:szCs w:val="22"/>
              </w:rPr>
              <w:t>annotations state</w:t>
            </w:r>
            <w:r w:rsidR="00905DA9">
              <w:rPr>
                <w:sz w:val="22"/>
                <w:szCs w:val="22"/>
              </w:rPr>
              <w:t xml:space="preserve"> the literature foundation upon which the piece is based.</w:t>
            </w:r>
          </w:p>
          <w:p w:rsidR="009B5131" w:rsidRPr="009B5131" w:rsidRDefault="00905DA9" w:rsidP="00582FD5">
            <w:pPr>
              <w:pStyle w:val="ListParagraph"/>
              <w:numPr>
                <w:ilvl w:val="0"/>
                <w:numId w:val="28"/>
              </w:numPr>
              <w:ind w:left="385" w:hanging="385"/>
              <w:contextualSpacing w:val="0"/>
              <w:rPr>
                <w:sz w:val="22"/>
                <w:szCs w:val="22"/>
              </w:rPr>
            </w:pPr>
            <w:r>
              <w:rPr>
                <w:sz w:val="22"/>
                <w:szCs w:val="22"/>
              </w:rPr>
              <w:t>Annotation</w:t>
            </w:r>
            <w:r w:rsidR="00582FD5">
              <w:rPr>
                <w:sz w:val="22"/>
                <w:szCs w:val="22"/>
              </w:rPr>
              <w:t>s</w:t>
            </w:r>
            <w:r>
              <w:rPr>
                <w:sz w:val="22"/>
                <w:szCs w:val="22"/>
              </w:rPr>
              <w:t xml:space="preserve"> accurately </w:t>
            </w:r>
            <w:r w:rsidR="009B5131" w:rsidRPr="009B5131">
              <w:rPr>
                <w:sz w:val="22"/>
                <w:szCs w:val="22"/>
              </w:rPr>
              <w:t xml:space="preserve">and </w:t>
            </w:r>
            <w:r>
              <w:rPr>
                <w:sz w:val="22"/>
                <w:szCs w:val="22"/>
              </w:rPr>
              <w:t>succinctly</w:t>
            </w:r>
            <w:r w:rsidR="00582FD5">
              <w:rPr>
                <w:sz w:val="22"/>
                <w:szCs w:val="22"/>
              </w:rPr>
              <w:t xml:space="preserve"> present</w:t>
            </w:r>
            <w:r w:rsidR="009B5131" w:rsidRPr="009B5131">
              <w:rPr>
                <w:sz w:val="22"/>
                <w:szCs w:val="22"/>
              </w:rPr>
              <w:t xml:space="preserve"> the findings.</w:t>
            </w:r>
          </w:p>
          <w:p w:rsidR="009B5131" w:rsidRPr="00905DA9" w:rsidRDefault="009B5131" w:rsidP="00582FD5">
            <w:pPr>
              <w:pStyle w:val="ListParagraph"/>
              <w:numPr>
                <w:ilvl w:val="0"/>
                <w:numId w:val="28"/>
              </w:numPr>
              <w:ind w:left="385" w:hanging="385"/>
              <w:contextualSpacing w:val="0"/>
              <w:rPr>
                <w:sz w:val="22"/>
                <w:szCs w:val="22"/>
              </w:rPr>
            </w:pPr>
            <w:r w:rsidRPr="009B5131">
              <w:rPr>
                <w:sz w:val="22"/>
                <w:szCs w:val="22"/>
              </w:rPr>
              <w:t>Annotation</w:t>
            </w:r>
            <w:r w:rsidR="00582FD5">
              <w:rPr>
                <w:sz w:val="22"/>
                <w:szCs w:val="22"/>
              </w:rPr>
              <w:t>s</w:t>
            </w:r>
            <w:r w:rsidRPr="009B5131">
              <w:rPr>
                <w:sz w:val="22"/>
                <w:szCs w:val="22"/>
              </w:rPr>
              <w:t xml:space="preserve"> critically analyze the research. </w:t>
            </w:r>
          </w:p>
        </w:tc>
        <w:tc>
          <w:tcPr>
            <w:tcW w:w="1080" w:type="dxa"/>
          </w:tcPr>
          <w:p w:rsidR="009B5131" w:rsidRPr="00D36CED" w:rsidRDefault="00905DA9" w:rsidP="00275F75">
            <w:pPr>
              <w:jc w:val="center"/>
            </w:pPr>
            <w:r>
              <w:t>15</w:t>
            </w:r>
          </w:p>
        </w:tc>
        <w:tc>
          <w:tcPr>
            <w:tcW w:w="990" w:type="dxa"/>
          </w:tcPr>
          <w:p w:rsidR="009B5131" w:rsidRPr="00D36CED" w:rsidRDefault="009B5131" w:rsidP="00275F75">
            <w:pPr>
              <w:jc w:val="center"/>
            </w:pPr>
          </w:p>
        </w:tc>
      </w:tr>
      <w:tr w:rsidR="009B5131" w:rsidRPr="00D36CED" w:rsidTr="00582FD5">
        <w:tc>
          <w:tcPr>
            <w:tcW w:w="1752" w:type="dxa"/>
          </w:tcPr>
          <w:p w:rsidR="009B5131" w:rsidRPr="00D36CED" w:rsidRDefault="00905DA9" w:rsidP="00275F75">
            <w:pPr>
              <w:jc w:val="right"/>
            </w:pPr>
            <w:r>
              <w:t>Mechanics</w:t>
            </w:r>
          </w:p>
        </w:tc>
        <w:tc>
          <w:tcPr>
            <w:tcW w:w="6973" w:type="dxa"/>
          </w:tcPr>
          <w:p w:rsidR="00905DA9" w:rsidRPr="00905DA9" w:rsidRDefault="00905DA9" w:rsidP="00582FD5">
            <w:pPr>
              <w:pStyle w:val="ListParagraph"/>
              <w:numPr>
                <w:ilvl w:val="0"/>
                <w:numId w:val="27"/>
              </w:numPr>
              <w:ind w:left="385" w:hanging="385"/>
              <w:rPr>
                <w:sz w:val="22"/>
                <w:szCs w:val="22"/>
              </w:rPr>
            </w:pPr>
            <w:r w:rsidRPr="00905DA9">
              <w:rPr>
                <w:sz w:val="22"/>
                <w:szCs w:val="22"/>
              </w:rPr>
              <w:t>Sentences are skillfully constructed, varied, and distinctive.</w:t>
            </w:r>
          </w:p>
          <w:p w:rsidR="00905DA9" w:rsidRPr="00905DA9" w:rsidRDefault="00905DA9" w:rsidP="00582FD5">
            <w:pPr>
              <w:pStyle w:val="ListParagraph"/>
              <w:numPr>
                <w:ilvl w:val="0"/>
                <w:numId w:val="27"/>
              </w:numPr>
              <w:ind w:left="385" w:hanging="385"/>
              <w:rPr>
                <w:sz w:val="22"/>
                <w:szCs w:val="22"/>
              </w:rPr>
            </w:pPr>
            <w:r w:rsidRPr="00905DA9">
              <w:rPr>
                <w:sz w:val="22"/>
                <w:szCs w:val="22"/>
              </w:rPr>
              <w:t>Diction is fresh and precise. Perfect use of the English language.</w:t>
            </w:r>
          </w:p>
          <w:p w:rsidR="00905DA9" w:rsidRPr="00905DA9" w:rsidRDefault="00905DA9" w:rsidP="00582FD5">
            <w:pPr>
              <w:pStyle w:val="ListParagraph"/>
              <w:numPr>
                <w:ilvl w:val="0"/>
                <w:numId w:val="27"/>
              </w:numPr>
              <w:ind w:left="385" w:hanging="385"/>
              <w:rPr>
                <w:sz w:val="22"/>
                <w:szCs w:val="22"/>
              </w:rPr>
            </w:pPr>
            <w:r w:rsidRPr="00905DA9">
              <w:rPr>
                <w:sz w:val="22"/>
                <w:szCs w:val="22"/>
              </w:rPr>
              <w:t>Perfect grammar.</w:t>
            </w:r>
          </w:p>
          <w:p w:rsidR="00905DA9" w:rsidRDefault="00905DA9" w:rsidP="00582FD5">
            <w:pPr>
              <w:pStyle w:val="ListParagraph"/>
              <w:numPr>
                <w:ilvl w:val="0"/>
                <w:numId w:val="27"/>
              </w:numPr>
              <w:ind w:left="385" w:hanging="385"/>
              <w:rPr>
                <w:sz w:val="22"/>
                <w:szCs w:val="22"/>
              </w:rPr>
            </w:pPr>
            <w:r w:rsidRPr="00905DA9">
              <w:rPr>
                <w:sz w:val="22"/>
                <w:szCs w:val="22"/>
              </w:rPr>
              <w:t>Perfect spelling.</w:t>
            </w:r>
          </w:p>
          <w:p w:rsidR="009B5131" w:rsidRPr="00905DA9" w:rsidRDefault="00905DA9" w:rsidP="00582FD5">
            <w:pPr>
              <w:pStyle w:val="ListParagraph"/>
              <w:numPr>
                <w:ilvl w:val="0"/>
                <w:numId w:val="27"/>
              </w:numPr>
              <w:ind w:left="385" w:hanging="385"/>
              <w:rPr>
                <w:sz w:val="22"/>
                <w:szCs w:val="22"/>
              </w:rPr>
            </w:pPr>
            <w:r w:rsidRPr="00905DA9">
              <w:rPr>
                <w:sz w:val="22"/>
                <w:szCs w:val="22"/>
              </w:rPr>
              <w:t>Perfect punctuation.</w:t>
            </w:r>
          </w:p>
        </w:tc>
        <w:tc>
          <w:tcPr>
            <w:tcW w:w="1080" w:type="dxa"/>
          </w:tcPr>
          <w:p w:rsidR="009B5131" w:rsidRPr="00D36CED" w:rsidRDefault="00905DA9" w:rsidP="00275F75">
            <w:pPr>
              <w:jc w:val="center"/>
            </w:pPr>
            <w:r>
              <w:t>5</w:t>
            </w:r>
          </w:p>
        </w:tc>
        <w:tc>
          <w:tcPr>
            <w:tcW w:w="990" w:type="dxa"/>
          </w:tcPr>
          <w:p w:rsidR="009B5131" w:rsidRPr="00D36CED" w:rsidRDefault="009B5131" w:rsidP="00275F75">
            <w:pPr>
              <w:jc w:val="center"/>
            </w:pPr>
          </w:p>
        </w:tc>
      </w:tr>
      <w:tr w:rsidR="009B5131" w:rsidRPr="00D36CED" w:rsidTr="00582FD5">
        <w:tc>
          <w:tcPr>
            <w:tcW w:w="8725" w:type="dxa"/>
            <w:gridSpan w:val="2"/>
          </w:tcPr>
          <w:p w:rsidR="009B5131" w:rsidRPr="00D36CED" w:rsidRDefault="009B5131" w:rsidP="00275F75">
            <w:pPr>
              <w:jc w:val="right"/>
            </w:pPr>
            <w:r w:rsidRPr="00D36CED">
              <w:t>Total</w:t>
            </w:r>
          </w:p>
        </w:tc>
        <w:tc>
          <w:tcPr>
            <w:tcW w:w="1080" w:type="dxa"/>
          </w:tcPr>
          <w:p w:rsidR="009B5131" w:rsidRPr="00D36CED" w:rsidRDefault="009B5131" w:rsidP="00275F75">
            <w:pPr>
              <w:jc w:val="center"/>
            </w:pPr>
            <w:r>
              <w:t>20</w:t>
            </w:r>
          </w:p>
        </w:tc>
        <w:tc>
          <w:tcPr>
            <w:tcW w:w="990" w:type="dxa"/>
          </w:tcPr>
          <w:p w:rsidR="009B5131" w:rsidRPr="00D36CED" w:rsidRDefault="009B5131" w:rsidP="00275F75">
            <w:pPr>
              <w:jc w:val="center"/>
            </w:pPr>
          </w:p>
        </w:tc>
      </w:tr>
    </w:tbl>
    <w:p w:rsidR="009B5131" w:rsidRDefault="009B5131">
      <w:r>
        <w:br w:type="page"/>
      </w:r>
    </w:p>
    <w:p w:rsidR="00396353" w:rsidRDefault="009B5131" w:rsidP="00554950">
      <w:pPr>
        <w:jc w:val="center"/>
        <w:rPr>
          <w:b/>
        </w:rPr>
      </w:pPr>
      <w:r w:rsidRPr="00554950">
        <w:rPr>
          <w:b/>
        </w:rPr>
        <w:lastRenderedPageBreak/>
        <w:t xml:space="preserve">Appendix 3. </w:t>
      </w:r>
      <w:r w:rsidR="009304AF" w:rsidRPr="00554950">
        <w:rPr>
          <w:b/>
        </w:rPr>
        <w:t>Methodological Literature Review Grade Sheet</w:t>
      </w:r>
    </w:p>
    <w:p w:rsidR="00554950" w:rsidRPr="00554950" w:rsidRDefault="00554950" w:rsidP="00554950">
      <w:pPr>
        <w:jc w:val="center"/>
        <w:rPr>
          <w:b/>
        </w:rPr>
      </w:pPr>
    </w:p>
    <w:tbl>
      <w:tblPr>
        <w:tblStyle w:val="TableGrid"/>
        <w:tblW w:w="10795" w:type="dxa"/>
        <w:tblLayout w:type="fixed"/>
        <w:tblLook w:val="04A0" w:firstRow="1" w:lastRow="0" w:firstColumn="1" w:lastColumn="0" w:noHBand="0" w:noVBand="1"/>
      </w:tblPr>
      <w:tblGrid>
        <w:gridCol w:w="1435"/>
        <w:gridCol w:w="7470"/>
        <w:gridCol w:w="990"/>
        <w:gridCol w:w="900"/>
      </w:tblGrid>
      <w:tr w:rsidR="009B5131" w:rsidRPr="00554950" w:rsidTr="0001527A">
        <w:tc>
          <w:tcPr>
            <w:tcW w:w="1435" w:type="dxa"/>
          </w:tcPr>
          <w:p w:rsidR="009B5131" w:rsidRPr="00554950" w:rsidRDefault="009B5131" w:rsidP="00275F75">
            <w:pPr>
              <w:jc w:val="center"/>
              <w:rPr>
                <w:sz w:val="22"/>
                <w:szCs w:val="22"/>
              </w:rPr>
            </w:pPr>
            <w:r w:rsidRPr="00554950">
              <w:rPr>
                <w:sz w:val="22"/>
                <w:szCs w:val="22"/>
              </w:rPr>
              <w:t>Item</w:t>
            </w:r>
          </w:p>
        </w:tc>
        <w:tc>
          <w:tcPr>
            <w:tcW w:w="7470" w:type="dxa"/>
          </w:tcPr>
          <w:p w:rsidR="009B5131" w:rsidRPr="00554950" w:rsidRDefault="009B5131" w:rsidP="00275F75">
            <w:pPr>
              <w:jc w:val="center"/>
              <w:rPr>
                <w:sz w:val="22"/>
                <w:szCs w:val="22"/>
              </w:rPr>
            </w:pPr>
            <w:r w:rsidRPr="00554950">
              <w:rPr>
                <w:sz w:val="22"/>
                <w:szCs w:val="22"/>
              </w:rPr>
              <w:t>Criteria</w:t>
            </w:r>
          </w:p>
        </w:tc>
        <w:tc>
          <w:tcPr>
            <w:tcW w:w="990" w:type="dxa"/>
          </w:tcPr>
          <w:p w:rsidR="009B5131" w:rsidRPr="00554950" w:rsidRDefault="00554950" w:rsidP="00275F75">
            <w:pPr>
              <w:jc w:val="center"/>
              <w:rPr>
                <w:sz w:val="22"/>
                <w:szCs w:val="22"/>
              </w:rPr>
            </w:pPr>
            <w:r>
              <w:rPr>
                <w:sz w:val="22"/>
                <w:szCs w:val="22"/>
              </w:rPr>
              <w:t>Points Possible</w:t>
            </w:r>
          </w:p>
        </w:tc>
        <w:tc>
          <w:tcPr>
            <w:tcW w:w="900" w:type="dxa"/>
          </w:tcPr>
          <w:p w:rsidR="009B5131" w:rsidRPr="00554950" w:rsidRDefault="00554950" w:rsidP="00275F75">
            <w:pPr>
              <w:jc w:val="center"/>
              <w:rPr>
                <w:sz w:val="22"/>
                <w:szCs w:val="22"/>
              </w:rPr>
            </w:pPr>
            <w:r>
              <w:rPr>
                <w:sz w:val="22"/>
                <w:szCs w:val="22"/>
              </w:rPr>
              <w:t>Points Earned</w:t>
            </w:r>
          </w:p>
        </w:tc>
      </w:tr>
      <w:tr w:rsidR="009B5131" w:rsidRPr="00554950" w:rsidTr="00582FD5">
        <w:tc>
          <w:tcPr>
            <w:tcW w:w="1435" w:type="dxa"/>
          </w:tcPr>
          <w:p w:rsidR="009B5131" w:rsidRPr="00554950" w:rsidRDefault="00554950" w:rsidP="00582FD5">
            <w:pPr>
              <w:jc w:val="right"/>
              <w:rPr>
                <w:sz w:val="22"/>
                <w:szCs w:val="22"/>
              </w:rPr>
            </w:pPr>
            <w:r>
              <w:rPr>
                <w:sz w:val="22"/>
                <w:szCs w:val="22"/>
              </w:rPr>
              <w:t>Organization</w:t>
            </w:r>
          </w:p>
        </w:tc>
        <w:tc>
          <w:tcPr>
            <w:tcW w:w="7470" w:type="dxa"/>
          </w:tcPr>
          <w:p w:rsidR="009B5131" w:rsidRPr="0001527A" w:rsidRDefault="009B5131" w:rsidP="009B5131">
            <w:pPr>
              <w:pStyle w:val="ListParagraph"/>
              <w:numPr>
                <w:ilvl w:val="0"/>
                <w:numId w:val="24"/>
              </w:numPr>
              <w:ind w:left="252" w:hanging="252"/>
              <w:rPr>
                <w:sz w:val="20"/>
                <w:szCs w:val="20"/>
              </w:rPr>
            </w:pPr>
            <w:r w:rsidRPr="0001527A">
              <w:rPr>
                <w:sz w:val="20"/>
                <w:szCs w:val="20"/>
              </w:rPr>
              <w:t xml:space="preserve">Literature Review includes an engaging introduction </w:t>
            </w:r>
          </w:p>
          <w:p w:rsidR="009B5131" w:rsidRPr="0001527A" w:rsidRDefault="009B5131" w:rsidP="009B5131">
            <w:pPr>
              <w:pStyle w:val="ListParagraph"/>
              <w:numPr>
                <w:ilvl w:val="0"/>
                <w:numId w:val="24"/>
              </w:numPr>
              <w:ind w:left="252" w:hanging="252"/>
              <w:rPr>
                <w:sz w:val="20"/>
                <w:szCs w:val="20"/>
              </w:rPr>
            </w:pPr>
            <w:r w:rsidRPr="0001527A">
              <w:rPr>
                <w:sz w:val="20"/>
                <w:szCs w:val="20"/>
              </w:rPr>
              <w:t>Introduction includes a thesis statement that clearly tells the reader where the writing assignment is going to take them</w:t>
            </w:r>
          </w:p>
          <w:p w:rsidR="009B5131" w:rsidRPr="0001527A" w:rsidRDefault="009B5131" w:rsidP="009B5131">
            <w:pPr>
              <w:pStyle w:val="ListParagraph"/>
              <w:numPr>
                <w:ilvl w:val="0"/>
                <w:numId w:val="24"/>
              </w:numPr>
              <w:ind w:left="252" w:hanging="252"/>
              <w:rPr>
                <w:sz w:val="20"/>
                <w:szCs w:val="20"/>
              </w:rPr>
            </w:pPr>
            <w:r w:rsidRPr="0001527A">
              <w:rPr>
                <w:sz w:val="20"/>
                <w:szCs w:val="20"/>
              </w:rPr>
              <w:t>Paragraph sequence in essay is logical</w:t>
            </w:r>
          </w:p>
          <w:p w:rsidR="009B5131" w:rsidRPr="0001527A" w:rsidRDefault="009B5131" w:rsidP="009B5131">
            <w:pPr>
              <w:pStyle w:val="ListParagraph"/>
              <w:numPr>
                <w:ilvl w:val="0"/>
                <w:numId w:val="24"/>
              </w:numPr>
              <w:ind w:left="252" w:hanging="252"/>
              <w:rPr>
                <w:sz w:val="20"/>
                <w:szCs w:val="20"/>
              </w:rPr>
            </w:pPr>
            <w:r w:rsidRPr="0001527A">
              <w:rPr>
                <w:sz w:val="20"/>
                <w:szCs w:val="20"/>
              </w:rPr>
              <w:t>Discussion of the literature is organized around central ideas or themes</w:t>
            </w:r>
          </w:p>
          <w:p w:rsidR="009B5131" w:rsidRPr="0001527A" w:rsidRDefault="009B5131" w:rsidP="009B5131">
            <w:pPr>
              <w:pStyle w:val="ListParagraph"/>
              <w:numPr>
                <w:ilvl w:val="0"/>
                <w:numId w:val="24"/>
              </w:numPr>
              <w:ind w:left="252" w:hanging="252"/>
              <w:rPr>
                <w:sz w:val="20"/>
                <w:szCs w:val="20"/>
              </w:rPr>
            </w:pPr>
            <w:r w:rsidRPr="0001527A">
              <w:rPr>
                <w:sz w:val="20"/>
                <w:szCs w:val="20"/>
              </w:rPr>
              <w:t>Transitions between paragraphs and sections  clarify relationships of ideas</w:t>
            </w:r>
          </w:p>
          <w:p w:rsidR="009B5131" w:rsidRPr="0001527A" w:rsidRDefault="009B5131" w:rsidP="009B5131">
            <w:pPr>
              <w:pStyle w:val="ListParagraph"/>
              <w:numPr>
                <w:ilvl w:val="0"/>
                <w:numId w:val="24"/>
              </w:numPr>
              <w:ind w:left="252" w:hanging="252"/>
              <w:rPr>
                <w:sz w:val="20"/>
                <w:szCs w:val="20"/>
              </w:rPr>
            </w:pPr>
            <w:r w:rsidRPr="0001527A">
              <w:rPr>
                <w:sz w:val="20"/>
                <w:szCs w:val="20"/>
              </w:rPr>
              <w:t>Paragraphs are unified and coherent</w:t>
            </w:r>
          </w:p>
          <w:p w:rsidR="009B5131" w:rsidRPr="0001527A" w:rsidRDefault="009B5131" w:rsidP="009B5131">
            <w:pPr>
              <w:pStyle w:val="ListParagraph"/>
              <w:numPr>
                <w:ilvl w:val="0"/>
                <w:numId w:val="24"/>
              </w:numPr>
              <w:ind w:left="252" w:hanging="252"/>
              <w:rPr>
                <w:sz w:val="20"/>
                <w:szCs w:val="20"/>
              </w:rPr>
            </w:pPr>
            <w:r w:rsidRPr="0001527A">
              <w:rPr>
                <w:sz w:val="20"/>
                <w:szCs w:val="20"/>
              </w:rPr>
              <w:t>Review includes a conclusion</w:t>
            </w:r>
          </w:p>
          <w:p w:rsidR="009B5131" w:rsidRPr="0001527A" w:rsidRDefault="009B5131" w:rsidP="009B5131">
            <w:pPr>
              <w:pStyle w:val="ListParagraph"/>
              <w:numPr>
                <w:ilvl w:val="0"/>
                <w:numId w:val="24"/>
              </w:numPr>
              <w:ind w:left="252" w:hanging="252"/>
              <w:rPr>
                <w:sz w:val="20"/>
                <w:szCs w:val="20"/>
              </w:rPr>
            </w:pPr>
            <w:r w:rsidRPr="0001527A">
              <w:rPr>
                <w:sz w:val="20"/>
                <w:szCs w:val="20"/>
              </w:rPr>
              <w:t>Conclusion reinforces where the review has attempted to take the reader</w:t>
            </w:r>
          </w:p>
        </w:tc>
        <w:tc>
          <w:tcPr>
            <w:tcW w:w="990" w:type="dxa"/>
          </w:tcPr>
          <w:p w:rsidR="009B5131" w:rsidRPr="0001527A" w:rsidRDefault="009B5131" w:rsidP="00275F75">
            <w:pPr>
              <w:jc w:val="center"/>
              <w:rPr>
                <w:sz w:val="20"/>
                <w:szCs w:val="20"/>
              </w:rPr>
            </w:pPr>
            <w:r w:rsidRPr="0001527A">
              <w:rPr>
                <w:sz w:val="20"/>
                <w:szCs w:val="20"/>
              </w:rPr>
              <w:t>1</w:t>
            </w:r>
            <w:r w:rsidR="0001527A" w:rsidRPr="0001527A">
              <w:rPr>
                <w:sz w:val="20"/>
                <w:szCs w:val="20"/>
              </w:rPr>
              <w:t>0</w:t>
            </w:r>
          </w:p>
        </w:tc>
        <w:tc>
          <w:tcPr>
            <w:tcW w:w="900" w:type="dxa"/>
          </w:tcPr>
          <w:p w:rsidR="009B5131" w:rsidRPr="00554950" w:rsidRDefault="009B5131" w:rsidP="00275F75">
            <w:pPr>
              <w:jc w:val="center"/>
              <w:rPr>
                <w:sz w:val="22"/>
                <w:szCs w:val="22"/>
              </w:rPr>
            </w:pPr>
          </w:p>
        </w:tc>
      </w:tr>
      <w:tr w:rsidR="009B5131" w:rsidRPr="00554950" w:rsidTr="00582FD5">
        <w:tc>
          <w:tcPr>
            <w:tcW w:w="1435" w:type="dxa"/>
          </w:tcPr>
          <w:p w:rsidR="009B5131" w:rsidRPr="00554950" w:rsidRDefault="00554950" w:rsidP="00582FD5">
            <w:pPr>
              <w:jc w:val="right"/>
              <w:rPr>
                <w:sz w:val="22"/>
                <w:szCs w:val="22"/>
              </w:rPr>
            </w:pPr>
            <w:r>
              <w:rPr>
                <w:sz w:val="22"/>
                <w:szCs w:val="22"/>
              </w:rPr>
              <w:t>Content</w:t>
            </w:r>
          </w:p>
        </w:tc>
        <w:tc>
          <w:tcPr>
            <w:tcW w:w="7470" w:type="dxa"/>
          </w:tcPr>
          <w:p w:rsidR="009B5131" w:rsidRPr="0001527A" w:rsidRDefault="009B5131" w:rsidP="006E10D7">
            <w:pPr>
              <w:pStyle w:val="ListParagraph"/>
              <w:numPr>
                <w:ilvl w:val="0"/>
                <w:numId w:val="22"/>
              </w:numPr>
              <w:ind w:left="252" w:hanging="252"/>
              <w:rPr>
                <w:sz w:val="20"/>
                <w:szCs w:val="20"/>
              </w:rPr>
            </w:pPr>
            <w:r w:rsidRPr="0001527A">
              <w:rPr>
                <w:sz w:val="20"/>
                <w:szCs w:val="20"/>
              </w:rPr>
              <w:t xml:space="preserve">Includes </w:t>
            </w:r>
            <w:r w:rsidR="006E10D7" w:rsidRPr="0001527A">
              <w:rPr>
                <w:sz w:val="20"/>
                <w:szCs w:val="20"/>
              </w:rPr>
              <w:t xml:space="preserve">the following required elements </w:t>
            </w:r>
          </w:p>
          <w:p w:rsidR="006E10D7" w:rsidRPr="0001527A" w:rsidRDefault="006E10D7" w:rsidP="009B5131">
            <w:pPr>
              <w:pStyle w:val="ListParagraph"/>
              <w:numPr>
                <w:ilvl w:val="0"/>
                <w:numId w:val="23"/>
              </w:numPr>
              <w:ind w:left="612"/>
              <w:rPr>
                <w:sz w:val="20"/>
                <w:szCs w:val="20"/>
              </w:rPr>
            </w:pPr>
            <w:r w:rsidRPr="0001527A">
              <w:rPr>
                <w:sz w:val="20"/>
                <w:szCs w:val="20"/>
              </w:rPr>
              <w:t>Addresses the history of work on the topic including when research began, the disciplines in which scholars are doing work related to this topic, the degree to which any one or more disciplines and scholars within those disciplines dominate the existing work, the extent to which methodological approaches have remained static or evolved and why</w:t>
            </w:r>
          </w:p>
          <w:p w:rsidR="006E10D7" w:rsidRPr="0001527A" w:rsidRDefault="006E10D7" w:rsidP="009B5131">
            <w:pPr>
              <w:pStyle w:val="ListParagraph"/>
              <w:numPr>
                <w:ilvl w:val="0"/>
                <w:numId w:val="23"/>
              </w:numPr>
              <w:ind w:left="612"/>
              <w:rPr>
                <w:sz w:val="20"/>
                <w:szCs w:val="20"/>
              </w:rPr>
            </w:pPr>
            <w:r w:rsidRPr="0001527A">
              <w:rPr>
                <w:sz w:val="20"/>
                <w:szCs w:val="20"/>
              </w:rPr>
              <w:t>Addresses themes with respect to methodological trends with respect to the work on the topic</w:t>
            </w:r>
            <w:r w:rsidR="0001527A" w:rsidRPr="0001527A">
              <w:rPr>
                <w:sz w:val="20"/>
                <w:szCs w:val="20"/>
              </w:rPr>
              <w:t xml:space="preserve"> (e.g., qualitative or quantitative, interviews as opposed to survey, thematic, descriptive or inferential analysis, variables explored, theoretical frameworks used)</w:t>
            </w:r>
          </w:p>
          <w:p w:rsidR="006E10D7" w:rsidRPr="0001527A" w:rsidRDefault="006E10D7" w:rsidP="009B5131">
            <w:pPr>
              <w:pStyle w:val="ListParagraph"/>
              <w:numPr>
                <w:ilvl w:val="0"/>
                <w:numId w:val="23"/>
              </w:numPr>
              <w:ind w:left="612"/>
              <w:rPr>
                <w:sz w:val="20"/>
                <w:szCs w:val="20"/>
              </w:rPr>
            </w:pPr>
            <w:r w:rsidRPr="0001527A">
              <w:rPr>
                <w:sz w:val="20"/>
                <w:szCs w:val="20"/>
              </w:rPr>
              <w:t>Addresses methodological strengths in the work related to the topic</w:t>
            </w:r>
          </w:p>
          <w:p w:rsidR="006E10D7" w:rsidRPr="0001527A" w:rsidRDefault="006E10D7" w:rsidP="009B5131">
            <w:pPr>
              <w:pStyle w:val="ListParagraph"/>
              <w:numPr>
                <w:ilvl w:val="0"/>
                <w:numId w:val="23"/>
              </w:numPr>
              <w:ind w:left="612"/>
              <w:rPr>
                <w:sz w:val="20"/>
                <w:szCs w:val="20"/>
              </w:rPr>
            </w:pPr>
            <w:r w:rsidRPr="0001527A">
              <w:rPr>
                <w:sz w:val="20"/>
                <w:szCs w:val="20"/>
              </w:rPr>
              <w:t>Addresses methodological weaknesses related to the topic</w:t>
            </w:r>
          </w:p>
          <w:p w:rsidR="009B5131" w:rsidRPr="0001527A" w:rsidRDefault="009B5131" w:rsidP="0001527A">
            <w:pPr>
              <w:pStyle w:val="ListParagraph"/>
              <w:numPr>
                <w:ilvl w:val="0"/>
                <w:numId w:val="23"/>
              </w:numPr>
              <w:ind w:left="612"/>
              <w:rPr>
                <w:sz w:val="20"/>
                <w:szCs w:val="20"/>
              </w:rPr>
            </w:pPr>
            <w:r w:rsidRPr="0001527A">
              <w:rPr>
                <w:sz w:val="20"/>
                <w:szCs w:val="20"/>
              </w:rPr>
              <w:t xml:space="preserve">Addresses the implications of the </w:t>
            </w:r>
            <w:r w:rsidR="006E10D7" w:rsidRPr="0001527A">
              <w:rPr>
                <w:sz w:val="20"/>
                <w:szCs w:val="20"/>
              </w:rPr>
              <w:t>methods of the body of work</w:t>
            </w:r>
            <w:r w:rsidRPr="0001527A">
              <w:rPr>
                <w:sz w:val="20"/>
                <w:szCs w:val="20"/>
              </w:rPr>
              <w:t xml:space="preserve"> reviewed for the profession and/or emerging discipline of emergency management </w:t>
            </w:r>
          </w:p>
        </w:tc>
        <w:tc>
          <w:tcPr>
            <w:tcW w:w="990" w:type="dxa"/>
          </w:tcPr>
          <w:p w:rsidR="009B5131" w:rsidRPr="0001527A" w:rsidRDefault="0001527A" w:rsidP="00275F75">
            <w:pPr>
              <w:jc w:val="center"/>
              <w:rPr>
                <w:sz w:val="20"/>
                <w:szCs w:val="20"/>
              </w:rPr>
            </w:pPr>
            <w:r w:rsidRPr="0001527A">
              <w:rPr>
                <w:sz w:val="20"/>
                <w:szCs w:val="20"/>
              </w:rPr>
              <w:t>20</w:t>
            </w:r>
          </w:p>
        </w:tc>
        <w:tc>
          <w:tcPr>
            <w:tcW w:w="900" w:type="dxa"/>
          </w:tcPr>
          <w:p w:rsidR="009B5131" w:rsidRPr="00554950" w:rsidRDefault="009B5131" w:rsidP="00275F75">
            <w:pPr>
              <w:rPr>
                <w:sz w:val="22"/>
                <w:szCs w:val="22"/>
              </w:rPr>
            </w:pPr>
          </w:p>
        </w:tc>
      </w:tr>
      <w:tr w:rsidR="009B5131" w:rsidRPr="00554950" w:rsidTr="00582FD5">
        <w:tc>
          <w:tcPr>
            <w:tcW w:w="1435" w:type="dxa"/>
          </w:tcPr>
          <w:p w:rsidR="009B5131" w:rsidRPr="00554950" w:rsidRDefault="00554950" w:rsidP="00582FD5">
            <w:pPr>
              <w:jc w:val="right"/>
              <w:rPr>
                <w:sz w:val="22"/>
                <w:szCs w:val="22"/>
              </w:rPr>
            </w:pPr>
            <w:r>
              <w:rPr>
                <w:sz w:val="22"/>
                <w:szCs w:val="22"/>
              </w:rPr>
              <w:t>Analysis and Originality</w:t>
            </w:r>
          </w:p>
        </w:tc>
        <w:tc>
          <w:tcPr>
            <w:tcW w:w="7470" w:type="dxa"/>
          </w:tcPr>
          <w:p w:rsidR="0001527A" w:rsidRPr="0001527A" w:rsidRDefault="0001527A" w:rsidP="0001527A">
            <w:pPr>
              <w:pStyle w:val="ListParagraph"/>
              <w:numPr>
                <w:ilvl w:val="0"/>
                <w:numId w:val="18"/>
              </w:numPr>
              <w:ind w:left="229" w:hanging="229"/>
              <w:rPr>
                <w:sz w:val="20"/>
                <w:szCs w:val="20"/>
              </w:rPr>
            </w:pPr>
            <w:r w:rsidRPr="0001527A">
              <w:rPr>
                <w:sz w:val="20"/>
                <w:szCs w:val="20"/>
              </w:rPr>
              <w:t>All required elements are written clearly, simply, and are easy to understand</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ability to synthesize the literature from various disciplines related to the topic</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ability to think critically about the research related to the topic</w:t>
            </w:r>
          </w:p>
          <w:p w:rsidR="0001527A" w:rsidRPr="0001527A" w:rsidRDefault="0001527A" w:rsidP="0001527A">
            <w:pPr>
              <w:pStyle w:val="ListParagraph"/>
              <w:numPr>
                <w:ilvl w:val="0"/>
                <w:numId w:val="18"/>
              </w:numPr>
              <w:ind w:left="229" w:hanging="229"/>
              <w:rPr>
                <w:sz w:val="20"/>
                <w:szCs w:val="20"/>
              </w:rPr>
            </w:pPr>
            <w:r w:rsidRPr="0001527A">
              <w:rPr>
                <w:sz w:val="20"/>
                <w:szCs w:val="20"/>
              </w:rPr>
              <w:t>Demonstrates creative and original thinking in analyzing the literature in each content area</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mastery of major methods/analytical approaches of the field</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Demonstrates extensive knowledge of literature related to topic</w:t>
            </w:r>
          </w:p>
          <w:p w:rsidR="0001527A" w:rsidRPr="0001527A" w:rsidRDefault="0001527A" w:rsidP="0001527A">
            <w:pPr>
              <w:numPr>
                <w:ilvl w:val="0"/>
                <w:numId w:val="18"/>
              </w:numPr>
              <w:spacing w:before="100" w:beforeAutospacing="1" w:after="100" w:afterAutospacing="1"/>
              <w:ind w:left="229" w:hanging="229"/>
              <w:rPr>
                <w:sz w:val="20"/>
                <w:szCs w:val="20"/>
              </w:rPr>
            </w:pPr>
            <w:r w:rsidRPr="0001527A">
              <w:rPr>
                <w:sz w:val="20"/>
                <w:szCs w:val="20"/>
              </w:rPr>
              <w:t xml:space="preserve">Demonstrates mastery of one of the area of </w:t>
            </w:r>
            <w:r w:rsidR="003E5E93">
              <w:rPr>
                <w:sz w:val="20"/>
                <w:szCs w:val="20"/>
              </w:rPr>
              <w:t>response</w:t>
            </w:r>
            <w:r w:rsidRPr="0001527A">
              <w:rPr>
                <w:sz w:val="20"/>
                <w:szCs w:val="20"/>
              </w:rPr>
              <w:t xml:space="preserve"> within emergency management </w:t>
            </w:r>
          </w:p>
        </w:tc>
        <w:tc>
          <w:tcPr>
            <w:tcW w:w="990" w:type="dxa"/>
          </w:tcPr>
          <w:p w:rsidR="009B5131" w:rsidRPr="0001527A" w:rsidRDefault="0001527A" w:rsidP="00275F75">
            <w:pPr>
              <w:jc w:val="center"/>
              <w:rPr>
                <w:sz w:val="20"/>
                <w:szCs w:val="20"/>
              </w:rPr>
            </w:pPr>
            <w:r w:rsidRPr="0001527A">
              <w:rPr>
                <w:sz w:val="20"/>
                <w:szCs w:val="20"/>
              </w:rPr>
              <w:t>40</w:t>
            </w:r>
          </w:p>
        </w:tc>
        <w:tc>
          <w:tcPr>
            <w:tcW w:w="900" w:type="dxa"/>
          </w:tcPr>
          <w:p w:rsidR="009B5131" w:rsidRPr="00554950" w:rsidRDefault="009B5131" w:rsidP="00275F75">
            <w:pPr>
              <w:rPr>
                <w:sz w:val="22"/>
                <w:szCs w:val="22"/>
              </w:rPr>
            </w:pPr>
          </w:p>
        </w:tc>
      </w:tr>
      <w:tr w:rsidR="009B5131" w:rsidRPr="00554950" w:rsidTr="00582FD5">
        <w:tc>
          <w:tcPr>
            <w:tcW w:w="1435" w:type="dxa"/>
          </w:tcPr>
          <w:p w:rsidR="009B5131" w:rsidRPr="00554950" w:rsidRDefault="00554950" w:rsidP="00582FD5">
            <w:pPr>
              <w:jc w:val="right"/>
              <w:rPr>
                <w:sz w:val="22"/>
                <w:szCs w:val="22"/>
              </w:rPr>
            </w:pPr>
            <w:r>
              <w:rPr>
                <w:sz w:val="22"/>
                <w:szCs w:val="22"/>
              </w:rPr>
              <w:t>Evidence</w:t>
            </w:r>
          </w:p>
        </w:tc>
        <w:tc>
          <w:tcPr>
            <w:tcW w:w="7470" w:type="dxa"/>
          </w:tcPr>
          <w:p w:rsidR="009B5131" w:rsidRPr="0001527A" w:rsidRDefault="009B5131" w:rsidP="0001527A">
            <w:pPr>
              <w:pStyle w:val="ListParagraph"/>
              <w:numPr>
                <w:ilvl w:val="0"/>
                <w:numId w:val="19"/>
              </w:numPr>
              <w:ind w:left="229" w:hanging="229"/>
              <w:rPr>
                <w:sz w:val="20"/>
                <w:szCs w:val="20"/>
              </w:rPr>
            </w:pPr>
            <w:r w:rsidRPr="0001527A">
              <w:rPr>
                <w:sz w:val="20"/>
                <w:szCs w:val="20"/>
              </w:rPr>
              <w:t>Refers to literatur</w:t>
            </w:r>
            <w:r w:rsidR="0001527A" w:rsidRPr="0001527A">
              <w:rPr>
                <w:sz w:val="20"/>
                <w:szCs w:val="20"/>
              </w:rPr>
              <w:t>e reviewed throughout the paper</w:t>
            </w:r>
          </w:p>
          <w:p w:rsidR="009B5131" w:rsidRPr="0001527A" w:rsidRDefault="009B5131" w:rsidP="009B5131">
            <w:pPr>
              <w:pStyle w:val="ListParagraph"/>
              <w:numPr>
                <w:ilvl w:val="0"/>
                <w:numId w:val="25"/>
              </w:numPr>
              <w:rPr>
                <w:sz w:val="20"/>
                <w:szCs w:val="20"/>
              </w:rPr>
            </w:pPr>
            <w:r w:rsidRPr="0001527A">
              <w:rPr>
                <w:sz w:val="20"/>
                <w:szCs w:val="20"/>
              </w:rPr>
              <w:t>Accurately</w:t>
            </w:r>
          </w:p>
          <w:p w:rsidR="009B5131" w:rsidRPr="0001527A" w:rsidRDefault="009B5131" w:rsidP="009B5131">
            <w:pPr>
              <w:pStyle w:val="ListParagraph"/>
              <w:numPr>
                <w:ilvl w:val="0"/>
                <w:numId w:val="25"/>
              </w:numPr>
              <w:rPr>
                <w:sz w:val="20"/>
                <w:szCs w:val="20"/>
              </w:rPr>
            </w:pPr>
            <w:r w:rsidRPr="0001527A">
              <w:rPr>
                <w:sz w:val="20"/>
                <w:szCs w:val="20"/>
              </w:rPr>
              <w:t>To support points being made</w:t>
            </w:r>
          </w:p>
          <w:p w:rsidR="009B5131" w:rsidRPr="0001527A" w:rsidRDefault="009B5131" w:rsidP="009B5131">
            <w:pPr>
              <w:pStyle w:val="ListParagraph"/>
              <w:numPr>
                <w:ilvl w:val="0"/>
                <w:numId w:val="25"/>
              </w:numPr>
              <w:rPr>
                <w:sz w:val="20"/>
                <w:szCs w:val="20"/>
              </w:rPr>
            </w:pPr>
            <w:r w:rsidRPr="0001527A">
              <w:rPr>
                <w:sz w:val="20"/>
                <w:szCs w:val="20"/>
              </w:rPr>
              <w:t>Consistently</w:t>
            </w:r>
          </w:p>
          <w:p w:rsidR="009B5131" w:rsidRPr="0001527A" w:rsidRDefault="009B5131" w:rsidP="009B5131">
            <w:pPr>
              <w:pStyle w:val="ListParagraph"/>
              <w:numPr>
                <w:ilvl w:val="0"/>
                <w:numId w:val="25"/>
              </w:numPr>
              <w:rPr>
                <w:sz w:val="20"/>
                <w:szCs w:val="20"/>
              </w:rPr>
            </w:pPr>
            <w:r w:rsidRPr="0001527A">
              <w:rPr>
                <w:sz w:val="20"/>
                <w:szCs w:val="20"/>
              </w:rPr>
              <w:t xml:space="preserve">Thoroughly </w:t>
            </w:r>
          </w:p>
          <w:p w:rsidR="009B5131" w:rsidRPr="0001527A" w:rsidRDefault="006E10D7" w:rsidP="0001527A">
            <w:pPr>
              <w:pStyle w:val="ListParagraph"/>
              <w:numPr>
                <w:ilvl w:val="0"/>
                <w:numId w:val="19"/>
              </w:numPr>
              <w:ind w:left="229" w:hanging="229"/>
              <w:rPr>
                <w:sz w:val="20"/>
                <w:szCs w:val="20"/>
              </w:rPr>
            </w:pPr>
            <w:r w:rsidRPr="0001527A">
              <w:rPr>
                <w:sz w:val="20"/>
                <w:szCs w:val="20"/>
              </w:rPr>
              <w:t>At minimum, utilizes the literature from the reading list the student agreed to at the beginning of the semester (may also utilize additional literature gathered beyond the original list).</w:t>
            </w:r>
          </w:p>
          <w:p w:rsidR="009B5131" w:rsidRPr="0001527A" w:rsidRDefault="009B5131" w:rsidP="0001527A">
            <w:pPr>
              <w:pStyle w:val="ListParagraph"/>
              <w:numPr>
                <w:ilvl w:val="0"/>
                <w:numId w:val="19"/>
              </w:numPr>
              <w:ind w:left="229" w:hanging="229"/>
              <w:rPr>
                <w:sz w:val="20"/>
                <w:szCs w:val="20"/>
              </w:rPr>
            </w:pPr>
            <w:r w:rsidRPr="0001527A">
              <w:rPr>
                <w:sz w:val="20"/>
                <w:szCs w:val="20"/>
              </w:rPr>
              <w:t>Utilizes APA format to references ALL evidence used</w:t>
            </w:r>
          </w:p>
          <w:p w:rsidR="009B5131" w:rsidRPr="0001527A" w:rsidRDefault="009B5131" w:rsidP="009B5131">
            <w:pPr>
              <w:pStyle w:val="ListParagraph"/>
              <w:numPr>
                <w:ilvl w:val="0"/>
                <w:numId w:val="20"/>
              </w:numPr>
              <w:rPr>
                <w:sz w:val="20"/>
                <w:szCs w:val="20"/>
              </w:rPr>
            </w:pPr>
            <w:r w:rsidRPr="0001527A">
              <w:rPr>
                <w:sz w:val="20"/>
                <w:szCs w:val="20"/>
              </w:rPr>
              <w:t>In-text</w:t>
            </w:r>
          </w:p>
          <w:p w:rsidR="009B5131" w:rsidRPr="0001527A" w:rsidRDefault="009B5131" w:rsidP="009B5131">
            <w:pPr>
              <w:pStyle w:val="ListParagraph"/>
              <w:numPr>
                <w:ilvl w:val="0"/>
                <w:numId w:val="20"/>
              </w:numPr>
              <w:rPr>
                <w:sz w:val="20"/>
                <w:szCs w:val="20"/>
              </w:rPr>
            </w:pPr>
            <w:r w:rsidRPr="0001527A">
              <w:rPr>
                <w:sz w:val="20"/>
                <w:szCs w:val="20"/>
              </w:rPr>
              <w:t>Reference list</w:t>
            </w:r>
          </w:p>
        </w:tc>
        <w:tc>
          <w:tcPr>
            <w:tcW w:w="990" w:type="dxa"/>
          </w:tcPr>
          <w:p w:rsidR="009B5131" w:rsidRPr="0001527A" w:rsidRDefault="0001527A" w:rsidP="00275F75">
            <w:pPr>
              <w:jc w:val="center"/>
              <w:rPr>
                <w:sz w:val="20"/>
                <w:szCs w:val="20"/>
              </w:rPr>
            </w:pPr>
            <w:r w:rsidRPr="0001527A">
              <w:rPr>
                <w:sz w:val="20"/>
                <w:szCs w:val="20"/>
              </w:rPr>
              <w:t>20</w:t>
            </w:r>
          </w:p>
        </w:tc>
        <w:tc>
          <w:tcPr>
            <w:tcW w:w="900" w:type="dxa"/>
          </w:tcPr>
          <w:p w:rsidR="009B5131" w:rsidRPr="00554950" w:rsidRDefault="009B5131" w:rsidP="00275F75">
            <w:pPr>
              <w:rPr>
                <w:sz w:val="22"/>
                <w:szCs w:val="22"/>
              </w:rPr>
            </w:pPr>
          </w:p>
        </w:tc>
      </w:tr>
      <w:tr w:rsidR="009B5131" w:rsidRPr="00554950" w:rsidTr="00582FD5">
        <w:tc>
          <w:tcPr>
            <w:tcW w:w="1435" w:type="dxa"/>
          </w:tcPr>
          <w:p w:rsidR="009B5131" w:rsidRPr="00554950" w:rsidRDefault="006E10D7" w:rsidP="00582FD5">
            <w:pPr>
              <w:jc w:val="right"/>
              <w:rPr>
                <w:sz w:val="22"/>
                <w:szCs w:val="22"/>
              </w:rPr>
            </w:pPr>
            <w:r>
              <w:rPr>
                <w:sz w:val="22"/>
                <w:szCs w:val="22"/>
              </w:rPr>
              <w:t>Mechanics</w:t>
            </w:r>
          </w:p>
        </w:tc>
        <w:tc>
          <w:tcPr>
            <w:tcW w:w="7470" w:type="dxa"/>
          </w:tcPr>
          <w:p w:rsidR="006E10D7" w:rsidRPr="0001527A" w:rsidRDefault="006E10D7" w:rsidP="0001527A">
            <w:pPr>
              <w:pStyle w:val="ListParagraph"/>
              <w:numPr>
                <w:ilvl w:val="0"/>
                <w:numId w:val="30"/>
              </w:numPr>
              <w:ind w:left="229" w:hanging="229"/>
              <w:rPr>
                <w:sz w:val="20"/>
                <w:szCs w:val="20"/>
              </w:rPr>
            </w:pPr>
            <w:r w:rsidRPr="0001527A">
              <w:rPr>
                <w:sz w:val="20"/>
                <w:szCs w:val="20"/>
              </w:rPr>
              <w:t>Sentences are skillfully constructed, varied, and distinctive.</w:t>
            </w:r>
          </w:p>
          <w:p w:rsidR="006E10D7" w:rsidRPr="0001527A" w:rsidRDefault="006E10D7" w:rsidP="0001527A">
            <w:pPr>
              <w:pStyle w:val="ListParagraph"/>
              <w:numPr>
                <w:ilvl w:val="0"/>
                <w:numId w:val="30"/>
              </w:numPr>
              <w:ind w:left="229" w:hanging="229"/>
              <w:rPr>
                <w:sz w:val="20"/>
                <w:szCs w:val="20"/>
              </w:rPr>
            </w:pPr>
            <w:r w:rsidRPr="0001527A">
              <w:rPr>
                <w:sz w:val="20"/>
                <w:szCs w:val="20"/>
              </w:rPr>
              <w:t>Diction is fresh and precise. Perfect use of the English language.</w:t>
            </w:r>
          </w:p>
          <w:p w:rsidR="006E10D7" w:rsidRPr="0001527A" w:rsidRDefault="006E10D7" w:rsidP="0001527A">
            <w:pPr>
              <w:pStyle w:val="ListParagraph"/>
              <w:numPr>
                <w:ilvl w:val="0"/>
                <w:numId w:val="30"/>
              </w:numPr>
              <w:ind w:left="229" w:hanging="229"/>
              <w:rPr>
                <w:sz w:val="20"/>
                <w:szCs w:val="20"/>
              </w:rPr>
            </w:pPr>
            <w:r w:rsidRPr="0001527A">
              <w:rPr>
                <w:sz w:val="20"/>
                <w:szCs w:val="20"/>
              </w:rPr>
              <w:t>Perfect grammar.</w:t>
            </w:r>
          </w:p>
          <w:p w:rsidR="006E10D7" w:rsidRPr="0001527A" w:rsidRDefault="006E10D7" w:rsidP="0001527A">
            <w:pPr>
              <w:pStyle w:val="ListParagraph"/>
              <w:numPr>
                <w:ilvl w:val="0"/>
                <w:numId w:val="30"/>
              </w:numPr>
              <w:ind w:left="229" w:hanging="229"/>
              <w:rPr>
                <w:sz w:val="20"/>
                <w:szCs w:val="20"/>
              </w:rPr>
            </w:pPr>
            <w:r w:rsidRPr="0001527A">
              <w:rPr>
                <w:sz w:val="20"/>
                <w:szCs w:val="20"/>
              </w:rPr>
              <w:t>Perfect spelling.</w:t>
            </w:r>
          </w:p>
          <w:p w:rsidR="009B5131" w:rsidRPr="0001527A" w:rsidRDefault="006E10D7" w:rsidP="0001527A">
            <w:pPr>
              <w:pStyle w:val="ListParagraph"/>
              <w:numPr>
                <w:ilvl w:val="0"/>
                <w:numId w:val="30"/>
              </w:numPr>
              <w:ind w:left="229" w:hanging="229"/>
              <w:rPr>
                <w:sz w:val="20"/>
                <w:szCs w:val="20"/>
              </w:rPr>
            </w:pPr>
            <w:r w:rsidRPr="0001527A">
              <w:rPr>
                <w:sz w:val="20"/>
                <w:szCs w:val="20"/>
              </w:rPr>
              <w:t>Perfect punctuation.</w:t>
            </w:r>
          </w:p>
        </w:tc>
        <w:tc>
          <w:tcPr>
            <w:tcW w:w="990" w:type="dxa"/>
          </w:tcPr>
          <w:p w:rsidR="009B5131" w:rsidRPr="0001527A" w:rsidRDefault="009B5131" w:rsidP="00275F75">
            <w:pPr>
              <w:jc w:val="center"/>
              <w:rPr>
                <w:sz w:val="20"/>
                <w:szCs w:val="20"/>
              </w:rPr>
            </w:pPr>
            <w:r w:rsidRPr="0001527A">
              <w:rPr>
                <w:sz w:val="20"/>
                <w:szCs w:val="20"/>
              </w:rPr>
              <w:t>10</w:t>
            </w:r>
          </w:p>
        </w:tc>
        <w:tc>
          <w:tcPr>
            <w:tcW w:w="900" w:type="dxa"/>
          </w:tcPr>
          <w:p w:rsidR="009B5131" w:rsidRPr="00554950" w:rsidRDefault="009B5131" w:rsidP="00275F75">
            <w:pPr>
              <w:rPr>
                <w:sz w:val="22"/>
                <w:szCs w:val="22"/>
              </w:rPr>
            </w:pPr>
          </w:p>
        </w:tc>
      </w:tr>
      <w:tr w:rsidR="0001527A" w:rsidRPr="00554950" w:rsidTr="0001527A">
        <w:trPr>
          <w:trHeight w:val="170"/>
        </w:trPr>
        <w:tc>
          <w:tcPr>
            <w:tcW w:w="8905" w:type="dxa"/>
            <w:gridSpan w:val="2"/>
          </w:tcPr>
          <w:p w:rsidR="0001527A" w:rsidRPr="00554950" w:rsidRDefault="0001527A" w:rsidP="00275F75">
            <w:pPr>
              <w:jc w:val="right"/>
              <w:rPr>
                <w:sz w:val="22"/>
                <w:szCs w:val="22"/>
              </w:rPr>
            </w:pPr>
            <w:r w:rsidRPr="00554950">
              <w:rPr>
                <w:sz w:val="22"/>
                <w:szCs w:val="22"/>
              </w:rPr>
              <w:t>Total</w:t>
            </w:r>
          </w:p>
        </w:tc>
        <w:tc>
          <w:tcPr>
            <w:tcW w:w="990" w:type="dxa"/>
          </w:tcPr>
          <w:p w:rsidR="0001527A" w:rsidRPr="00554950" w:rsidRDefault="0001527A" w:rsidP="0001527A">
            <w:pPr>
              <w:jc w:val="center"/>
              <w:rPr>
                <w:sz w:val="22"/>
                <w:szCs w:val="22"/>
              </w:rPr>
            </w:pPr>
            <w:r>
              <w:rPr>
                <w:sz w:val="22"/>
                <w:szCs w:val="22"/>
              </w:rPr>
              <w:t>100</w:t>
            </w:r>
          </w:p>
        </w:tc>
        <w:tc>
          <w:tcPr>
            <w:tcW w:w="900" w:type="dxa"/>
          </w:tcPr>
          <w:p w:rsidR="0001527A" w:rsidRPr="00554950" w:rsidRDefault="0001527A" w:rsidP="00275F75">
            <w:pPr>
              <w:rPr>
                <w:sz w:val="22"/>
                <w:szCs w:val="22"/>
              </w:rPr>
            </w:pPr>
          </w:p>
        </w:tc>
      </w:tr>
    </w:tbl>
    <w:p w:rsidR="009B5131" w:rsidRDefault="009B5131" w:rsidP="00396353"/>
    <w:p w:rsidR="0001527A" w:rsidRDefault="0001527A" w:rsidP="00396353"/>
    <w:p w:rsidR="0001527A" w:rsidRDefault="0001527A" w:rsidP="00396353"/>
    <w:p w:rsidR="0001527A" w:rsidRDefault="0001527A" w:rsidP="00396353"/>
    <w:p w:rsidR="00275F75" w:rsidRDefault="009B5131" w:rsidP="00275F75">
      <w:pPr>
        <w:jc w:val="center"/>
        <w:rPr>
          <w:b/>
        </w:rPr>
      </w:pPr>
      <w:r w:rsidRPr="00275F75">
        <w:rPr>
          <w:b/>
        </w:rPr>
        <w:t>Appendix 4</w:t>
      </w:r>
      <w:r w:rsidR="009304AF" w:rsidRPr="00275F75">
        <w:rPr>
          <w:b/>
        </w:rPr>
        <w:t xml:space="preserve">. State of Theory </w:t>
      </w:r>
      <w:r w:rsidR="00582FD5" w:rsidRPr="00275F75">
        <w:rPr>
          <w:b/>
        </w:rPr>
        <w:t xml:space="preserve">Paper </w:t>
      </w:r>
      <w:r w:rsidR="009304AF" w:rsidRPr="00275F75">
        <w:rPr>
          <w:b/>
        </w:rPr>
        <w:t>Grade Sheet</w:t>
      </w:r>
    </w:p>
    <w:p w:rsidR="00275F75" w:rsidRPr="00275F75" w:rsidRDefault="00275F75" w:rsidP="00275F75">
      <w:pPr>
        <w:jc w:val="center"/>
        <w:rPr>
          <w:b/>
        </w:rPr>
      </w:pPr>
    </w:p>
    <w:tbl>
      <w:tblPr>
        <w:tblStyle w:val="TableGrid"/>
        <w:tblW w:w="10795" w:type="dxa"/>
        <w:tblLayout w:type="fixed"/>
        <w:tblLook w:val="04A0" w:firstRow="1" w:lastRow="0" w:firstColumn="1" w:lastColumn="0" w:noHBand="0" w:noVBand="1"/>
      </w:tblPr>
      <w:tblGrid>
        <w:gridCol w:w="1435"/>
        <w:gridCol w:w="7470"/>
        <w:gridCol w:w="990"/>
        <w:gridCol w:w="900"/>
      </w:tblGrid>
      <w:tr w:rsidR="00582FD5" w:rsidRPr="00554950" w:rsidTr="00275F75">
        <w:tc>
          <w:tcPr>
            <w:tcW w:w="1435" w:type="dxa"/>
          </w:tcPr>
          <w:p w:rsidR="00582FD5" w:rsidRPr="00554950" w:rsidRDefault="00582FD5" w:rsidP="00275F75">
            <w:pPr>
              <w:jc w:val="center"/>
              <w:rPr>
                <w:sz w:val="22"/>
                <w:szCs w:val="22"/>
              </w:rPr>
            </w:pPr>
            <w:r w:rsidRPr="00554950">
              <w:rPr>
                <w:sz w:val="22"/>
                <w:szCs w:val="22"/>
              </w:rPr>
              <w:t>Item</w:t>
            </w:r>
          </w:p>
        </w:tc>
        <w:tc>
          <w:tcPr>
            <w:tcW w:w="7470" w:type="dxa"/>
          </w:tcPr>
          <w:p w:rsidR="00582FD5" w:rsidRPr="00554950" w:rsidRDefault="00582FD5" w:rsidP="00275F75">
            <w:pPr>
              <w:jc w:val="center"/>
              <w:rPr>
                <w:sz w:val="22"/>
                <w:szCs w:val="22"/>
              </w:rPr>
            </w:pPr>
            <w:r w:rsidRPr="00554950">
              <w:rPr>
                <w:sz w:val="22"/>
                <w:szCs w:val="22"/>
              </w:rPr>
              <w:t>Criteria</w:t>
            </w:r>
          </w:p>
        </w:tc>
        <w:tc>
          <w:tcPr>
            <w:tcW w:w="990" w:type="dxa"/>
          </w:tcPr>
          <w:p w:rsidR="00582FD5" w:rsidRPr="00554950" w:rsidRDefault="00582FD5" w:rsidP="00275F75">
            <w:pPr>
              <w:jc w:val="center"/>
              <w:rPr>
                <w:sz w:val="22"/>
                <w:szCs w:val="22"/>
              </w:rPr>
            </w:pPr>
            <w:r>
              <w:rPr>
                <w:sz w:val="22"/>
                <w:szCs w:val="22"/>
              </w:rPr>
              <w:t>Points Possible</w:t>
            </w:r>
          </w:p>
        </w:tc>
        <w:tc>
          <w:tcPr>
            <w:tcW w:w="900" w:type="dxa"/>
          </w:tcPr>
          <w:p w:rsidR="00582FD5" w:rsidRPr="00554950" w:rsidRDefault="00582FD5" w:rsidP="00275F75">
            <w:pPr>
              <w:jc w:val="center"/>
              <w:rPr>
                <w:sz w:val="22"/>
                <w:szCs w:val="22"/>
              </w:rPr>
            </w:pPr>
            <w:r>
              <w:rPr>
                <w:sz w:val="22"/>
                <w:szCs w:val="22"/>
              </w:rPr>
              <w:t>Points Earned</w:t>
            </w:r>
          </w:p>
        </w:tc>
      </w:tr>
      <w:tr w:rsidR="00582FD5" w:rsidRPr="00554950" w:rsidTr="00275F75">
        <w:tc>
          <w:tcPr>
            <w:tcW w:w="1435" w:type="dxa"/>
          </w:tcPr>
          <w:p w:rsidR="00582FD5" w:rsidRPr="00554950" w:rsidRDefault="00582FD5" w:rsidP="00275F75">
            <w:pPr>
              <w:jc w:val="right"/>
              <w:rPr>
                <w:sz w:val="22"/>
                <w:szCs w:val="22"/>
              </w:rPr>
            </w:pPr>
            <w:r>
              <w:rPr>
                <w:sz w:val="22"/>
                <w:szCs w:val="22"/>
              </w:rPr>
              <w:t>Organization</w:t>
            </w:r>
          </w:p>
        </w:tc>
        <w:tc>
          <w:tcPr>
            <w:tcW w:w="7470" w:type="dxa"/>
          </w:tcPr>
          <w:p w:rsidR="00582FD5" w:rsidRPr="0001527A" w:rsidRDefault="00582FD5" w:rsidP="00275F75">
            <w:pPr>
              <w:pStyle w:val="ListParagraph"/>
              <w:numPr>
                <w:ilvl w:val="0"/>
                <w:numId w:val="34"/>
              </w:numPr>
              <w:ind w:left="342" w:hanging="342"/>
              <w:rPr>
                <w:sz w:val="20"/>
                <w:szCs w:val="20"/>
              </w:rPr>
            </w:pPr>
            <w:r w:rsidRPr="0001527A">
              <w:rPr>
                <w:sz w:val="20"/>
                <w:szCs w:val="20"/>
              </w:rPr>
              <w:t xml:space="preserve">Literature Review includes an engaging introduction </w:t>
            </w:r>
          </w:p>
          <w:p w:rsidR="00582FD5" w:rsidRPr="0001527A" w:rsidRDefault="00582FD5" w:rsidP="00275F75">
            <w:pPr>
              <w:pStyle w:val="ListParagraph"/>
              <w:numPr>
                <w:ilvl w:val="0"/>
                <w:numId w:val="34"/>
              </w:numPr>
              <w:ind w:left="342" w:hanging="342"/>
              <w:rPr>
                <w:sz w:val="20"/>
                <w:szCs w:val="20"/>
              </w:rPr>
            </w:pPr>
            <w:r w:rsidRPr="0001527A">
              <w:rPr>
                <w:sz w:val="20"/>
                <w:szCs w:val="20"/>
              </w:rPr>
              <w:t>Introduction includes a thesis statement that clearly tells the reader where the writing assignment is going to take them</w:t>
            </w:r>
          </w:p>
          <w:p w:rsidR="00582FD5" w:rsidRPr="0001527A" w:rsidRDefault="00582FD5" w:rsidP="00275F75">
            <w:pPr>
              <w:pStyle w:val="ListParagraph"/>
              <w:numPr>
                <w:ilvl w:val="0"/>
                <w:numId w:val="34"/>
              </w:numPr>
              <w:ind w:left="342" w:hanging="342"/>
              <w:rPr>
                <w:sz w:val="20"/>
                <w:szCs w:val="20"/>
              </w:rPr>
            </w:pPr>
            <w:r w:rsidRPr="0001527A">
              <w:rPr>
                <w:sz w:val="20"/>
                <w:szCs w:val="20"/>
              </w:rPr>
              <w:t>Paragraph sequence in essay is logical</w:t>
            </w:r>
          </w:p>
          <w:p w:rsidR="00582FD5" w:rsidRPr="0001527A" w:rsidRDefault="00582FD5" w:rsidP="00275F75">
            <w:pPr>
              <w:pStyle w:val="ListParagraph"/>
              <w:numPr>
                <w:ilvl w:val="0"/>
                <w:numId w:val="34"/>
              </w:numPr>
              <w:ind w:left="342" w:hanging="342"/>
              <w:rPr>
                <w:sz w:val="20"/>
                <w:szCs w:val="20"/>
              </w:rPr>
            </w:pPr>
            <w:r w:rsidRPr="0001527A">
              <w:rPr>
                <w:sz w:val="20"/>
                <w:szCs w:val="20"/>
              </w:rPr>
              <w:t>Discussion of the literature is organized around central ideas or themes</w:t>
            </w:r>
          </w:p>
          <w:p w:rsidR="00582FD5" w:rsidRPr="0001527A" w:rsidRDefault="00582FD5" w:rsidP="00275F75">
            <w:pPr>
              <w:pStyle w:val="ListParagraph"/>
              <w:numPr>
                <w:ilvl w:val="0"/>
                <w:numId w:val="34"/>
              </w:numPr>
              <w:ind w:left="342" w:hanging="342"/>
              <w:rPr>
                <w:sz w:val="20"/>
                <w:szCs w:val="20"/>
              </w:rPr>
            </w:pPr>
            <w:r w:rsidRPr="0001527A">
              <w:rPr>
                <w:sz w:val="20"/>
                <w:szCs w:val="20"/>
              </w:rPr>
              <w:t>Transitions between paragraphs and sections  clarify relationships of ideas</w:t>
            </w:r>
          </w:p>
          <w:p w:rsidR="00582FD5" w:rsidRPr="0001527A" w:rsidRDefault="00582FD5" w:rsidP="00275F75">
            <w:pPr>
              <w:pStyle w:val="ListParagraph"/>
              <w:numPr>
                <w:ilvl w:val="0"/>
                <w:numId w:val="34"/>
              </w:numPr>
              <w:ind w:left="342" w:hanging="342"/>
              <w:rPr>
                <w:sz w:val="20"/>
                <w:szCs w:val="20"/>
              </w:rPr>
            </w:pPr>
            <w:r w:rsidRPr="0001527A">
              <w:rPr>
                <w:sz w:val="20"/>
                <w:szCs w:val="20"/>
              </w:rPr>
              <w:t>Paragraphs are unified and coherent</w:t>
            </w:r>
          </w:p>
          <w:p w:rsidR="00582FD5" w:rsidRPr="0001527A" w:rsidRDefault="00582FD5" w:rsidP="00275F75">
            <w:pPr>
              <w:pStyle w:val="ListParagraph"/>
              <w:numPr>
                <w:ilvl w:val="0"/>
                <w:numId w:val="34"/>
              </w:numPr>
              <w:ind w:left="342" w:hanging="342"/>
              <w:rPr>
                <w:sz w:val="20"/>
                <w:szCs w:val="20"/>
              </w:rPr>
            </w:pPr>
            <w:r w:rsidRPr="0001527A">
              <w:rPr>
                <w:sz w:val="20"/>
                <w:szCs w:val="20"/>
              </w:rPr>
              <w:t>Review includes a conclusion</w:t>
            </w:r>
          </w:p>
          <w:p w:rsidR="00582FD5" w:rsidRPr="0001527A" w:rsidRDefault="00582FD5" w:rsidP="00275F75">
            <w:pPr>
              <w:pStyle w:val="ListParagraph"/>
              <w:numPr>
                <w:ilvl w:val="0"/>
                <w:numId w:val="34"/>
              </w:numPr>
              <w:ind w:left="342" w:hanging="342"/>
              <w:rPr>
                <w:sz w:val="20"/>
                <w:szCs w:val="20"/>
              </w:rPr>
            </w:pPr>
            <w:r w:rsidRPr="0001527A">
              <w:rPr>
                <w:sz w:val="20"/>
                <w:szCs w:val="20"/>
              </w:rPr>
              <w:t>Conclusion reinforces where the review has attempted to take the reader</w:t>
            </w:r>
          </w:p>
        </w:tc>
        <w:tc>
          <w:tcPr>
            <w:tcW w:w="990" w:type="dxa"/>
          </w:tcPr>
          <w:p w:rsidR="00582FD5" w:rsidRPr="0001527A" w:rsidRDefault="00582FD5" w:rsidP="00275F75">
            <w:pPr>
              <w:jc w:val="center"/>
              <w:rPr>
                <w:sz w:val="20"/>
                <w:szCs w:val="20"/>
              </w:rPr>
            </w:pPr>
            <w:r w:rsidRPr="0001527A">
              <w:rPr>
                <w:sz w:val="20"/>
                <w:szCs w:val="20"/>
              </w:rPr>
              <w:t>10</w:t>
            </w:r>
          </w:p>
        </w:tc>
        <w:tc>
          <w:tcPr>
            <w:tcW w:w="900" w:type="dxa"/>
          </w:tcPr>
          <w:p w:rsidR="00582FD5" w:rsidRPr="00554950" w:rsidRDefault="00582FD5" w:rsidP="00275F75">
            <w:pPr>
              <w:jc w:val="center"/>
              <w:rPr>
                <w:sz w:val="22"/>
                <w:szCs w:val="22"/>
              </w:rPr>
            </w:pPr>
          </w:p>
        </w:tc>
      </w:tr>
      <w:tr w:rsidR="00582FD5" w:rsidRPr="00554950" w:rsidTr="00275F75">
        <w:tc>
          <w:tcPr>
            <w:tcW w:w="1435" w:type="dxa"/>
          </w:tcPr>
          <w:p w:rsidR="00582FD5" w:rsidRPr="00554950" w:rsidRDefault="00582FD5" w:rsidP="00275F75">
            <w:pPr>
              <w:jc w:val="right"/>
              <w:rPr>
                <w:sz w:val="22"/>
                <w:szCs w:val="22"/>
              </w:rPr>
            </w:pPr>
            <w:r>
              <w:rPr>
                <w:sz w:val="22"/>
                <w:szCs w:val="22"/>
              </w:rPr>
              <w:t>Content</w:t>
            </w:r>
          </w:p>
        </w:tc>
        <w:tc>
          <w:tcPr>
            <w:tcW w:w="7470" w:type="dxa"/>
          </w:tcPr>
          <w:p w:rsidR="00582FD5" w:rsidRDefault="00582FD5" w:rsidP="00275F75">
            <w:pPr>
              <w:pStyle w:val="ListParagraph"/>
              <w:numPr>
                <w:ilvl w:val="0"/>
                <w:numId w:val="35"/>
              </w:numPr>
              <w:ind w:left="342" w:hanging="342"/>
              <w:rPr>
                <w:sz w:val="20"/>
                <w:szCs w:val="20"/>
              </w:rPr>
            </w:pPr>
            <w:r w:rsidRPr="0001527A">
              <w:rPr>
                <w:sz w:val="20"/>
                <w:szCs w:val="20"/>
              </w:rPr>
              <w:t xml:space="preserve">Includes the following required elements </w:t>
            </w:r>
          </w:p>
          <w:p w:rsidR="00B64D21" w:rsidRPr="00B64D21" w:rsidRDefault="00B64D21" w:rsidP="00B64D21">
            <w:pPr>
              <w:pStyle w:val="ListParagraph"/>
              <w:numPr>
                <w:ilvl w:val="0"/>
                <w:numId w:val="36"/>
              </w:numPr>
              <w:ind w:left="702"/>
              <w:rPr>
                <w:sz w:val="20"/>
                <w:szCs w:val="20"/>
              </w:rPr>
            </w:pPr>
            <w:r w:rsidRPr="00B64D21">
              <w:rPr>
                <w:sz w:val="20"/>
                <w:szCs w:val="20"/>
              </w:rPr>
              <w:t>Presentation and explanation of any existing t</w:t>
            </w:r>
            <w:r w:rsidR="00582FD5" w:rsidRPr="00B64D21">
              <w:rPr>
                <w:sz w:val="20"/>
                <w:szCs w:val="20"/>
              </w:rPr>
              <w:t xml:space="preserve">heory (and components of theory such as concepts, classifications, typologies, causal models, etc.) exists </w:t>
            </w:r>
            <w:r w:rsidRPr="00B64D21">
              <w:rPr>
                <w:sz w:val="20"/>
                <w:szCs w:val="20"/>
              </w:rPr>
              <w:t>related to the topic</w:t>
            </w:r>
          </w:p>
          <w:p w:rsidR="00B64D21" w:rsidRPr="00B64D21" w:rsidRDefault="00B64D21" w:rsidP="00B64D21">
            <w:pPr>
              <w:pStyle w:val="ListParagraph"/>
              <w:numPr>
                <w:ilvl w:val="0"/>
                <w:numId w:val="36"/>
              </w:numPr>
              <w:ind w:left="702"/>
              <w:rPr>
                <w:sz w:val="20"/>
                <w:szCs w:val="20"/>
              </w:rPr>
            </w:pPr>
            <w:r w:rsidRPr="00B64D21">
              <w:rPr>
                <w:sz w:val="20"/>
                <w:szCs w:val="20"/>
              </w:rPr>
              <w:t xml:space="preserve">Addresses the extent to which existing theory </w:t>
            </w:r>
            <w:r w:rsidRPr="00B64D21">
              <w:rPr>
                <w:sz w:val="20"/>
                <w:szCs w:val="20"/>
              </w:rPr>
              <w:t>(and components of theory such as concepts, classifications, typologies, causal models, etc.)</w:t>
            </w:r>
            <w:r w:rsidRPr="00B64D21">
              <w:rPr>
                <w:sz w:val="20"/>
                <w:szCs w:val="20"/>
              </w:rPr>
              <w:t xml:space="preserve"> have been used/revised/expanded over time by scholars</w:t>
            </w:r>
          </w:p>
          <w:p w:rsidR="00582FD5" w:rsidRPr="00B64D21" w:rsidRDefault="00B64D21" w:rsidP="00B64D21">
            <w:pPr>
              <w:pStyle w:val="ListParagraph"/>
              <w:numPr>
                <w:ilvl w:val="0"/>
                <w:numId w:val="36"/>
              </w:numPr>
              <w:ind w:left="702"/>
              <w:rPr>
                <w:sz w:val="20"/>
                <w:szCs w:val="20"/>
              </w:rPr>
            </w:pPr>
            <w:r w:rsidRPr="00B64D21">
              <w:rPr>
                <w:sz w:val="20"/>
                <w:szCs w:val="20"/>
              </w:rPr>
              <w:t xml:space="preserve">Presentation and explanation of any theory </w:t>
            </w:r>
            <w:r w:rsidR="00582FD5" w:rsidRPr="00B64D21">
              <w:rPr>
                <w:sz w:val="20"/>
                <w:szCs w:val="20"/>
              </w:rPr>
              <w:t>or might exist</w:t>
            </w:r>
            <w:r w:rsidRPr="00B64D21">
              <w:rPr>
                <w:sz w:val="20"/>
                <w:szCs w:val="20"/>
              </w:rPr>
              <w:t xml:space="preserve"> </w:t>
            </w:r>
            <w:r w:rsidRPr="00B64D21">
              <w:rPr>
                <w:sz w:val="20"/>
                <w:szCs w:val="20"/>
              </w:rPr>
              <w:t>(and components of theory such as concepts, classifications, typologies, causal models, etc.)</w:t>
            </w:r>
            <w:r w:rsidRPr="00B64D21">
              <w:rPr>
                <w:sz w:val="20"/>
                <w:szCs w:val="20"/>
              </w:rPr>
              <w:t xml:space="preserve"> related to the topic were it formally articulated and used as such</w:t>
            </w:r>
          </w:p>
          <w:p w:rsidR="00582FD5" w:rsidRPr="00917A4A" w:rsidRDefault="00B64D21" w:rsidP="00B64D21">
            <w:pPr>
              <w:pStyle w:val="ListParagraph"/>
              <w:numPr>
                <w:ilvl w:val="0"/>
                <w:numId w:val="23"/>
              </w:numPr>
              <w:ind w:left="702"/>
              <w:rPr>
                <w:sz w:val="20"/>
                <w:szCs w:val="20"/>
              </w:rPr>
            </w:pPr>
            <w:r w:rsidRPr="00B64D21">
              <w:rPr>
                <w:sz w:val="20"/>
                <w:szCs w:val="20"/>
              </w:rPr>
              <w:t>Implications of the extent to which theory exists and might exist related to the topic for the emerging</w:t>
            </w:r>
            <w:r>
              <w:rPr>
                <w:sz w:val="20"/>
                <w:szCs w:val="20"/>
              </w:rPr>
              <w:t xml:space="preserve"> profession, distributed function, and academic discipline</w:t>
            </w:r>
          </w:p>
        </w:tc>
        <w:tc>
          <w:tcPr>
            <w:tcW w:w="990" w:type="dxa"/>
          </w:tcPr>
          <w:p w:rsidR="00582FD5" w:rsidRPr="0001527A" w:rsidRDefault="00582FD5" w:rsidP="00275F75">
            <w:pPr>
              <w:jc w:val="center"/>
              <w:rPr>
                <w:sz w:val="20"/>
                <w:szCs w:val="20"/>
              </w:rPr>
            </w:pPr>
            <w:r w:rsidRPr="0001527A">
              <w:rPr>
                <w:sz w:val="20"/>
                <w:szCs w:val="20"/>
              </w:rPr>
              <w:t>20</w:t>
            </w:r>
          </w:p>
        </w:tc>
        <w:tc>
          <w:tcPr>
            <w:tcW w:w="900" w:type="dxa"/>
          </w:tcPr>
          <w:p w:rsidR="00582FD5" w:rsidRPr="00554950" w:rsidRDefault="00582FD5" w:rsidP="00275F75">
            <w:pPr>
              <w:rPr>
                <w:sz w:val="22"/>
                <w:szCs w:val="22"/>
              </w:rPr>
            </w:pPr>
          </w:p>
        </w:tc>
      </w:tr>
      <w:tr w:rsidR="00582FD5" w:rsidRPr="00554950" w:rsidTr="00B64D21">
        <w:trPr>
          <w:trHeight w:val="2555"/>
        </w:trPr>
        <w:tc>
          <w:tcPr>
            <w:tcW w:w="1435" w:type="dxa"/>
          </w:tcPr>
          <w:p w:rsidR="00582FD5" w:rsidRPr="00554950" w:rsidRDefault="00582FD5" w:rsidP="00275F75">
            <w:pPr>
              <w:jc w:val="right"/>
              <w:rPr>
                <w:sz w:val="22"/>
                <w:szCs w:val="22"/>
              </w:rPr>
            </w:pPr>
            <w:r>
              <w:rPr>
                <w:sz w:val="22"/>
                <w:szCs w:val="22"/>
              </w:rPr>
              <w:t>Analysis and Originality</w:t>
            </w:r>
          </w:p>
        </w:tc>
        <w:tc>
          <w:tcPr>
            <w:tcW w:w="7470" w:type="dxa"/>
          </w:tcPr>
          <w:p w:rsidR="00582FD5" w:rsidRPr="0001527A" w:rsidRDefault="00582FD5" w:rsidP="00275F75">
            <w:pPr>
              <w:pStyle w:val="ListParagraph"/>
              <w:numPr>
                <w:ilvl w:val="0"/>
                <w:numId w:val="31"/>
              </w:numPr>
              <w:ind w:left="342" w:hanging="342"/>
              <w:rPr>
                <w:sz w:val="20"/>
                <w:szCs w:val="20"/>
              </w:rPr>
            </w:pPr>
            <w:r w:rsidRPr="0001527A">
              <w:rPr>
                <w:sz w:val="20"/>
                <w:szCs w:val="20"/>
              </w:rPr>
              <w:t>All required elements are written clearly, simply, and are easy to understand</w:t>
            </w:r>
          </w:p>
          <w:p w:rsidR="00582FD5" w:rsidRPr="0001527A" w:rsidRDefault="00582FD5" w:rsidP="00275F75">
            <w:pPr>
              <w:numPr>
                <w:ilvl w:val="0"/>
                <w:numId w:val="31"/>
              </w:numPr>
              <w:spacing w:before="100" w:beforeAutospacing="1" w:after="100" w:afterAutospacing="1"/>
              <w:ind w:left="342" w:hanging="342"/>
              <w:rPr>
                <w:sz w:val="20"/>
                <w:szCs w:val="20"/>
              </w:rPr>
            </w:pPr>
            <w:r w:rsidRPr="0001527A">
              <w:rPr>
                <w:sz w:val="20"/>
                <w:szCs w:val="20"/>
              </w:rPr>
              <w:t>Demonstrates ability to synthesize the literature from various disciplines related to the topic</w:t>
            </w:r>
          </w:p>
          <w:p w:rsidR="00582FD5" w:rsidRPr="0001527A" w:rsidRDefault="00582FD5" w:rsidP="00275F75">
            <w:pPr>
              <w:numPr>
                <w:ilvl w:val="0"/>
                <w:numId w:val="31"/>
              </w:numPr>
              <w:spacing w:before="100" w:beforeAutospacing="1" w:after="100" w:afterAutospacing="1"/>
              <w:ind w:left="342" w:hanging="342"/>
              <w:rPr>
                <w:sz w:val="20"/>
                <w:szCs w:val="20"/>
              </w:rPr>
            </w:pPr>
            <w:r w:rsidRPr="0001527A">
              <w:rPr>
                <w:sz w:val="20"/>
                <w:szCs w:val="20"/>
              </w:rPr>
              <w:t>Demonstrates ability to think critically about the research related to the topic</w:t>
            </w:r>
          </w:p>
          <w:p w:rsidR="00582FD5" w:rsidRPr="0001527A" w:rsidRDefault="00582FD5" w:rsidP="00275F75">
            <w:pPr>
              <w:pStyle w:val="ListParagraph"/>
              <w:numPr>
                <w:ilvl w:val="0"/>
                <w:numId w:val="31"/>
              </w:numPr>
              <w:ind w:left="342" w:hanging="342"/>
              <w:rPr>
                <w:sz w:val="20"/>
                <w:szCs w:val="20"/>
              </w:rPr>
            </w:pPr>
            <w:r w:rsidRPr="0001527A">
              <w:rPr>
                <w:sz w:val="20"/>
                <w:szCs w:val="20"/>
              </w:rPr>
              <w:t>Demonstrates creative and original thinking in analyzing the literature in each content area</w:t>
            </w:r>
          </w:p>
          <w:p w:rsidR="00582FD5" w:rsidRDefault="00582FD5" w:rsidP="00275F75">
            <w:pPr>
              <w:numPr>
                <w:ilvl w:val="0"/>
                <w:numId w:val="31"/>
              </w:numPr>
              <w:spacing w:before="100" w:beforeAutospacing="1" w:after="100" w:afterAutospacing="1"/>
              <w:ind w:left="342" w:hanging="342"/>
              <w:rPr>
                <w:sz w:val="20"/>
                <w:szCs w:val="20"/>
              </w:rPr>
            </w:pPr>
            <w:r w:rsidRPr="0001527A">
              <w:rPr>
                <w:sz w:val="20"/>
                <w:szCs w:val="20"/>
              </w:rPr>
              <w:t>Demonstrates extensive knowledge of literature related to topic</w:t>
            </w:r>
          </w:p>
          <w:p w:rsidR="00B64D21" w:rsidRPr="0001527A" w:rsidRDefault="00B64D21" w:rsidP="00275F75">
            <w:pPr>
              <w:numPr>
                <w:ilvl w:val="0"/>
                <w:numId w:val="31"/>
              </w:numPr>
              <w:spacing w:before="100" w:beforeAutospacing="1" w:after="100" w:afterAutospacing="1"/>
              <w:ind w:left="342" w:hanging="342"/>
              <w:rPr>
                <w:sz w:val="20"/>
                <w:szCs w:val="20"/>
              </w:rPr>
            </w:pPr>
            <w:r>
              <w:rPr>
                <w:sz w:val="20"/>
                <w:szCs w:val="20"/>
              </w:rPr>
              <w:t>Demonstrates extensive knowledge of the theoretical components integral to the discipline</w:t>
            </w:r>
          </w:p>
          <w:p w:rsidR="00582FD5" w:rsidRPr="0001527A" w:rsidRDefault="00582FD5" w:rsidP="00275F75">
            <w:pPr>
              <w:numPr>
                <w:ilvl w:val="0"/>
                <w:numId w:val="31"/>
              </w:numPr>
              <w:spacing w:before="100" w:beforeAutospacing="1" w:after="100" w:afterAutospacing="1"/>
              <w:ind w:left="342" w:hanging="342"/>
              <w:rPr>
                <w:sz w:val="20"/>
                <w:szCs w:val="20"/>
              </w:rPr>
            </w:pPr>
            <w:r w:rsidRPr="0001527A">
              <w:rPr>
                <w:sz w:val="20"/>
                <w:szCs w:val="20"/>
              </w:rPr>
              <w:t xml:space="preserve">Demonstrates mastery of one of the area of </w:t>
            </w:r>
            <w:r w:rsidR="003E5E93">
              <w:rPr>
                <w:sz w:val="20"/>
                <w:szCs w:val="20"/>
              </w:rPr>
              <w:t>response</w:t>
            </w:r>
            <w:r w:rsidRPr="0001527A">
              <w:rPr>
                <w:sz w:val="20"/>
                <w:szCs w:val="20"/>
              </w:rPr>
              <w:t xml:space="preserve"> within emergency management </w:t>
            </w:r>
          </w:p>
        </w:tc>
        <w:tc>
          <w:tcPr>
            <w:tcW w:w="990" w:type="dxa"/>
          </w:tcPr>
          <w:p w:rsidR="00582FD5" w:rsidRPr="0001527A" w:rsidRDefault="00582FD5" w:rsidP="00275F75">
            <w:pPr>
              <w:jc w:val="center"/>
              <w:rPr>
                <w:sz w:val="20"/>
                <w:szCs w:val="20"/>
              </w:rPr>
            </w:pPr>
            <w:r w:rsidRPr="0001527A">
              <w:rPr>
                <w:sz w:val="20"/>
                <w:szCs w:val="20"/>
              </w:rPr>
              <w:t>40</w:t>
            </w:r>
          </w:p>
        </w:tc>
        <w:tc>
          <w:tcPr>
            <w:tcW w:w="900" w:type="dxa"/>
          </w:tcPr>
          <w:p w:rsidR="00582FD5" w:rsidRPr="00554950" w:rsidRDefault="00582FD5" w:rsidP="00275F75">
            <w:pPr>
              <w:rPr>
                <w:sz w:val="22"/>
                <w:szCs w:val="22"/>
              </w:rPr>
            </w:pPr>
          </w:p>
        </w:tc>
      </w:tr>
      <w:tr w:rsidR="00582FD5" w:rsidRPr="00554950" w:rsidTr="00275F75">
        <w:tc>
          <w:tcPr>
            <w:tcW w:w="1435" w:type="dxa"/>
          </w:tcPr>
          <w:p w:rsidR="00582FD5" w:rsidRPr="00554950" w:rsidRDefault="00582FD5" w:rsidP="00275F75">
            <w:pPr>
              <w:jc w:val="right"/>
              <w:rPr>
                <w:sz w:val="22"/>
                <w:szCs w:val="22"/>
              </w:rPr>
            </w:pPr>
            <w:r>
              <w:rPr>
                <w:sz w:val="22"/>
                <w:szCs w:val="22"/>
              </w:rPr>
              <w:t>Evidence</w:t>
            </w:r>
          </w:p>
        </w:tc>
        <w:tc>
          <w:tcPr>
            <w:tcW w:w="7470" w:type="dxa"/>
          </w:tcPr>
          <w:p w:rsidR="00582FD5" w:rsidRPr="0001527A" w:rsidRDefault="00582FD5" w:rsidP="00275F75">
            <w:pPr>
              <w:pStyle w:val="ListParagraph"/>
              <w:numPr>
                <w:ilvl w:val="0"/>
                <w:numId w:val="32"/>
              </w:numPr>
              <w:ind w:left="342"/>
              <w:rPr>
                <w:sz w:val="20"/>
                <w:szCs w:val="20"/>
              </w:rPr>
            </w:pPr>
            <w:r w:rsidRPr="0001527A">
              <w:rPr>
                <w:sz w:val="20"/>
                <w:szCs w:val="20"/>
              </w:rPr>
              <w:t>Refers to literature reviewed throughout the paper</w:t>
            </w:r>
          </w:p>
          <w:p w:rsidR="00582FD5" w:rsidRPr="0001527A" w:rsidRDefault="00582FD5" w:rsidP="00275F75">
            <w:pPr>
              <w:pStyle w:val="ListParagraph"/>
              <w:numPr>
                <w:ilvl w:val="0"/>
                <w:numId w:val="25"/>
              </w:numPr>
              <w:ind w:left="702"/>
              <w:rPr>
                <w:sz w:val="20"/>
                <w:szCs w:val="20"/>
              </w:rPr>
            </w:pPr>
            <w:r w:rsidRPr="0001527A">
              <w:rPr>
                <w:sz w:val="20"/>
                <w:szCs w:val="20"/>
              </w:rPr>
              <w:t>Accurately</w:t>
            </w:r>
          </w:p>
          <w:p w:rsidR="00582FD5" w:rsidRPr="0001527A" w:rsidRDefault="00582FD5" w:rsidP="00275F75">
            <w:pPr>
              <w:pStyle w:val="ListParagraph"/>
              <w:numPr>
                <w:ilvl w:val="0"/>
                <w:numId w:val="25"/>
              </w:numPr>
              <w:ind w:left="702"/>
              <w:rPr>
                <w:sz w:val="20"/>
                <w:szCs w:val="20"/>
              </w:rPr>
            </w:pPr>
            <w:r w:rsidRPr="0001527A">
              <w:rPr>
                <w:sz w:val="20"/>
                <w:szCs w:val="20"/>
              </w:rPr>
              <w:t>To support points being made</w:t>
            </w:r>
          </w:p>
          <w:p w:rsidR="00582FD5" w:rsidRPr="0001527A" w:rsidRDefault="00582FD5" w:rsidP="00275F75">
            <w:pPr>
              <w:pStyle w:val="ListParagraph"/>
              <w:numPr>
                <w:ilvl w:val="0"/>
                <w:numId w:val="25"/>
              </w:numPr>
              <w:ind w:left="702"/>
              <w:rPr>
                <w:sz w:val="20"/>
                <w:szCs w:val="20"/>
              </w:rPr>
            </w:pPr>
            <w:r w:rsidRPr="0001527A">
              <w:rPr>
                <w:sz w:val="20"/>
                <w:szCs w:val="20"/>
              </w:rPr>
              <w:t>Consistently</w:t>
            </w:r>
          </w:p>
          <w:p w:rsidR="00582FD5" w:rsidRPr="0001527A" w:rsidRDefault="00582FD5" w:rsidP="00275F75">
            <w:pPr>
              <w:pStyle w:val="ListParagraph"/>
              <w:numPr>
                <w:ilvl w:val="0"/>
                <w:numId w:val="25"/>
              </w:numPr>
              <w:ind w:left="702"/>
              <w:rPr>
                <w:sz w:val="20"/>
                <w:szCs w:val="20"/>
              </w:rPr>
            </w:pPr>
            <w:r w:rsidRPr="0001527A">
              <w:rPr>
                <w:sz w:val="20"/>
                <w:szCs w:val="20"/>
              </w:rPr>
              <w:t xml:space="preserve">Thoroughly </w:t>
            </w:r>
          </w:p>
          <w:p w:rsidR="00582FD5" w:rsidRPr="0001527A" w:rsidRDefault="00582FD5" w:rsidP="00275F75">
            <w:pPr>
              <w:pStyle w:val="ListParagraph"/>
              <w:numPr>
                <w:ilvl w:val="0"/>
                <w:numId w:val="32"/>
              </w:numPr>
              <w:ind w:left="342"/>
              <w:rPr>
                <w:sz w:val="20"/>
                <w:szCs w:val="20"/>
              </w:rPr>
            </w:pPr>
            <w:r w:rsidRPr="0001527A">
              <w:rPr>
                <w:sz w:val="20"/>
                <w:szCs w:val="20"/>
              </w:rPr>
              <w:t>At minimum, utilizes the literature from the reading list the student agreed to at the beginning of the semester (may also utilize additional literature gathered beyond the original list).</w:t>
            </w:r>
          </w:p>
          <w:p w:rsidR="00582FD5" w:rsidRPr="0001527A" w:rsidRDefault="00582FD5" w:rsidP="00275F75">
            <w:pPr>
              <w:pStyle w:val="ListParagraph"/>
              <w:numPr>
                <w:ilvl w:val="0"/>
                <w:numId w:val="32"/>
              </w:numPr>
              <w:ind w:left="342"/>
              <w:rPr>
                <w:sz w:val="20"/>
                <w:szCs w:val="20"/>
              </w:rPr>
            </w:pPr>
            <w:r w:rsidRPr="0001527A">
              <w:rPr>
                <w:sz w:val="20"/>
                <w:szCs w:val="20"/>
              </w:rPr>
              <w:t>Utilizes APA format to references ALL evidence used</w:t>
            </w:r>
          </w:p>
          <w:p w:rsidR="00582FD5" w:rsidRPr="0001527A" w:rsidRDefault="00582FD5" w:rsidP="00275F75">
            <w:pPr>
              <w:pStyle w:val="ListParagraph"/>
              <w:numPr>
                <w:ilvl w:val="0"/>
                <w:numId w:val="20"/>
              </w:numPr>
              <w:rPr>
                <w:sz w:val="20"/>
                <w:szCs w:val="20"/>
              </w:rPr>
            </w:pPr>
            <w:r w:rsidRPr="0001527A">
              <w:rPr>
                <w:sz w:val="20"/>
                <w:szCs w:val="20"/>
              </w:rPr>
              <w:t>In-text</w:t>
            </w:r>
          </w:p>
          <w:p w:rsidR="00582FD5" w:rsidRPr="0001527A" w:rsidRDefault="00582FD5" w:rsidP="00275F75">
            <w:pPr>
              <w:pStyle w:val="ListParagraph"/>
              <w:numPr>
                <w:ilvl w:val="0"/>
                <w:numId w:val="20"/>
              </w:numPr>
              <w:rPr>
                <w:sz w:val="20"/>
                <w:szCs w:val="20"/>
              </w:rPr>
            </w:pPr>
            <w:r w:rsidRPr="0001527A">
              <w:rPr>
                <w:sz w:val="20"/>
                <w:szCs w:val="20"/>
              </w:rPr>
              <w:t>Reference list</w:t>
            </w:r>
          </w:p>
        </w:tc>
        <w:tc>
          <w:tcPr>
            <w:tcW w:w="990" w:type="dxa"/>
          </w:tcPr>
          <w:p w:rsidR="00582FD5" w:rsidRPr="0001527A" w:rsidRDefault="00582FD5" w:rsidP="00275F75">
            <w:pPr>
              <w:jc w:val="center"/>
              <w:rPr>
                <w:sz w:val="20"/>
                <w:szCs w:val="20"/>
              </w:rPr>
            </w:pPr>
            <w:r w:rsidRPr="0001527A">
              <w:rPr>
                <w:sz w:val="20"/>
                <w:szCs w:val="20"/>
              </w:rPr>
              <w:t>20</w:t>
            </w:r>
          </w:p>
        </w:tc>
        <w:tc>
          <w:tcPr>
            <w:tcW w:w="900" w:type="dxa"/>
          </w:tcPr>
          <w:p w:rsidR="00582FD5" w:rsidRPr="00554950" w:rsidRDefault="00582FD5" w:rsidP="00275F75">
            <w:pPr>
              <w:rPr>
                <w:sz w:val="22"/>
                <w:szCs w:val="22"/>
              </w:rPr>
            </w:pPr>
          </w:p>
        </w:tc>
      </w:tr>
      <w:tr w:rsidR="00582FD5" w:rsidRPr="00554950" w:rsidTr="00275F75">
        <w:tc>
          <w:tcPr>
            <w:tcW w:w="1435" w:type="dxa"/>
          </w:tcPr>
          <w:p w:rsidR="00582FD5" w:rsidRPr="00554950" w:rsidRDefault="00582FD5" w:rsidP="00275F75">
            <w:pPr>
              <w:jc w:val="right"/>
              <w:rPr>
                <w:sz w:val="22"/>
                <w:szCs w:val="22"/>
              </w:rPr>
            </w:pPr>
            <w:r>
              <w:rPr>
                <w:sz w:val="22"/>
                <w:szCs w:val="22"/>
              </w:rPr>
              <w:t>Mechanics</w:t>
            </w:r>
          </w:p>
        </w:tc>
        <w:tc>
          <w:tcPr>
            <w:tcW w:w="7470" w:type="dxa"/>
          </w:tcPr>
          <w:p w:rsidR="00582FD5" w:rsidRPr="0001527A" w:rsidRDefault="00582FD5" w:rsidP="00275F75">
            <w:pPr>
              <w:pStyle w:val="ListParagraph"/>
              <w:numPr>
                <w:ilvl w:val="0"/>
                <w:numId w:val="33"/>
              </w:numPr>
              <w:ind w:left="342" w:hanging="342"/>
              <w:rPr>
                <w:sz w:val="20"/>
                <w:szCs w:val="20"/>
              </w:rPr>
            </w:pPr>
            <w:r w:rsidRPr="0001527A">
              <w:rPr>
                <w:sz w:val="20"/>
                <w:szCs w:val="20"/>
              </w:rPr>
              <w:t>Sentences are skillfully constructed, varied, and distinctive.</w:t>
            </w:r>
          </w:p>
          <w:p w:rsidR="00582FD5" w:rsidRPr="0001527A" w:rsidRDefault="00582FD5" w:rsidP="00275F75">
            <w:pPr>
              <w:pStyle w:val="ListParagraph"/>
              <w:numPr>
                <w:ilvl w:val="0"/>
                <w:numId w:val="33"/>
              </w:numPr>
              <w:ind w:left="342" w:hanging="342"/>
              <w:rPr>
                <w:sz w:val="20"/>
                <w:szCs w:val="20"/>
              </w:rPr>
            </w:pPr>
            <w:r w:rsidRPr="0001527A">
              <w:rPr>
                <w:sz w:val="20"/>
                <w:szCs w:val="20"/>
              </w:rPr>
              <w:t>Diction is fresh and precise. Perfect use of the English language.</w:t>
            </w:r>
          </w:p>
          <w:p w:rsidR="00582FD5" w:rsidRPr="0001527A" w:rsidRDefault="00582FD5" w:rsidP="00275F75">
            <w:pPr>
              <w:pStyle w:val="ListParagraph"/>
              <w:numPr>
                <w:ilvl w:val="0"/>
                <w:numId w:val="33"/>
              </w:numPr>
              <w:ind w:left="342" w:hanging="342"/>
              <w:rPr>
                <w:sz w:val="20"/>
                <w:szCs w:val="20"/>
              </w:rPr>
            </w:pPr>
            <w:r w:rsidRPr="0001527A">
              <w:rPr>
                <w:sz w:val="20"/>
                <w:szCs w:val="20"/>
              </w:rPr>
              <w:t>Perfect grammar.</w:t>
            </w:r>
          </w:p>
          <w:p w:rsidR="00582FD5" w:rsidRPr="0001527A" w:rsidRDefault="00582FD5" w:rsidP="00275F75">
            <w:pPr>
              <w:pStyle w:val="ListParagraph"/>
              <w:numPr>
                <w:ilvl w:val="0"/>
                <w:numId w:val="33"/>
              </w:numPr>
              <w:ind w:left="342" w:hanging="342"/>
              <w:rPr>
                <w:sz w:val="20"/>
                <w:szCs w:val="20"/>
              </w:rPr>
            </w:pPr>
            <w:r w:rsidRPr="0001527A">
              <w:rPr>
                <w:sz w:val="20"/>
                <w:szCs w:val="20"/>
              </w:rPr>
              <w:t>Perfect spelling.</w:t>
            </w:r>
          </w:p>
          <w:p w:rsidR="00582FD5" w:rsidRPr="0001527A" w:rsidRDefault="00582FD5" w:rsidP="00275F75">
            <w:pPr>
              <w:pStyle w:val="ListParagraph"/>
              <w:numPr>
                <w:ilvl w:val="0"/>
                <w:numId w:val="33"/>
              </w:numPr>
              <w:ind w:left="342" w:hanging="342"/>
              <w:rPr>
                <w:sz w:val="20"/>
                <w:szCs w:val="20"/>
              </w:rPr>
            </w:pPr>
            <w:r w:rsidRPr="0001527A">
              <w:rPr>
                <w:sz w:val="20"/>
                <w:szCs w:val="20"/>
              </w:rPr>
              <w:t>Perfect punctuation.</w:t>
            </w:r>
          </w:p>
        </w:tc>
        <w:tc>
          <w:tcPr>
            <w:tcW w:w="990" w:type="dxa"/>
          </w:tcPr>
          <w:p w:rsidR="00582FD5" w:rsidRPr="0001527A" w:rsidRDefault="00582FD5" w:rsidP="00275F75">
            <w:pPr>
              <w:jc w:val="center"/>
              <w:rPr>
                <w:sz w:val="20"/>
                <w:szCs w:val="20"/>
              </w:rPr>
            </w:pPr>
            <w:r w:rsidRPr="0001527A">
              <w:rPr>
                <w:sz w:val="20"/>
                <w:szCs w:val="20"/>
              </w:rPr>
              <w:t>10</w:t>
            </w:r>
          </w:p>
        </w:tc>
        <w:tc>
          <w:tcPr>
            <w:tcW w:w="900" w:type="dxa"/>
          </w:tcPr>
          <w:p w:rsidR="00582FD5" w:rsidRPr="00554950" w:rsidRDefault="00582FD5" w:rsidP="00275F75">
            <w:pPr>
              <w:rPr>
                <w:sz w:val="22"/>
                <w:szCs w:val="22"/>
              </w:rPr>
            </w:pPr>
          </w:p>
        </w:tc>
      </w:tr>
      <w:tr w:rsidR="00582FD5" w:rsidRPr="00554950" w:rsidTr="00275F75">
        <w:trPr>
          <w:trHeight w:val="170"/>
        </w:trPr>
        <w:tc>
          <w:tcPr>
            <w:tcW w:w="8905" w:type="dxa"/>
            <w:gridSpan w:val="2"/>
          </w:tcPr>
          <w:p w:rsidR="00582FD5" w:rsidRPr="00554950" w:rsidRDefault="00582FD5" w:rsidP="00275F75">
            <w:pPr>
              <w:jc w:val="right"/>
              <w:rPr>
                <w:sz w:val="22"/>
                <w:szCs w:val="22"/>
              </w:rPr>
            </w:pPr>
            <w:r w:rsidRPr="00554950">
              <w:rPr>
                <w:sz w:val="22"/>
                <w:szCs w:val="22"/>
              </w:rPr>
              <w:t>Total</w:t>
            </w:r>
          </w:p>
        </w:tc>
        <w:tc>
          <w:tcPr>
            <w:tcW w:w="990" w:type="dxa"/>
          </w:tcPr>
          <w:p w:rsidR="00582FD5" w:rsidRPr="00554950" w:rsidRDefault="00582FD5" w:rsidP="00275F75">
            <w:pPr>
              <w:jc w:val="center"/>
              <w:rPr>
                <w:sz w:val="22"/>
                <w:szCs w:val="22"/>
              </w:rPr>
            </w:pPr>
            <w:r>
              <w:rPr>
                <w:sz w:val="22"/>
                <w:szCs w:val="22"/>
              </w:rPr>
              <w:t>100</w:t>
            </w:r>
          </w:p>
        </w:tc>
        <w:tc>
          <w:tcPr>
            <w:tcW w:w="900" w:type="dxa"/>
          </w:tcPr>
          <w:p w:rsidR="00582FD5" w:rsidRPr="00554950" w:rsidRDefault="00582FD5" w:rsidP="00275F75">
            <w:pPr>
              <w:rPr>
                <w:sz w:val="22"/>
                <w:szCs w:val="22"/>
              </w:rPr>
            </w:pPr>
          </w:p>
        </w:tc>
      </w:tr>
    </w:tbl>
    <w:p w:rsidR="00582FD5" w:rsidRDefault="00582FD5" w:rsidP="00396353"/>
    <w:p w:rsidR="00582FD5" w:rsidRDefault="00582FD5" w:rsidP="00396353"/>
    <w:p w:rsidR="00582FD5" w:rsidRDefault="00582FD5" w:rsidP="00396353"/>
    <w:p w:rsidR="0087133C" w:rsidRDefault="0087133C">
      <w:r>
        <w:br w:type="page"/>
      </w:r>
    </w:p>
    <w:p w:rsidR="009304AF" w:rsidRPr="0087133C" w:rsidRDefault="009304AF" w:rsidP="0087133C">
      <w:pPr>
        <w:jc w:val="center"/>
        <w:rPr>
          <w:b/>
        </w:rPr>
      </w:pPr>
      <w:r w:rsidRPr="0087133C">
        <w:rPr>
          <w:b/>
        </w:rPr>
        <w:lastRenderedPageBreak/>
        <w:t xml:space="preserve">Appendix </w:t>
      </w:r>
      <w:r w:rsidR="009B5131" w:rsidRPr="0087133C">
        <w:rPr>
          <w:b/>
        </w:rPr>
        <w:t>5</w:t>
      </w:r>
      <w:r w:rsidRPr="0087133C">
        <w:rPr>
          <w:b/>
        </w:rPr>
        <w:t>. State of Knowledge Literature Review Grade Sheet</w:t>
      </w:r>
    </w:p>
    <w:p w:rsidR="009B5131" w:rsidRPr="0087133C" w:rsidRDefault="009B5131" w:rsidP="0087133C">
      <w:pPr>
        <w:jc w:val="center"/>
        <w:rPr>
          <w:b/>
        </w:rPr>
      </w:pPr>
    </w:p>
    <w:tbl>
      <w:tblPr>
        <w:tblStyle w:val="TableGrid"/>
        <w:tblW w:w="10795" w:type="dxa"/>
        <w:tblLayout w:type="fixed"/>
        <w:tblLook w:val="04A0" w:firstRow="1" w:lastRow="0" w:firstColumn="1" w:lastColumn="0" w:noHBand="0" w:noVBand="1"/>
      </w:tblPr>
      <w:tblGrid>
        <w:gridCol w:w="1435"/>
        <w:gridCol w:w="7470"/>
        <w:gridCol w:w="990"/>
        <w:gridCol w:w="900"/>
      </w:tblGrid>
      <w:tr w:rsidR="0001527A" w:rsidRPr="00554950" w:rsidTr="00275F75">
        <w:tc>
          <w:tcPr>
            <w:tcW w:w="1435" w:type="dxa"/>
          </w:tcPr>
          <w:p w:rsidR="0001527A" w:rsidRPr="00554950" w:rsidRDefault="0001527A" w:rsidP="00275F75">
            <w:pPr>
              <w:jc w:val="center"/>
              <w:rPr>
                <w:sz w:val="22"/>
                <w:szCs w:val="22"/>
              </w:rPr>
            </w:pPr>
            <w:r w:rsidRPr="00554950">
              <w:rPr>
                <w:sz w:val="22"/>
                <w:szCs w:val="22"/>
              </w:rPr>
              <w:t>Item</w:t>
            </w:r>
          </w:p>
        </w:tc>
        <w:tc>
          <w:tcPr>
            <w:tcW w:w="7470" w:type="dxa"/>
          </w:tcPr>
          <w:p w:rsidR="0001527A" w:rsidRPr="00554950" w:rsidRDefault="0001527A" w:rsidP="00275F75">
            <w:pPr>
              <w:jc w:val="center"/>
              <w:rPr>
                <w:sz w:val="22"/>
                <w:szCs w:val="22"/>
              </w:rPr>
            </w:pPr>
            <w:r w:rsidRPr="00554950">
              <w:rPr>
                <w:sz w:val="22"/>
                <w:szCs w:val="22"/>
              </w:rPr>
              <w:t>Criteria</w:t>
            </w:r>
          </w:p>
        </w:tc>
        <w:tc>
          <w:tcPr>
            <w:tcW w:w="990" w:type="dxa"/>
          </w:tcPr>
          <w:p w:rsidR="0001527A" w:rsidRPr="00554950" w:rsidRDefault="0001527A" w:rsidP="00275F75">
            <w:pPr>
              <w:jc w:val="center"/>
              <w:rPr>
                <w:sz w:val="22"/>
                <w:szCs w:val="22"/>
              </w:rPr>
            </w:pPr>
            <w:r>
              <w:rPr>
                <w:sz w:val="22"/>
                <w:szCs w:val="22"/>
              </w:rPr>
              <w:t>Points Possible</w:t>
            </w:r>
          </w:p>
        </w:tc>
        <w:tc>
          <w:tcPr>
            <w:tcW w:w="900" w:type="dxa"/>
          </w:tcPr>
          <w:p w:rsidR="0001527A" w:rsidRPr="00554950" w:rsidRDefault="0001527A" w:rsidP="00275F75">
            <w:pPr>
              <w:jc w:val="center"/>
              <w:rPr>
                <w:sz w:val="22"/>
                <w:szCs w:val="22"/>
              </w:rPr>
            </w:pPr>
            <w:r>
              <w:rPr>
                <w:sz w:val="22"/>
                <w:szCs w:val="22"/>
              </w:rPr>
              <w:t>Points Earned</w:t>
            </w:r>
          </w:p>
        </w:tc>
      </w:tr>
      <w:tr w:rsidR="0001527A" w:rsidRPr="00554950" w:rsidTr="00582FD5">
        <w:tc>
          <w:tcPr>
            <w:tcW w:w="1435" w:type="dxa"/>
          </w:tcPr>
          <w:p w:rsidR="0001527A" w:rsidRPr="00554950" w:rsidRDefault="0001527A" w:rsidP="00582FD5">
            <w:pPr>
              <w:jc w:val="right"/>
              <w:rPr>
                <w:sz w:val="22"/>
                <w:szCs w:val="22"/>
              </w:rPr>
            </w:pPr>
            <w:r>
              <w:rPr>
                <w:sz w:val="22"/>
                <w:szCs w:val="22"/>
              </w:rPr>
              <w:t>Organization</w:t>
            </w:r>
          </w:p>
        </w:tc>
        <w:tc>
          <w:tcPr>
            <w:tcW w:w="7470" w:type="dxa"/>
          </w:tcPr>
          <w:p w:rsidR="0001527A" w:rsidRPr="0001527A" w:rsidRDefault="0001527A" w:rsidP="0001527A">
            <w:pPr>
              <w:pStyle w:val="ListParagraph"/>
              <w:numPr>
                <w:ilvl w:val="0"/>
                <w:numId w:val="34"/>
              </w:numPr>
              <w:ind w:left="342" w:hanging="342"/>
              <w:rPr>
                <w:sz w:val="20"/>
                <w:szCs w:val="20"/>
              </w:rPr>
            </w:pPr>
            <w:r w:rsidRPr="0001527A">
              <w:rPr>
                <w:sz w:val="20"/>
                <w:szCs w:val="20"/>
              </w:rPr>
              <w:t xml:space="preserve">Literature Review includes an engaging introduction </w:t>
            </w:r>
          </w:p>
          <w:p w:rsidR="0001527A" w:rsidRPr="0001527A" w:rsidRDefault="0001527A" w:rsidP="0001527A">
            <w:pPr>
              <w:pStyle w:val="ListParagraph"/>
              <w:numPr>
                <w:ilvl w:val="0"/>
                <w:numId w:val="34"/>
              </w:numPr>
              <w:ind w:left="342" w:hanging="342"/>
              <w:rPr>
                <w:sz w:val="20"/>
                <w:szCs w:val="20"/>
              </w:rPr>
            </w:pPr>
            <w:r w:rsidRPr="0001527A">
              <w:rPr>
                <w:sz w:val="20"/>
                <w:szCs w:val="20"/>
              </w:rPr>
              <w:t>Introduction includes a thesis statement that clearly tells the reader where the writing assignment is going to take them</w:t>
            </w:r>
          </w:p>
          <w:p w:rsidR="0001527A" w:rsidRPr="0001527A" w:rsidRDefault="0001527A" w:rsidP="0001527A">
            <w:pPr>
              <w:pStyle w:val="ListParagraph"/>
              <w:numPr>
                <w:ilvl w:val="0"/>
                <w:numId w:val="34"/>
              </w:numPr>
              <w:ind w:left="342" w:hanging="342"/>
              <w:rPr>
                <w:sz w:val="20"/>
                <w:szCs w:val="20"/>
              </w:rPr>
            </w:pPr>
            <w:r w:rsidRPr="0001527A">
              <w:rPr>
                <w:sz w:val="20"/>
                <w:szCs w:val="20"/>
              </w:rPr>
              <w:t>Paragraph sequence in essay is logical</w:t>
            </w:r>
          </w:p>
          <w:p w:rsidR="0001527A" w:rsidRPr="0001527A" w:rsidRDefault="0001527A" w:rsidP="0001527A">
            <w:pPr>
              <w:pStyle w:val="ListParagraph"/>
              <w:numPr>
                <w:ilvl w:val="0"/>
                <w:numId w:val="34"/>
              </w:numPr>
              <w:ind w:left="342" w:hanging="342"/>
              <w:rPr>
                <w:sz w:val="20"/>
                <w:szCs w:val="20"/>
              </w:rPr>
            </w:pPr>
            <w:r w:rsidRPr="0001527A">
              <w:rPr>
                <w:sz w:val="20"/>
                <w:szCs w:val="20"/>
              </w:rPr>
              <w:t>Discussion of the literature is organized around central ideas or themes</w:t>
            </w:r>
          </w:p>
          <w:p w:rsidR="0001527A" w:rsidRPr="0001527A" w:rsidRDefault="0001527A" w:rsidP="0001527A">
            <w:pPr>
              <w:pStyle w:val="ListParagraph"/>
              <w:numPr>
                <w:ilvl w:val="0"/>
                <w:numId w:val="34"/>
              </w:numPr>
              <w:ind w:left="342" w:hanging="342"/>
              <w:rPr>
                <w:sz w:val="20"/>
                <w:szCs w:val="20"/>
              </w:rPr>
            </w:pPr>
            <w:r w:rsidRPr="0001527A">
              <w:rPr>
                <w:sz w:val="20"/>
                <w:szCs w:val="20"/>
              </w:rPr>
              <w:t>Transitions between paragraphs and sections  clarify relationships of ideas</w:t>
            </w:r>
          </w:p>
          <w:p w:rsidR="0001527A" w:rsidRPr="0001527A" w:rsidRDefault="0001527A" w:rsidP="0001527A">
            <w:pPr>
              <w:pStyle w:val="ListParagraph"/>
              <w:numPr>
                <w:ilvl w:val="0"/>
                <w:numId w:val="34"/>
              </w:numPr>
              <w:ind w:left="342" w:hanging="342"/>
              <w:rPr>
                <w:sz w:val="20"/>
                <w:szCs w:val="20"/>
              </w:rPr>
            </w:pPr>
            <w:r w:rsidRPr="0001527A">
              <w:rPr>
                <w:sz w:val="20"/>
                <w:szCs w:val="20"/>
              </w:rPr>
              <w:t>Paragraphs are unified and coherent</w:t>
            </w:r>
          </w:p>
          <w:p w:rsidR="0001527A" w:rsidRPr="0001527A" w:rsidRDefault="0001527A" w:rsidP="0001527A">
            <w:pPr>
              <w:pStyle w:val="ListParagraph"/>
              <w:numPr>
                <w:ilvl w:val="0"/>
                <w:numId w:val="34"/>
              </w:numPr>
              <w:ind w:left="342" w:hanging="342"/>
              <w:rPr>
                <w:sz w:val="20"/>
                <w:szCs w:val="20"/>
              </w:rPr>
            </w:pPr>
            <w:r w:rsidRPr="0001527A">
              <w:rPr>
                <w:sz w:val="20"/>
                <w:szCs w:val="20"/>
              </w:rPr>
              <w:t>Review includes a conclusion</w:t>
            </w:r>
          </w:p>
          <w:p w:rsidR="0001527A" w:rsidRPr="0001527A" w:rsidRDefault="0001527A" w:rsidP="0001527A">
            <w:pPr>
              <w:pStyle w:val="ListParagraph"/>
              <w:numPr>
                <w:ilvl w:val="0"/>
                <w:numId w:val="34"/>
              </w:numPr>
              <w:ind w:left="342" w:hanging="342"/>
              <w:rPr>
                <w:sz w:val="20"/>
                <w:szCs w:val="20"/>
              </w:rPr>
            </w:pPr>
            <w:r w:rsidRPr="0001527A">
              <w:rPr>
                <w:sz w:val="20"/>
                <w:szCs w:val="20"/>
              </w:rPr>
              <w:t>Conclusion reinforces where the review has attempted to take the reader</w:t>
            </w:r>
          </w:p>
        </w:tc>
        <w:tc>
          <w:tcPr>
            <w:tcW w:w="990" w:type="dxa"/>
          </w:tcPr>
          <w:p w:rsidR="0001527A" w:rsidRPr="0001527A" w:rsidRDefault="0001527A" w:rsidP="00275F75">
            <w:pPr>
              <w:jc w:val="center"/>
              <w:rPr>
                <w:sz w:val="20"/>
                <w:szCs w:val="20"/>
              </w:rPr>
            </w:pPr>
            <w:r w:rsidRPr="0001527A">
              <w:rPr>
                <w:sz w:val="20"/>
                <w:szCs w:val="20"/>
              </w:rPr>
              <w:t>10</w:t>
            </w:r>
          </w:p>
        </w:tc>
        <w:tc>
          <w:tcPr>
            <w:tcW w:w="900" w:type="dxa"/>
          </w:tcPr>
          <w:p w:rsidR="0001527A" w:rsidRPr="00554950" w:rsidRDefault="0001527A" w:rsidP="00275F75">
            <w:pPr>
              <w:jc w:val="center"/>
              <w:rPr>
                <w:sz w:val="22"/>
                <w:szCs w:val="22"/>
              </w:rPr>
            </w:pPr>
          </w:p>
        </w:tc>
      </w:tr>
      <w:tr w:rsidR="0001527A" w:rsidRPr="00554950" w:rsidTr="00582FD5">
        <w:tc>
          <w:tcPr>
            <w:tcW w:w="1435" w:type="dxa"/>
          </w:tcPr>
          <w:p w:rsidR="0001527A" w:rsidRPr="00554950" w:rsidRDefault="0001527A" w:rsidP="00582FD5">
            <w:pPr>
              <w:jc w:val="right"/>
              <w:rPr>
                <w:sz w:val="22"/>
                <w:szCs w:val="22"/>
              </w:rPr>
            </w:pPr>
            <w:r>
              <w:rPr>
                <w:sz w:val="22"/>
                <w:szCs w:val="22"/>
              </w:rPr>
              <w:t>Content</w:t>
            </w:r>
          </w:p>
        </w:tc>
        <w:tc>
          <w:tcPr>
            <w:tcW w:w="7470" w:type="dxa"/>
          </w:tcPr>
          <w:p w:rsidR="0001527A" w:rsidRPr="0001527A" w:rsidRDefault="0001527A" w:rsidP="00E06C49">
            <w:pPr>
              <w:pStyle w:val="ListParagraph"/>
              <w:numPr>
                <w:ilvl w:val="0"/>
                <w:numId w:val="35"/>
              </w:numPr>
              <w:ind w:left="342" w:hanging="342"/>
              <w:rPr>
                <w:sz w:val="20"/>
                <w:szCs w:val="20"/>
              </w:rPr>
            </w:pPr>
            <w:r w:rsidRPr="0001527A">
              <w:rPr>
                <w:sz w:val="20"/>
                <w:szCs w:val="20"/>
              </w:rPr>
              <w:t xml:space="preserve">Includes the following required elements </w:t>
            </w:r>
          </w:p>
          <w:p w:rsidR="0001527A" w:rsidRPr="0001527A" w:rsidRDefault="0001527A" w:rsidP="00E06C49">
            <w:pPr>
              <w:pStyle w:val="ListParagraph"/>
              <w:numPr>
                <w:ilvl w:val="0"/>
                <w:numId w:val="23"/>
              </w:numPr>
              <w:ind w:left="702"/>
              <w:rPr>
                <w:sz w:val="20"/>
                <w:szCs w:val="20"/>
              </w:rPr>
            </w:pPr>
            <w:r w:rsidRPr="0001527A">
              <w:rPr>
                <w:sz w:val="20"/>
                <w:szCs w:val="20"/>
              </w:rPr>
              <w:t>Addresses the history of work on the topic including when research began</w:t>
            </w:r>
            <w:r w:rsidR="00E06C49">
              <w:rPr>
                <w:sz w:val="20"/>
                <w:szCs w:val="20"/>
              </w:rPr>
              <w:t xml:space="preserve"> and its evolution over time</w:t>
            </w:r>
            <w:r w:rsidRPr="0001527A">
              <w:rPr>
                <w:sz w:val="20"/>
                <w:szCs w:val="20"/>
              </w:rPr>
              <w:t xml:space="preserve">, the </w:t>
            </w:r>
            <w:r w:rsidR="00E06C49">
              <w:rPr>
                <w:sz w:val="20"/>
                <w:szCs w:val="20"/>
              </w:rPr>
              <w:t xml:space="preserve">initial </w:t>
            </w:r>
            <w:r w:rsidRPr="0001527A">
              <w:rPr>
                <w:sz w:val="20"/>
                <w:szCs w:val="20"/>
              </w:rPr>
              <w:t xml:space="preserve">disciplines in which scholars </w:t>
            </w:r>
            <w:r w:rsidR="00E06C49">
              <w:rPr>
                <w:sz w:val="20"/>
                <w:szCs w:val="20"/>
              </w:rPr>
              <w:t>began</w:t>
            </w:r>
            <w:r w:rsidRPr="0001527A">
              <w:rPr>
                <w:sz w:val="20"/>
                <w:szCs w:val="20"/>
              </w:rPr>
              <w:t xml:space="preserve"> doing work related to this topic</w:t>
            </w:r>
            <w:r w:rsidR="00E06C49">
              <w:rPr>
                <w:sz w:val="20"/>
                <w:szCs w:val="20"/>
              </w:rPr>
              <w:t xml:space="preserve"> and any evolution that has occurred over time</w:t>
            </w:r>
            <w:r w:rsidRPr="0001527A">
              <w:rPr>
                <w:sz w:val="20"/>
                <w:szCs w:val="20"/>
              </w:rPr>
              <w:t>, the degree to which any one or more disciplines and scholars within those disciplines dominate the existing work</w:t>
            </w:r>
            <w:r w:rsidR="00E06C49">
              <w:rPr>
                <w:sz w:val="20"/>
                <w:szCs w:val="20"/>
              </w:rPr>
              <w:t xml:space="preserve"> and any evolution that has occurred over time</w:t>
            </w:r>
          </w:p>
          <w:p w:rsidR="00E06C49" w:rsidRDefault="0001527A" w:rsidP="00275F75">
            <w:pPr>
              <w:pStyle w:val="ListParagraph"/>
              <w:numPr>
                <w:ilvl w:val="0"/>
                <w:numId w:val="23"/>
              </w:numPr>
              <w:ind w:left="702"/>
              <w:rPr>
                <w:sz w:val="20"/>
                <w:szCs w:val="20"/>
              </w:rPr>
            </w:pPr>
            <w:r w:rsidRPr="00E06C49">
              <w:rPr>
                <w:sz w:val="20"/>
                <w:szCs w:val="20"/>
              </w:rPr>
              <w:t xml:space="preserve">Addresses themes </w:t>
            </w:r>
            <w:r w:rsidR="00E06C49" w:rsidRPr="00E06C49">
              <w:rPr>
                <w:sz w:val="20"/>
                <w:szCs w:val="20"/>
              </w:rPr>
              <w:t xml:space="preserve">in the literature with respect to specific research questions explored and themes in findings in the literature </w:t>
            </w:r>
          </w:p>
          <w:p w:rsidR="00E06C49" w:rsidRDefault="00E06C49" w:rsidP="00275F75">
            <w:pPr>
              <w:pStyle w:val="ListParagraph"/>
              <w:numPr>
                <w:ilvl w:val="0"/>
                <w:numId w:val="23"/>
              </w:numPr>
              <w:ind w:left="702"/>
              <w:rPr>
                <w:sz w:val="20"/>
                <w:szCs w:val="20"/>
              </w:rPr>
            </w:pPr>
            <w:r>
              <w:rPr>
                <w:sz w:val="20"/>
                <w:szCs w:val="20"/>
              </w:rPr>
              <w:t xml:space="preserve">Addresses the clarity and specificity of author conclusions in light of a) the findings of the research and b) practice in the emerging profession and distributed function of emergency management and discusses implications </w:t>
            </w:r>
            <w:r w:rsidR="00917A4A">
              <w:rPr>
                <w:sz w:val="20"/>
                <w:szCs w:val="20"/>
              </w:rPr>
              <w:t>of this analysis</w:t>
            </w:r>
          </w:p>
          <w:p w:rsidR="00917A4A" w:rsidRDefault="00E06C49" w:rsidP="00917A4A">
            <w:pPr>
              <w:pStyle w:val="ListParagraph"/>
              <w:numPr>
                <w:ilvl w:val="0"/>
                <w:numId w:val="23"/>
              </w:numPr>
              <w:ind w:left="702"/>
              <w:rPr>
                <w:sz w:val="20"/>
                <w:szCs w:val="20"/>
              </w:rPr>
            </w:pPr>
            <w:r>
              <w:rPr>
                <w:sz w:val="20"/>
                <w:szCs w:val="20"/>
              </w:rPr>
              <w:t>Makes connection between findings in the literature and the methodological strength/weakness of the literature and suggestions implications for what is “known” about the topic</w:t>
            </w:r>
          </w:p>
          <w:p w:rsidR="0001527A" w:rsidRPr="00917A4A" w:rsidRDefault="00917A4A" w:rsidP="00917A4A">
            <w:pPr>
              <w:pStyle w:val="ListParagraph"/>
              <w:numPr>
                <w:ilvl w:val="0"/>
                <w:numId w:val="23"/>
              </w:numPr>
              <w:ind w:left="702"/>
              <w:rPr>
                <w:sz w:val="20"/>
                <w:szCs w:val="20"/>
              </w:rPr>
            </w:pPr>
            <w:r>
              <w:rPr>
                <w:sz w:val="20"/>
                <w:szCs w:val="20"/>
              </w:rPr>
              <w:t xml:space="preserve">Addresses the implications of what is “known” about the topic for education and research </w:t>
            </w:r>
          </w:p>
        </w:tc>
        <w:tc>
          <w:tcPr>
            <w:tcW w:w="990" w:type="dxa"/>
          </w:tcPr>
          <w:p w:rsidR="0001527A" w:rsidRPr="0001527A" w:rsidRDefault="0001527A" w:rsidP="00275F75">
            <w:pPr>
              <w:jc w:val="center"/>
              <w:rPr>
                <w:sz w:val="20"/>
                <w:szCs w:val="20"/>
              </w:rPr>
            </w:pPr>
            <w:r w:rsidRPr="0001527A">
              <w:rPr>
                <w:sz w:val="20"/>
                <w:szCs w:val="20"/>
              </w:rPr>
              <w:t>20</w:t>
            </w:r>
          </w:p>
        </w:tc>
        <w:tc>
          <w:tcPr>
            <w:tcW w:w="900" w:type="dxa"/>
          </w:tcPr>
          <w:p w:rsidR="0001527A" w:rsidRPr="00554950" w:rsidRDefault="0001527A" w:rsidP="00275F75">
            <w:pPr>
              <w:rPr>
                <w:sz w:val="22"/>
                <w:szCs w:val="22"/>
              </w:rPr>
            </w:pPr>
          </w:p>
        </w:tc>
      </w:tr>
      <w:tr w:rsidR="0001527A" w:rsidRPr="00554950" w:rsidTr="00582FD5">
        <w:trPr>
          <w:trHeight w:val="2303"/>
        </w:trPr>
        <w:tc>
          <w:tcPr>
            <w:tcW w:w="1435" w:type="dxa"/>
          </w:tcPr>
          <w:p w:rsidR="0001527A" w:rsidRPr="00554950" w:rsidRDefault="0001527A" w:rsidP="00582FD5">
            <w:pPr>
              <w:jc w:val="right"/>
              <w:rPr>
                <w:sz w:val="22"/>
                <w:szCs w:val="22"/>
              </w:rPr>
            </w:pPr>
            <w:r>
              <w:rPr>
                <w:sz w:val="22"/>
                <w:szCs w:val="22"/>
              </w:rPr>
              <w:t>Analysis and Originality</w:t>
            </w:r>
          </w:p>
        </w:tc>
        <w:tc>
          <w:tcPr>
            <w:tcW w:w="7470" w:type="dxa"/>
          </w:tcPr>
          <w:p w:rsidR="0001527A" w:rsidRPr="0001527A" w:rsidRDefault="0001527A" w:rsidP="0001527A">
            <w:pPr>
              <w:pStyle w:val="ListParagraph"/>
              <w:numPr>
                <w:ilvl w:val="0"/>
                <w:numId w:val="31"/>
              </w:numPr>
              <w:ind w:left="342" w:hanging="342"/>
              <w:rPr>
                <w:sz w:val="20"/>
                <w:szCs w:val="20"/>
              </w:rPr>
            </w:pPr>
            <w:r w:rsidRPr="0001527A">
              <w:rPr>
                <w:sz w:val="20"/>
                <w:szCs w:val="20"/>
              </w:rPr>
              <w:t>All required elements are written clearly, simply, and are easy to understand</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ability to synthesize the literature from various disciplines related to the topic</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ability to think critically about the research related to the topic</w:t>
            </w:r>
          </w:p>
          <w:p w:rsidR="0001527A" w:rsidRPr="0001527A" w:rsidRDefault="0001527A" w:rsidP="0001527A">
            <w:pPr>
              <w:pStyle w:val="ListParagraph"/>
              <w:numPr>
                <w:ilvl w:val="0"/>
                <w:numId w:val="31"/>
              </w:numPr>
              <w:ind w:left="342" w:hanging="342"/>
              <w:rPr>
                <w:sz w:val="20"/>
                <w:szCs w:val="20"/>
              </w:rPr>
            </w:pPr>
            <w:r w:rsidRPr="0001527A">
              <w:rPr>
                <w:sz w:val="20"/>
                <w:szCs w:val="20"/>
              </w:rPr>
              <w:t>Demonstrates creative and original thinking in analyzing the literature in each content area</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mastery of major methods/analytical approaches of the field</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Demonstrates extensive knowledge of literature related to topic</w:t>
            </w:r>
          </w:p>
          <w:p w:rsidR="0001527A" w:rsidRPr="0001527A" w:rsidRDefault="0001527A" w:rsidP="0001527A">
            <w:pPr>
              <w:numPr>
                <w:ilvl w:val="0"/>
                <w:numId w:val="31"/>
              </w:numPr>
              <w:spacing w:before="100" w:beforeAutospacing="1" w:after="100" w:afterAutospacing="1"/>
              <w:ind w:left="342" w:hanging="342"/>
              <w:rPr>
                <w:sz w:val="20"/>
                <w:szCs w:val="20"/>
              </w:rPr>
            </w:pPr>
            <w:r w:rsidRPr="0001527A">
              <w:rPr>
                <w:sz w:val="20"/>
                <w:szCs w:val="20"/>
              </w:rPr>
              <w:t xml:space="preserve">Demonstrates mastery of one of the area of </w:t>
            </w:r>
            <w:r w:rsidR="003E5E93">
              <w:rPr>
                <w:sz w:val="20"/>
                <w:szCs w:val="20"/>
              </w:rPr>
              <w:t>response</w:t>
            </w:r>
            <w:r w:rsidRPr="0001527A">
              <w:rPr>
                <w:sz w:val="20"/>
                <w:szCs w:val="20"/>
              </w:rPr>
              <w:t xml:space="preserve"> within emergency management </w:t>
            </w:r>
          </w:p>
        </w:tc>
        <w:tc>
          <w:tcPr>
            <w:tcW w:w="990" w:type="dxa"/>
          </w:tcPr>
          <w:p w:rsidR="0001527A" w:rsidRPr="0001527A" w:rsidRDefault="0001527A" w:rsidP="00275F75">
            <w:pPr>
              <w:jc w:val="center"/>
              <w:rPr>
                <w:sz w:val="20"/>
                <w:szCs w:val="20"/>
              </w:rPr>
            </w:pPr>
            <w:r w:rsidRPr="0001527A">
              <w:rPr>
                <w:sz w:val="20"/>
                <w:szCs w:val="20"/>
              </w:rPr>
              <w:t>40</w:t>
            </w:r>
          </w:p>
        </w:tc>
        <w:tc>
          <w:tcPr>
            <w:tcW w:w="900" w:type="dxa"/>
          </w:tcPr>
          <w:p w:rsidR="0001527A" w:rsidRPr="00554950" w:rsidRDefault="0001527A" w:rsidP="00275F75">
            <w:pPr>
              <w:rPr>
                <w:sz w:val="22"/>
                <w:szCs w:val="22"/>
              </w:rPr>
            </w:pPr>
          </w:p>
        </w:tc>
      </w:tr>
      <w:tr w:rsidR="0001527A" w:rsidRPr="00554950" w:rsidTr="00582FD5">
        <w:tc>
          <w:tcPr>
            <w:tcW w:w="1435" w:type="dxa"/>
          </w:tcPr>
          <w:p w:rsidR="0001527A" w:rsidRPr="00554950" w:rsidRDefault="0001527A" w:rsidP="00582FD5">
            <w:pPr>
              <w:jc w:val="right"/>
              <w:rPr>
                <w:sz w:val="22"/>
                <w:szCs w:val="22"/>
              </w:rPr>
            </w:pPr>
            <w:r>
              <w:rPr>
                <w:sz w:val="22"/>
                <w:szCs w:val="22"/>
              </w:rPr>
              <w:t>Evidence</w:t>
            </w:r>
          </w:p>
        </w:tc>
        <w:tc>
          <w:tcPr>
            <w:tcW w:w="7470" w:type="dxa"/>
          </w:tcPr>
          <w:p w:rsidR="0001527A" w:rsidRPr="0001527A" w:rsidRDefault="0001527A" w:rsidP="0001527A">
            <w:pPr>
              <w:pStyle w:val="ListParagraph"/>
              <w:numPr>
                <w:ilvl w:val="0"/>
                <w:numId w:val="32"/>
              </w:numPr>
              <w:ind w:left="342"/>
              <w:rPr>
                <w:sz w:val="20"/>
                <w:szCs w:val="20"/>
              </w:rPr>
            </w:pPr>
            <w:r w:rsidRPr="0001527A">
              <w:rPr>
                <w:sz w:val="20"/>
                <w:szCs w:val="20"/>
              </w:rPr>
              <w:t>Refers to literature reviewed throughout the paper</w:t>
            </w:r>
          </w:p>
          <w:p w:rsidR="0001527A" w:rsidRPr="0001527A" w:rsidRDefault="0001527A" w:rsidP="0001527A">
            <w:pPr>
              <w:pStyle w:val="ListParagraph"/>
              <w:numPr>
                <w:ilvl w:val="0"/>
                <w:numId w:val="25"/>
              </w:numPr>
              <w:ind w:left="702"/>
              <w:rPr>
                <w:sz w:val="20"/>
                <w:szCs w:val="20"/>
              </w:rPr>
            </w:pPr>
            <w:r w:rsidRPr="0001527A">
              <w:rPr>
                <w:sz w:val="20"/>
                <w:szCs w:val="20"/>
              </w:rPr>
              <w:t>Accurately</w:t>
            </w:r>
          </w:p>
          <w:p w:rsidR="0001527A" w:rsidRPr="0001527A" w:rsidRDefault="0001527A" w:rsidP="0001527A">
            <w:pPr>
              <w:pStyle w:val="ListParagraph"/>
              <w:numPr>
                <w:ilvl w:val="0"/>
                <w:numId w:val="25"/>
              </w:numPr>
              <w:ind w:left="702"/>
              <w:rPr>
                <w:sz w:val="20"/>
                <w:szCs w:val="20"/>
              </w:rPr>
            </w:pPr>
            <w:r w:rsidRPr="0001527A">
              <w:rPr>
                <w:sz w:val="20"/>
                <w:szCs w:val="20"/>
              </w:rPr>
              <w:t>To support points being made</w:t>
            </w:r>
          </w:p>
          <w:p w:rsidR="0001527A" w:rsidRPr="0001527A" w:rsidRDefault="0001527A" w:rsidP="0001527A">
            <w:pPr>
              <w:pStyle w:val="ListParagraph"/>
              <w:numPr>
                <w:ilvl w:val="0"/>
                <w:numId w:val="25"/>
              </w:numPr>
              <w:ind w:left="702"/>
              <w:rPr>
                <w:sz w:val="20"/>
                <w:szCs w:val="20"/>
              </w:rPr>
            </w:pPr>
            <w:r w:rsidRPr="0001527A">
              <w:rPr>
                <w:sz w:val="20"/>
                <w:szCs w:val="20"/>
              </w:rPr>
              <w:t>Consistently</w:t>
            </w:r>
          </w:p>
          <w:p w:rsidR="0001527A" w:rsidRPr="0001527A" w:rsidRDefault="0001527A" w:rsidP="0001527A">
            <w:pPr>
              <w:pStyle w:val="ListParagraph"/>
              <w:numPr>
                <w:ilvl w:val="0"/>
                <w:numId w:val="25"/>
              </w:numPr>
              <w:ind w:left="702"/>
              <w:rPr>
                <w:sz w:val="20"/>
                <w:szCs w:val="20"/>
              </w:rPr>
            </w:pPr>
            <w:r w:rsidRPr="0001527A">
              <w:rPr>
                <w:sz w:val="20"/>
                <w:szCs w:val="20"/>
              </w:rPr>
              <w:t xml:space="preserve">Thoroughly </w:t>
            </w:r>
          </w:p>
          <w:p w:rsidR="0001527A" w:rsidRPr="0001527A" w:rsidRDefault="0001527A" w:rsidP="0001527A">
            <w:pPr>
              <w:pStyle w:val="ListParagraph"/>
              <w:numPr>
                <w:ilvl w:val="0"/>
                <w:numId w:val="32"/>
              </w:numPr>
              <w:ind w:left="342"/>
              <w:rPr>
                <w:sz w:val="20"/>
                <w:szCs w:val="20"/>
              </w:rPr>
            </w:pPr>
            <w:r w:rsidRPr="0001527A">
              <w:rPr>
                <w:sz w:val="20"/>
                <w:szCs w:val="20"/>
              </w:rPr>
              <w:t>At minimum, utilizes the literature from the reading list the student agreed to at the beginning of the semester (may also utilize additional literature gathered beyond the original list).</w:t>
            </w:r>
          </w:p>
          <w:p w:rsidR="0001527A" w:rsidRPr="0001527A" w:rsidRDefault="0001527A" w:rsidP="0001527A">
            <w:pPr>
              <w:pStyle w:val="ListParagraph"/>
              <w:numPr>
                <w:ilvl w:val="0"/>
                <w:numId w:val="32"/>
              </w:numPr>
              <w:ind w:left="342"/>
              <w:rPr>
                <w:sz w:val="20"/>
                <w:szCs w:val="20"/>
              </w:rPr>
            </w:pPr>
            <w:r w:rsidRPr="0001527A">
              <w:rPr>
                <w:sz w:val="20"/>
                <w:szCs w:val="20"/>
              </w:rPr>
              <w:t>Utilizes APA format to references ALL evidence used</w:t>
            </w:r>
          </w:p>
          <w:p w:rsidR="0001527A" w:rsidRPr="0001527A" w:rsidRDefault="0001527A" w:rsidP="00275F75">
            <w:pPr>
              <w:pStyle w:val="ListParagraph"/>
              <w:numPr>
                <w:ilvl w:val="0"/>
                <w:numId w:val="20"/>
              </w:numPr>
              <w:rPr>
                <w:sz w:val="20"/>
                <w:szCs w:val="20"/>
              </w:rPr>
            </w:pPr>
            <w:r w:rsidRPr="0001527A">
              <w:rPr>
                <w:sz w:val="20"/>
                <w:szCs w:val="20"/>
              </w:rPr>
              <w:t>In-text</w:t>
            </w:r>
          </w:p>
          <w:p w:rsidR="0001527A" w:rsidRPr="0001527A" w:rsidRDefault="0001527A" w:rsidP="00275F75">
            <w:pPr>
              <w:pStyle w:val="ListParagraph"/>
              <w:numPr>
                <w:ilvl w:val="0"/>
                <w:numId w:val="20"/>
              </w:numPr>
              <w:rPr>
                <w:sz w:val="20"/>
                <w:szCs w:val="20"/>
              </w:rPr>
            </w:pPr>
            <w:r w:rsidRPr="0001527A">
              <w:rPr>
                <w:sz w:val="20"/>
                <w:szCs w:val="20"/>
              </w:rPr>
              <w:t>Reference list</w:t>
            </w:r>
          </w:p>
        </w:tc>
        <w:tc>
          <w:tcPr>
            <w:tcW w:w="990" w:type="dxa"/>
          </w:tcPr>
          <w:p w:rsidR="0001527A" w:rsidRPr="0001527A" w:rsidRDefault="0001527A" w:rsidP="00275F75">
            <w:pPr>
              <w:jc w:val="center"/>
              <w:rPr>
                <w:sz w:val="20"/>
                <w:szCs w:val="20"/>
              </w:rPr>
            </w:pPr>
            <w:r w:rsidRPr="0001527A">
              <w:rPr>
                <w:sz w:val="20"/>
                <w:szCs w:val="20"/>
              </w:rPr>
              <w:t>20</w:t>
            </w:r>
          </w:p>
        </w:tc>
        <w:tc>
          <w:tcPr>
            <w:tcW w:w="900" w:type="dxa"/>
          </w:tcPr>
          <w:p w:rsidR="0001527A" w:rsidRPr="00554950" w:rsidRDefault="0001527A" w:rsidP="00275F75">
            <w:pPr>
              <w:rPr>
                <w:sz w:val="22"/>
                <w:szCs w:val="22"/>
              </w:rPr>
            </w:pPr>
          </w:p>
        </w:tc>
      </w:tr>
      <w:tr w:rsidR="0001527A" w:rsidRPr="00554950" w:rsidTr="00582FD5">
        <w:tc>
          <w:tcPr>
            <w:tcW w:w="1435" w:type="dxa"/>
          </w:tcPr>
          <w:p w:rsidR="0001527A" w:rsidRPr="00554950" w:rsidRDefault="0001527A" w:rsidP="00582FD5">
            <w:pPr>
              <w:jc w:val="right"/>
              <w:rPr>
                <w:sz w:val="22"/>
                <w:szCs w:val="22"/>
              </w:rPr>
            </w:pPr>
            <w:r>
              <w:rPr>
                <w:sz w:val="22"/>
                <w:szCs w:val="22"/>
              </w:rPr>
              <w:t>Mechanics</w:t>
            </w:r>
          </w:p>
        </w:tc>
        <w:tc>
          <w:tcPr>
            <w:tcW w:w="7470" w:type="dxa"/>
          </w:tcPr>
          <w:p w:rsidR="0001527A" w:rsidRPr="0001527A" w:rsidRDefault="0001527A" w:rsidP="0001527A">
            <w:pPr>
              <w:pStyle w:val="ListParagraph"/>
              <w:numPr>
                <w:ilvl w:val="0"/>
                <w:numId w:val="33"/>
              </w:numPr>
              <w:ind w:left="342" w:hanging="342"/>
              <w:rPr>
                <w:sz w:val="20"/>
                <w:szCs w:val="20"/>
              </w:rPr>
            </w:pPr>
            <w:r w:rsidRPr="0001527A">
              <w:rPr>
                <w:sz w:val="20"/>
                <w:szCs w:val="20"/>
              </w:rPr>
              <w:t>Sentences are skillfully constructed, varied, and distinctive.</w:t>
            </w:r>
          </w:p>
          <w:p w:rsidR="0001527A" w:rsidRPr="0001527A" w:rsidRDefault="0001527A" w:rsidP="0001527A">
            <w:pPr>
              <w:pStyle w:val="ListParagraph"/>
              <w:numPr>
                <w:ilvl w:val="0"/>
                <w:numId w:val="33"/>
              </w:numPr>
              <w:ind w:left="342" w:hanging="342"/>
              <w:rPr>
                <w:sz w:val="20"/>
                <w:szCs w:val="20"/>
              </w:rPr>
            </w:pPr>
            <w:r w:rsidRPr="0001527A">
              <w:rPr>
                <w:sz w:val="20"/>
                <w:szCs w:val="20"/>
              </w:rPr>
              <w:t>Diction is fresh and precise. Perfect use of the English language.</w:t>
            </w:r>
          </w:p>
          <w:p w:rsidR="0001527A" w:rsidRPr="0001527A" w:rsidRDefault="0001527A" w:rsidP="0001527A">
            <w:pPr>
              <w:pStyle w:val="ListParagraph"/>
              <w:numPr>
                <w:ilvl w:val="0"/>
                <w:numId w:val="33"/>
              </w:numPr>
              <w:ind w:left="342" w:hanging="342"/>
              <w:rPr>
                <w:sz w:val="20"/>
                <w:szCs w:val="20"/>
              </w:rPr>
            </w:pPr>
            <w:r w:rsidRPr="0001527A">
              <w:rPr>
                <w:sz w:val="20"/>
                <w:szCs w:val="20"/>
              </w:rPr>
              <w:t>Perfect grammar.</w:t>
            </w:r>
          </w:p>
          <w:p w:rsidR="0001527A" w:rsidRPr="0001527A" w:rsidRDefault="0001527A" w:rsidP="0001527A">
            <w:pPr>
              <w:pStyle w:val="ListParagraph"/>
              <w:numPr>
                <w:ilvl w:val="0"/>
                <w:numId w:val="33"/>
              </w:numPr>
              <w:ind w:left="342" w:hanging="342"/>
              <w:rPr>
                <w:sz w:val="20"/>
                <w:szCs w:val="20"/>
              </w:rPr>
            </w:pPr>
            <w:r w:rsidRPr="0001527A">
              <w:rPr>
                <w:sz w:val="20"/>
                <w:szCs w:val="20"/>
              </w:rPr>
              <w:t>Perfect spelling.</w:t>
            </w:r>
          </w:p>
          <w:p w:rsidR="0001527A" w:rsidRPr="0001527A" w:rsidRDefault="0001527A" w:rsidP="0001527A">
            <w:pPr>
              <w:pStyle w:val="ListParagraph"/>
              <w:numPr>
                <w:ilvl w:val="0"/>
                <w:numId w:val="33"/>
              </w:numPr>
              <w:ind w:left="342" w:hanging="342"/>
              <w:rPr>
                <w:sz w:val="20"/>
                <w:szCs w:val="20"/>
              </w:rPr>
            </w:pPr>
            <w:r w:rsidRPr="0001527A">
              <w:rPr>
                <w:sz w:val="20"/>
                <w:szCs w:val="20"/>
              </w:rPr>
              <w:t>Perfect punctuation.</w:t>
            </w:r>
          </w:p>
        </w:tc>
        <w:tc>
          <w:tcPr>
            <w:tcW w:w="990" w:type="dxa"/>
          </w:tcPr>
          <w:p w:rsidR="0001527A" w:rsidRPr="0001527A" w:rsidRDefault="0001527A" w:rsidP="00275F75">
            <w:pPr>
              <w:jc w:val="center"/>
              <w:rPr>
                <w:sz w:val="20"/>
                <w:szCs w:val="20"/>
              </w:rPr>
            </w:pPr>
            <w:r w:rsidRPr="0001527A">
              <w:rPr>
                <w:sz w:val="20"/>
                <w:szCs w:val="20"/>
              </w:rPr>
              <w:t>10</w:t>
            </w:r>
          </w:p>
        </w:tc>
        <w:tc>
          <w:tcPr>
            <w:tcW w:w="900" w:type="dxa"/>
          </w:tcPr>
          <w:p w:rsidR="0001527A" w:rsidRPr="00554950" w:rsidRDefault="0001527A" w:rsidP="00275F75">
            <w:pPr>
              <w:rPr>
                <w:sz w:val="22"/>
                <w:szCs w:val="22"/>
              </w:rPr>
            </w:pPr>
          </w:p>
        </w:tc>
      </w:tr>
      <w:tr w:rsidR="0001527A" w:rsidRPr="00554950" w:rsidTr="00275F75">
        <w:trPr>
          <w:trHeight w:val="170"/>
        </w:trPr>
        <w:tc>
          <w:tcPr>
            <w:tcW w:w="8905" w:type="dxa"/>
            <w:gridSpan w:val="2"/>
          </w:tcPr>
          <w:p w:rsidR="0001527A" w:rsidRPr="00554950" w:rsidRDefault="0001527A" w:rsidP="00275F75">
            <w:pPr>
              <w:jc w:val="right"/>
              <w:rPr>
                <w:sz w:val="22"/>
                <w:szCs w:val="22"/>
              </w:rPr>
            </w:pPr>
            <w:r w:rsidRPr="00554950">
              <w:rPr>
                <w:sz w:val="22"/>
                <w:szCs w:val="22"/>
              </w:rPr>
              <w:t>Total</w:t>
            </w:r>
          </w:p>
        </w:tc>
        <w:tc>
          <w:tcPr>
            <w:tcW w:w="990" w:type="dxa"/>
          </w:tcPr>
          <w:p w:rsidR="0001527A" w:rsidRPr="00554950" w:rsidRDefault="0001527A" w:rsidP="00275F75">
            <w:pPr>
              <w:jc w:val="center"/>
              <w:rPr>
                <w:sz w:val="22"/>
                <w:szCs w:val="22"/>
              </w:rPr>
            </w:pPr>
            <w:r>
              <w:rPr>
                <w:sz w:val="22"/>
                <w:szCs w:val="22"/>
              </w:rPr>
              <w:t>100</w:t>
            </w:r>
          </w:p>
        </w:tc>
        <w:tc>
          <w:tcPr>
            <w:tcW w:w="900" w:type="dxa"/>
          </w:tcPr>
          <w:p w:rsidR="0001527A" w:rsidRPr="00554950" w:rsidRDefault="0001527A" w:rsidP="00275F75">
            <w:pPr>
              <w:rPr>
                <w:sz w:val="22"/>
                <w:szCs w:val="22"/>
              </w:rPr>
            </w:pPr>
          </w:p>
        </w:tc>
      </w:tr>
    </w:tbl>
    <w:p w:rsidR="00050FC1" w:rsidRPr="000C5984" w:rsidRDefault="00050FC1" w:rsidP="00005E3B">
      <w:pPr>
        <w:rPr>
          <w:b/>
          <w:smallCaps/>
          <w:u w:val="single"/>
        </w:rPr>
      </w:pPr>
    </w:p>
    <w:sectPr w:rsidR="00050FC1" w:rsidRPr="000C5984" w:rsidSect="00EF74AE">
      <w:footerReference w:type="default" r:id="rId15"/>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2B" w:rsidRDefault="005B372B" w:rsidP="000A011C">
      <w:r>
        <w:separator/>
      </w:r>
    </w:p>
  </w:endnote>
  <w:endnote w:type="continuationSeparator" w:id="0">
    <w:p w:rsidR="005B372B" w:rsidRDefault="005B372B" w:rsidP="000A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75" w:rsidRPr="00C255E5" w:rsidRDefault="00275F75" w:rsidP="00777552">
    <w:pPr>
      <w:pStyle w:val="Footer"/>
      <w:tabs>
        <w:tab w:val="clear" w:pos="4680"/>
        <w:tab w:val="clear" w:pos="9360"/>
        <w:tab w:val="right" w:pos="10512"/>
      </w:tabs>
      <w:rPr>
        <w:rFonts w:asciiTheme="minorHAnsi" w:hAnsiTheme="minorHAnsi" w:cstheme="minorHAnsi"/>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2B" w:rsidRDefault="005B372B" w:rsidP="000A011C">
      <w:r>
        <w:separator/>
      </w:r>
    </w:p>
  </w:footnote>
  <w:footnote w:type="continuationSeparator" w:id="0">
    <w:p w:rsidR="005B372B" w:rsidRDefault="005B372B" w:rsidP="000A0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5E"/>
    <w:multiLevelType w:val="hybridMultilevel"/>
    <w:tmpl w:val="2F923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9192BBC"/>
    <w:multiLevelType w:val="hybridMultilevel"/>
    <w:tmpl w:val="B0F4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37C0F"/>
    <w:multiLevelType w:val="hybridMultilevel"/>
    <w:tmpl w:val="DD0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52FF1"/>
    <w:multiLevelType w:val="hybridMultilevel"/>
    <w:tmpl w:val="DD0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36EF7"/>
    <w:multiLevelType w:val="hybridMultilevel"/>
    <w:tmpl w:val="A172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71BA7"/>
    <w:multiLevelType w:val="hybridMultilevel"/>
    <w:tmpl w:val="333A90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9125A"/>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65CFC"/>
    <w:multiLevelType w:val="hybridMultilevel"/>
    <w:tmpl w:val="A52C243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nsid w:val="24603FE6"/>
    <w:multiLevelType w:val="hybridMultilevel"/>
    <w:tmpl w:val="5762C8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87FE8"/>
    <w:multiLevelType w:val="hybridMultilevel"/>
    <w:tmpl w:val="7EA4FF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9E5713F"/>
    <w:multiLevelType w:val="hybridMultilevel"/>
    <w:tmpl w:val="B89002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67FB7"/>
    <w:multiLevelType w:val="hybridMultilevel"/>
    <w:tmpl w:val="BD029B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D35CF"/>
    <w:multiLevelType w:val="hybridMultilevel"/>
    <w:tmpl w:val="F3F6B0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nsid w:val="30212A60"/>
    <w:multiLevelType w:val="multilevel"/>
    <w:tmpl w:val="EAF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5D5976"/>
    <w:multiLevelType w:val="hybridMultilevel"/>
    <w:tmpl w:val="96D859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367D23F7"/>
    <w:multiLevelType w:val="hybridMultilevel"/>
    <w:tmpl w:val="D4E4D6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6A21210"/>
    <w:multiLevelType w:val="multilevel"/>
    <w:tmpl w:val="256A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A47B8"/>
    <w:multiLevelType w:val="hybridMultilevel"/>
    <w:tmpl w:val="A172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95079"/>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1603B"/>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7A0E33"/>
    <w:multiLevelType w:val="multilevel"/>
    <w:tmpl w:val="C31C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AA662E"/>
    <w:multiLevelType w:val="hybridMultilevel"/>
    <w:tmpl w:val="68865E1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E5D1144"/>
    <w:multiLevelType w:val="hybridMultilevel"/>
    <w:tmpl w:val="B0F4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C21B41"/>
    <w:multiLevelType w:val="hybridMultilevel"/>
    <w:tmpl w:val="A52C243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4">
    <w:nsid w:val="50686285"/>
    <w:multiLevelType w:val="multilevel"/>
    <w:tmpl w:val="B0A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551AFA"/>
    <w:multiLevelType w:val="multilevel"/>
    <w:tmpl w:val="3DB4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9A1CE9"/>
    <w:multiLevelType w:val="hybridMultilevel"/>
    <w:tmpl w:val="A1E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67E14"/>
    <w:multiLevelType w:val="hybridMultilevel"/>
    <w:tmpl w:val="303254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D572516"/>
    <w:multiLevelType w:val="hybridMultilevel"/>
    <w:tmpl w:val="7F6A9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9B0E47"/>
    <w:multiLevelType w:val="multilevel"/>
    <w:tmpl w:val="B408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2C7CDF"/>
    <w:multiLevelType w:val="hybridMultilevel"/>
    <w:tmpl w:val="6B6C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3D6D57"/>
    <w:multiLevelType w:val="hybridMultilevel"/>
    <w:tmpl w:val="5AA6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2382D"/>
    <w:multiLevelType w:val="hybridMultilevel"/>
    <w:tmpl w:val="FCE6A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CD75E3"/>
    <w:multiLevelType w:val="hybridMultilevel"/>
    <w:tmpl w:val="9C6A3C5A"/>
    <w:lvl w:ilvl="0" w:tplc="04090001">
      <w:start w:val="1"/>
      <w:numFmt w:val="bullet"/>
      <w:lvlText w:val=""/>
      <w:lvlJc w:val="left"/>
      <w:pPr>
        <w:ind w:left="972" w:hanging="360"/>
      </w:pPr>
      <w:rPr>
        <w:rFonts w:ascii="Symbol" w:hAnsi="Symbol"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4">
    <w:nsid w:val="71B16521"/>
    <w:multiLevelType w:val="multilevel"/>
    <w:tmpl w:val="F39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4C0344"/>
    <w:multiLevelType w:val="hybridMultilevel"/>
    <w:tmpl w:val="DB6C62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24"/>
  </w:num>
  <w:num w:numId="3">
    <w:abstractNumId w:val="21"/>
  </w:num>
  <w:num w:numId="4">
    <w:abstractNumId w:val="16"/>
  </w:num>
  <w:num w:numId="5">
    <w:abstractNumId w:val="34"/>
  </w:num>
  <w:num w:numId="6">
    <w:abstractNumId w:val="9"/>
  </w:num>
  <w:num w:numId="7">
    <w:abstractNumId w:val="15"/>
  </w:num>
  <w:num w:numId="8">
    <w:abstractNumId w:val="25"/>
  </w:num>
  <w:num w:numId="9">
    <w:abstractNumId w:val="20"/>
  </w:num>
  <w:num w:numId="10">
    <w:abstractNumId w:val="35"/>
  </w:num>
  <w:num w:numId="11">
    <w:abstractNumId w:val="0"/>
  </w:num>
  <w:num w:numId="12">
    <w:abstractNumId w:val="27"/>
  </w:num>
  <w:num w:numId="13">
    <w:abstractNumId w:val="14"/>
  </w:num>
  <w:num w:numId="14">
    <w:abstractNumId w:val="29"/>
  </w:num>
  <w:num w:numId="15">
    <w:abstractNumId w:val="31"/>
  </w:num>
  <w:num w:numId="16">
    <w:abstractNumId w:val="28"/>
  </w:num>
  <w:num w:numId="17">
    <w:abstractNumId w:val="30"/>
  </w:num>
  <w:num w:numId="18">
    <w:abstractNumId w:val="4"/>
  </w:num>
  <w:num w:numId="19">
    <w:abstractNumId w:val="32"/>
  </w:num>
  <w:num w:numId="20">
    <w:abstractNumId w:val="10"/>
  </w:num>
  <w:num w:numId="21">
    <w:abstractNumId w:val="11"/>
  </w:num>
  <w:num w:numId="22">
    <w:abstractNumId w:val="23"/>
  </w:num>
  <w:num w:numId="23">
    <w:abstractNumId w:val="33"/>
  </w:num>
  <w:num w:numId="24">
    <w:abstractNumId w:val="3"/>
  </w:num>
  <w:num w:numId="25">
    <w:abstractNumId w:val="5"/>
  </w:num>
  <w:num w:numId="26">
    <w:abstractNumId w:val="26"/>
  </w:num>
  <w:num w:numId="27">
    <w:abstractNumId w:val="22"/>
  </w:num>
  <w:num w:numId="28">
    <w:abstractNumId w:val="8"/>
  </w:num>
  <w:num w:numId="29">
    <w:abstractNumId w:val="1"/>
  </w:num>
  <w:num w:numId="30">
    <w:abstractNumId w:val="18"/>
  </w:num>
  <w:num w:numId="31">
    <w:abstractNumId w:val="17"/>
  </w:num>
  <w:num w:numId="32">
    <w:abstractNumId w:val="6"/>
  </w:num>
  <w:num w:numId="33">
    <w:abstractNumId w:val="19"/>
  </w:num>
  <w:num w:numId="34">
    <w:abstractNumId w:val="2"/>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62"/>
    <w:rsid w:val="00000F3E"/>
    <w:rsid w:val="00005E3B"/>
    <w:rsid w:val="0001527A"/>
    <w:rsid w:val="0002258C"/>
    <w:rsid w:val="00031BE5"/>
    <w:rsid w:val="000332A0"/>
    <w:rsid w:val="000424BE"/>
    <w:rsid w:val="00050293"/>
    <w:rsid w:val="00050FC1"/>
    <w:rsid w:val="00071CC2"/>
    <w:rsid w:val="000854C9"/>
    <w:rsid w:val="00093203"/>
    <w:rsid w:val="000A011C"/>
    <w:rsid w:val="000A3540"/>
    <w:rsid w:val="000A47AE"/>
    <w:rsid w:val="000C050A"/>
    <w:rsid w:val="000C5984"/>
    <w:rsid w:val="000D4964"/>
    <w:rsid w:val="001013FC"/>
    <w:rsid w:val="00112645"/>
    <w:rsid w:val="00115771"/>
    <w:rsid w:val="00163E6B"/>
    <w:rsid w:val="00164927"/>
    <w:rsid w:val="00180B98"/>
    <w:rsid w:val="001B0A16"/>
    <w:rsid w:val="001C7CA6"/>
    <w:rsid w:val="0021100F"/>
    <w:rsid w:val="00231E4B"/>
    <w:rsid w:val="00237CCD"/>
    <w:rsid w:val="002477DB"/>
    <w:rsid w:val="00266CC8"/>
    <w:rsid w:val="00275F75"/>
    <w:rsid w:val="002B567F"/>
    <w:rsid w:val="002C18C0"/>
    <w:rsid w:val="002F72E0"/>
    <w:rsid w:val="00311E8E"/>
    <w:rsid w:val="00317527"/>
    <w:rsid w:val="00380E7D"/>
    <w:rsid w:val="00384808"/>
    <w:rsid w:val="00396353"/>
    <w:rsid w:val="003B4984"/>
    <w:rsid w:val="003E0A6E"/>
    <w:rsid w:val="003E5E93"/>
    <w:rsid w:val="003F5EB1"/>
    <w:rsid w:val="00414DD4"/>
    <w:rsid w:val="00422291"/>
    <w:rsid w:val="00453437"/>
    <w:rsid w:val="00492936"/>
    <w:rsid w:val="004C0B2E"/>
    <w:rsid w:val="004C6C87"/>
    <w:rsid w:val="004C724D"/>
    <w:rsid w:val="004D3DE1"/>
    <w:rsid w:val="004E14C3"/>
    <w:rsid w:val="004E27B7"/>
    <w:rsid w:val="004F37E0"/>
    <w:rsid w:val="00501B79"/>
    <w:rsid w:val="00525401"/>
    <w:rsid w:val="005518D5"/>
    <w:rsid w:val="00554950"/>
    <w:rsid w:val="005649F6"/>
    <w:rsid w:val="00564DE0"/>
    <w:rsid w:val="00582FD5"/>
    <w:rsid w:val="00584AAF"/>
    <w:rsid w:val="00586595"/>
    <w:rsid w:val="005B313B"/>
    <w:rsid w:val="005B372B"/>
    <w:rsid w:val="005F22D0"/>
    <w:rsid w:val="00612782"/>
    <w:rsid w:val="006313C1"/>
    <w:rsid w:val="006553FF"/>
    <w:rsid w:val="006B5D77"/>
    <w:rsid w:val="006B727F"/>
    <w:rsid w:val="006C7F01"/>
    <w:rsid w:val="006E10D7"/>
    <w:rsid w:val="006F1A28"/>
    <w:rsid w:val="006F64BC"/>
    <w:rsid w:val="007108CD"/>
    <w:rsid w:val="0071289A"/>
    <w:rsid w:val="0072003B"/>
    <w:rsid w:val="007216F0"/>
    <w:rsid w:val="0074116D"/>
    <w:rsid w:val="00746AB3"/>
    <w:rsid w:val="0076201D"/>
    <w:rsid w:val="00777552"/>
    <w:rsid w:val="007C23E8"/>
    <w:rsid w:val="007C7E2C"/>
    <w:rsid w:val="007D18DA"/>
    <w:rsid w:val="007D756C"/>
    <w:rsid w:val="007E0349"/>
    <w:rsid w:val="007E2DCB"/>
    <w:rsid w:val="00803035"/>
    <w:rsid w:val="00814781"/>
    <w:rsid w:val="00820462"/>
    <w:rsid w:val="0087133C"/>
    <w:rsid w:val="0087714C"/>
    <w:rsid w:val="0088549E"/>
    <w:rsid w:val="008B3722"/>
    <w:rsid w:val="008B3D9E"/>
    <w:rsid w:val="008E5ECD"/>
    <w:rsid w:val="008F70C1"/>
    <w:rsid w:val="00905DA9"/>
    <w:rsid w:val="00917A4A"/>
    <w:rsid w:val="009304AF"/>
    <w:rsid w:val="009359A7"/>
    <w:rsid w:val="009362B0"/>
    <w:rsid w:val="00980CA3"/>
    <w:rsid w:val="009827E3"/>
    <w:rsid w:val="009B084E"/>
    <w:rsid w:val="009B5131"/>
    <w:rsid w:val="009E47DE"/>
    <w:rsid w:val="00A16C17"/>
    <w:rsid w:val="00A17518"/>
    <w:rsid w:val="00A46AEA"/>
    <w:rsid w:val="00A832E4"/>
    <w:rsid w:val="00AA2361"/>
    <w:rsid w:val="00AC5A86"/>
    <w:rsid w:val="00AD28AC"/>
    <w:rsid w:val="00AE4643"/>
    <w:rsid w:val="00B15928"/>
    <w:rsid w:val="00B26D89"/>
    <w:rsid w:val="00B40402"/>
    <w:rsid w:val="00B64D21"/>
    <w:rsid w:val="00B76865"/>
    <w:rsid w:val="00B77E9C"/>
    <w:rsid w:val="00BB6A59"/>
    <w:rsid w:val="00BE37FF"/>
    <w:rsid w:val="00BF37B3"/>
    <w:rsid w:val="00BF61B7"/>
    <w:rsid w:val="00C03326"/>
    <w:rsid w:val="00C255E5"/>
    <w:rsid w:val="00C7069E"/>
    <w:rsid w:val="00CA5776"/>
    <w:rsid w:val="00CA6138"/>
    <w:rsid w:val="00CC7207"/>
    <w:rsid w:val="00CC7A4E"/>
    <w:rsid w:val="00CF0FD9"/>
    <w:rsid w:val="00D073E3"/>
    <w:rsid w:val="00D4544B"/>
    <w:rsid w:val="00D54F2C"/>
    <w:rsid w:val="00D670F5"/>
    <w:rsid w:val="00D93A6D"/>
    <w:rsid w:val="00DB19B2"/>
    <w:rsid w:val="00DB617C"/>
    <w:rsid w:val="00DC1D5A"/>
    <w:rsid w:val="00E06C49"/>
    <w:rsid w:val="00E36DAF"/>
    <w:rsid w:val="00E462B7"/>
    <w:rsid w:val="00E57C4D"/>
    <w:rsid w:val="00ED714F"/>
    <w:rsid w:val="00EE6BDD"/>
    <w:rsid w:val="00EF4060"/>
    <w:rsid w:val="00EF4DC5"/>
    <w:rsid w:val="00EF539C"/>
    <w:rsid w:val="00EF74AE"/>
    <w:rsid w:val="00F21BF9"/>
    <w:rsid w:val="00F359DB"/>
    <w:rsid w:val="00F73213"/>
    <w:rsid w:val="00FF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ADA69C-3AA9-442B-A14E-3DFBD8A8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820462"/>
    <w:pPr>
      <w:spacing w:before="100" w:beforeAutospacing="1" w:after="100" w:afterAutospacing="1"/>
      <w:outlineLvl w:val="0"/>
    </w:pPr>
    <w:rPr>
      <w:b/>
      <w:bCs/>
      <w:kern w:val="36"/>
      <w:sz w:val="48"/>
      <w:szCs w:val="48"/>
    </w:rPr>
  </w:style>
  <w:style w:type="paragraph" w:styleId="Heading3">
    <w:name w:val="heading 3"/>
    <w:basedOn w:val="Normal"/>
    <w:next w:val="Normal"/>
    <w:qFormat/>
    <w:rsid w:val="008B3D9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0462"/>
    <w:rPr>
      <w:color w:val="666666"/>
      <w:u w:val="single"/>
    </w:rPr>
  </w:style>
  <w:style w:type="paragraph" w:customStyle="1" w:styleId="ctls24orange">
    <w:name w:val="ctls24orange"/>
    <w:basedOn w:val="Normal"/>
    <w:rsid w:val="00820462"/>
    <w:pPr>
      <w:spacing w:before="100" w:beforeAutospacing="1" w:after="100" w:afterAutospacing="1"/>
    </w:pPr>
    <w:rPr>
      <w:b/>
      <w:bCs/>
      <w:color w:val="CC6633"/>
      <w:sz w:val="36"/>
      <w:szCs w:val="36"/>
    </w:rPr>
  </w:style>
  <w:style w:type="paragraph" w:styleId="NormalWeb">
    <w:name w:val="Normal (Web)"/>
    <w:basedOn w:val="Normal"/>
    <w:uiPriority w:val="99"/>
    <w:rsid w:val="00820462"/>
    <w:pPr>
      <w:spacing w:before="100" w:beforeAutospacing="1" w:after="100" w:afterAutospacing="1"/>
    </w:pPr>
  </w:style>
  <w:style w:type="character" w:styleId="Strong">
    <w:name w:val="Strong"/>
    <w:basedOn w:val="DefaultParagraphFont"/>
    <w:qFormat/>
    <w:rsid w:val="00525401"/>
    <w:rPr>
      <w:b/>
      <w:bCs/>
    </w:rPr>
  </w:style>
  <w:style w:type="character" w:styleId="FollowedHyperlink">
    <w:name w:val="FollowedHyperlink"/>
    <w:basedOn w:val="DefaultParagraphFont"/>
    <w:rsid w:val="00BE37FF"/>
    <w:rPr>
      <w:color w:val="800080"/>
      <w:u w:val="single"/>
    </w:rPr>
  </w:style>
  <w:style w:type="character" w:styleId="Emphasis">
    <w:name w:val="Emphasis"/>
    <w:basedOn w:val="DefaultParagraphFont"/>
    <w:uiPriority w:val="20"/>
    <w:qFormat/>
    <w:rsid w:val="00BE37FF"/>
    <w:rPr>
      <w:i/>
      <w:iCs/>
    </w:rPr>
  </w:style>
  <w:style w:type="paragraph" w:styleId="BalloonText">
    <w:name w:val="Balloon Text"/>
    <w:basedOn w:val="Normal"/>
    <w:link w:val="BalloonTextChar"/>
    <w:rsid w:val="00BE37FF"/>
    <w:rPr>
      <w:rFonts w:ascii="Tahoma" w:hAnsi="Tahoma" w:cs="Tahoma"/>
      <w:sz w:val="16"/>
      <w:szCs w:val="16"/>
    </w:rPr>
  </w:style>
  <w:style w:type="character" w:customStyle="1" w:styleId="BalloonTextChar">
    <w:name w:val="Balloon Text Char"/>
    <w:basedOn w:val="DefaultParagraphFont"/>
    <w:link w:val="BalloonText"/>
    <w:rsid w:val="00BE37FF"/>
    <w:rPr>
      <w:rFonts w:ascii="Tahoma" w:hAnsi="Tahoma" w:cs="Tahoma"/>
      <w:sz w:val="16"/>
      <w:szCs w:val="16"/>
    </w:rPr>
  </w:style>
  <w:style w:type="table" w:styleId="TableGrid">
    <w:name w:val="Table Grid"/>
    <w:basedOn w:val="TableNormal"/>
    <w:uiPriority w:val="59"/>
    <w:rsid w:val="00005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0A011C"/>
    <w:pPr>
      <w:tabs>
        <w:tab w:val="center" w:pos="4680"/>
        <w:tab w:val="right" w:pos="9360"/>
      </w:tabs>
    </w:pPr>
  </w:style>
  <w:style w:type="character" w:customStyle="1" w:styleId="HeaderChar">
    <w:name w:val="Header Char"/>
    <w:basedOn w:val="DefaultParagraphFont"/>
    <w:link w:val="Header"/>
    <w:rsid w:val="000A011C"/>
    <w:rPr>
      <w:sz w:val="24"/>
      <w:szCs w:val="24"/>
    </w:rPr>
  </w:style>
  <w:style w:type="paragraph" w:styleId="Footer">
    <w:name w:val="footer"/>
    <w:basedOn w:val="Normal"/>
    <w:link w:val="FooterChar"/>
    <w:rsid w:val="000A011C"/>
    <w:pPr>
      <w:tabs>
        <w:tab w:val="center" w:pos="4680"/>
        <w:tab w:val="right" w:pos="9360"/>
      </w:tabs>
    </w:pPr>
  </w:style>
  <w:style w:type="character" w:customStyle="1" w:styleId="FooterChar">
    <w:name w:val="Footer Char"/>
    <w:basedOn w:val="DefaultParagraphFont"/>
    <w:link w:val="Footer"/>
    <w:rsid w:val="000A011C"/>
    <w:rPr>
      <w:sz w:val="24"/>
      <w:szCs w:val="24"/>
    </w:rPr>
  </w:style>
  <w:style w:type="paragraph" w:customStyle="1" w:styleId="Default">
    <w:name w:val="Default"/>
    <w:rsid w:val="00803035"/>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0C5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855">
      <w:bodyDiv w:val="1"/>
      <w:marLeft w:val="0"/>
      <w:marRight w:val="0"/>
      <w:marTop w:val="0"/>
      <w:marBottom w:val="0"/>
      <w:divBdr>
        <w:top w:val="none" w:sz="0" w:space="0" w:color="auto"/>
        <w:left w:val="none" w:sz="0" w:space="0" w:color="auto"/>
        <w:bottom w:val="none" w:sz="0" w:space="0" w:color="auto"/>
        <w:right w:val="none" w:sz="0" w:space="0" w:color="auto"/>
      </w:divBdr>
      <w:divsChild>
        <w:div w:id="1994866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497450">
      <w:bodyDiv w:val="1"/>
      <w:marLeft w:val="0"/>
      <w:marRight w:val="0"/>
      <w:marTop w:val="0"/>
      <w:marBottom w:val="0"/>
      <w:divBdr>
        <w:top w:val="none" w:sz="0" w:space="0" w:color="auto"/>
        <w:left w:val="none" w:sz="0" w:space="0" w:color="auto"/>
        <w:bottom w:val="none" w:sz="0" w:space="0" w:color="auto"/>
        <w:right w:val="none" w:sz="0" w:space="0" w:color="auto"/>
      </w:divBdr>
      <w:divsChild>
        <w:div w:id="9640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577429">
      <w:bodyDiv w:val="1"/>
      <w:marLeft w:val="0"/>
      <w:marRight w:val="0"/>
      <w:marTop w:val="0"/>
      <w:marBottom w:val="0"/>
      <w:divBdr>
        <w:top w:val="none" w:sz="0" w:space="0" w:color="auto"/>
        <w:left w:val="none" w:sz="0" w:space="0" w:color="auto"/>
        <w:bottom w:val="none" w:sz="0" w:space="0" w:color="auto"/>
        <w:right w:val="none" w:sz="0" w:space="0" w:color="auto"/>
      </w:divBdr>
      <w:divsChild>
        <w:div w:id="1583833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500519">
      <w:bodyDiv w:val="1"/>
      <w:marLeft w:val="0"/>
      <w:marRight w:val="0"/>
      <w:marTop w:val="0"/>
      <w:marBottom w:val="0"/>
      <w:divBdr>
        <w:top w:val="none" w:sz="0" w:space="0" w:color="auto"/>
        <w:left w:val="none" w:sz="0" w:space="0" w:color="auto"/>
        <w:bottom w:val="none" w:sz="0" w:space="0" w:color="auto"/>
        <w:right w:val="none" w:sz="0" w:space="0" w:color="auto"/>
      </w:divBdr>
      <w:divsChild>
        <w:div w:id="61926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600822">
      <w:bodyDiv w:val="1"/>
      <w:marLeft w:val="0"/>
      <w:marRight w:val="0"/>
      <w:marTop w:val="0"/>
      <w:marBottom w:val="0"/>
      <w:divBdr>
        <w:top w:val="none" w:sz="0" w:space="0" w:color="auto"/>
        <w:left w:val="none" w:sz="0" w:space="0" w:color="auto"/>
        <w:bottom w:val="none" w:sz="0" w:space="0" w:color="auto"/>
        <w:right w:val="none" w:sz="0" w:space="0" w:color="auto"/>
      </w:divBdr>
      <w:divsChild>
        <w:div w:id="1905070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436884">
      <w:bodyDiv w:val="1"/>
      <w:marLeft w:val="0"/>
      <w:marRight w:val="0"/>
      <w:marTop w:val="0"/>
      <w:marBottom w:val="0"/>
      <w:divBdr>
        <w:top w:val="none" w:sz="0" w:space="0" w:color="auto"/>
        <w:left w:val="none" w:sz="0" w:space="0" w:color="auto"/>
        <w:bottom w:val="none" w:sz="0" w:space="0" w:color="auto"/>
        <w:right w:val="none" w:sz="0" w:space="0" w:color="auto"/>
      </w:divBdr>
      <w:divsChild>
        <w:div w:id="917133787">
          <w:marLeft w:val="0"/>
          <w:marRight w:val="0"/>
          <w:marTop w:val="0"/>
          <w:marBottom w:val="0"/>
          <w:divBdr>
            <w:top w:val="none" w:sz="0" w:space="0" w:color="auto"/>
            <w:left w:val="none" w:sz="0" w:space="0" w:color="auto"/>
            <w:bottom w:val="none" w:sz="0" w:space="0" w:color="auto"/>
            <w:right w:val="none" w:sz="0" w:space="0" w:color="auto"/>
          </w:divBdr>
          <w:divsChild>
            <w:div w:id="2065518319">
              <w:marLeft w:val="0"/>
              <w:marRight w:val="0"/>
              <w:marTop w:val="0"/>
              <w:marBottom w:val="0"/>
              <w:divBdr>
                <w:top w:val="none" w:sz="0" w:space="0" w:color="auto"/>
                <w:left w:val="none" w:sz="0" w:space="0" w:color="auto"/>
                <w:bottom w:val="none" w:sz="0" w:space="0" w:color="auto"/>
                <w:right w:val="none" w:sz="0" w:space="0" w:color="auto"/>
              </w:divBdr>
              <w:divsChild>
                <w:div w:id="1730497277">
                  <w:marLeft w:val="0"/>
                  <w:marRight w:val="0"/>
                  <w:marTop w:val="0"/>
                  <w:marBottom w:val="0"/>
                  <w:divBdr>
                    <w:top w:val="none" w:sz="0" w:space="0" w:color="auto"/>
                    <w:left w:val="none" w:sz="0" w:space="0" w:color="auto"/>
                    <w:bottom w:val="none" w:sz="0" w:space="0" w:color="auto"/>
                    <w:right w:val="none" w:sz="0" w:space="0" w:color="auto"/>
                  </w:divBdr>
                  <w:divsChild>
                    <w:div w:id="1771311758">
                      <w:marLeft w:val="0"/>
                      <w:marRight w:val="0"/>
                      <w:marTop w:val="0"/>
                      <w:marBottom w:val="0"/>
                      <w:divBdr>
                        <w:top w:val="none" w:sz="0" w:space="0" w:color="auto"/>
                        <w:left w:val="none" w:sz="0" w:space="0" w:color="auto"/>
                        <w:bottom w:val="none" w:sz="0" w:space="0" w:color="auto"/>
                        <w:right w:val="none" w:sz="0" w:space="0" w:color="auto"/>
                      </w:divBdr>
                      <w:divsChild>
                        <w:div w:id="20299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8967">
      <w:bodyDiv w:val="1"/>
      <w:marLeft w:val="0"/>
      <w:marRight w:val="0"/>
      <w:marTop w:val="0"/>
      <w:marBottom w:val="0"/>
      <w:divBdr>
        <w:top w:val="none" w:sz="0" w:space="0" w:color="auto"/>
        <w:left w:val="none" w:sz="0" w:space="0" w:color="auto"/>
        <w:bottom w:val="none" w:sz="0" w:space="0" w:color="auto"/>
        <w:right w:val="none" w:sz="0" w:space="0" w:color="auto"/>
      </w:divBdr>
      <w:divsChild>
        <w:div w:id="809635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612622">
      <w:bodyDiv w:val="1"/>
      <w:marLeft w:val="0"/>
      <w:marRight w:val="0"/>
      <w:marTop w:val="0"/>
      <w:marBottom w:val="0"/>
      <w:divBdr>
        <w:top w:val="none" w:sz="0" w:space="0" w:color="auto"/>
        <w:left w:val="none" w:sz="0" w:space="0" w:color="auto"/>
        <w:bottom w:val="none" w:sz="0" w:space="0" w:color="auto"/>
        <w:right w:val="none" w:sz="0" w:space="0" w:color="auto"/>
      </w:divBdr>
      <w:divsChild>
        <w:div w:id="1186019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394519">
      <w:bodyDiv w:val="1"/>
      <w:marLeft w:val="0"/>
      <w:marRight w:val="0"/>
      <w:marTop w:val="0"/>
      <w:marBottom w:val="0"/>
      <w:divBdr>
        <w:top w:val="none" w:sz="0" w:space="0" w:color="auto"/>
        <w:left w:val="none" w:sz="0" w:space="0" w:color="auto"/>
        <w:bottom w:val="none" w:sz="0" w:space="0" w:color="auto"/>
        <w:right w:val="none" w:sz="0" w:space="0" w:color="auto"/>
      </w:divBdr>
      <w:divsChild>
        <w:div w:id="757793158">
          <w:marLeft w:val="0"/>
          <w:marRight w:val="0"/>
          <w:marTop w:val="0"/>
          <w:marBottom w:val="0"/>
          <w:divBdr>
            <w:top w:val="none" w:sz="0" w:space="0" w:color="auto"/>
            <w:left w:val="none" w:sz="0" w:space="0" w:color="auto"/>
            <w:bottom w:val="none" w:sz="0" w:space="0" w:color="auto"/>
            <w:right w:val="none" w:sz="0" w:space="0" w:color="auto"/>
          </w:divBdr>
          <w:divsChild>
            <w:div w:id="292683984">
              <w:marLeft w:val="0"/>
              <w:marRight w:val="0"/>
              <w:marTop w:val="0"/>
              <w:marBottom w:val="0"/>
              <w:divBdr>
                <w:top w:val="none" w:sz="0" w:space="0" w:color="auto"/>
                <w:left w:val="none" w:sz="0" w:space="0" w:color="auto"/>
                <w:bottom w:val="none" w:sz="0" w:space="0" w:color="auto"/>
                <w:right w:val="none" w:sz="0" w:space="0" w:color="auto"/>
              </w:divBdr>
              <w:divsChild>
                <w:div w:id="498665833">
                  <w:marLeft w:val="0"/>
                  <w:marRight w:val="0"/>
                  <w:marTop w:val="0"/>
                  <w:marBottom w:val="0"/>
                  <w:divBdr>
                    <w:top w:val="none" w:sz="0" w:space="0" w:color="auto"/>
                    <w:left w:val="none" w:sz="0" w:space="0" w:color="auto"/>
                    <w:bottom w:val="none" w:sz="0" w:space="0" w:color="auto"/>
                    <w:right w:val="none" w:sz="0" w:space="0" w:color="auto"/>
                  </w:divBdr>
                  <w:divsChild>
                    <w:div w:id="720059003">
                      <w:marLeft w:val="0"/>
                      <w:marRight w:val="0"/>
                      <w:marTop w:val="0"/>
                      <w:marBottom w:val="0"/>
                      <w:divBdr>
                        <w:top w:val="none" w:sz="0" w:space="0" w:color="auto"/>
                        <w:left w:val="none" w:sz="0" w:space="0" w:color="auto"/>
                        <w:bottom w:val="none" w:sz="0" w:space="0" w:color="auto"/>
                        <w:right w:val="none" w:sz="0" w:space="0" w:color="auto"/>
                      </w:divBdr>
                      <w:divsChild>
                        <w:div w:id="16952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su.edu/fileadmin/policy/333.pdf" TargetMode="External"/><Relationship Id="rId13" Type="http://schemas.openxmlformats.org/officeDocument/2006/relationships/hyperlink" Target="http://owl.english.purdue.edu/owl/resource/56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dsu.edu/academichones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u.edu/registr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dsu.edu/fileadmin/policy/335.pdf" TargetMode="External"/><Relationship Id="rId4" Type="http://schemas.openxmlformats.org/officeDocument/2006/relationships/settings" Target="settings.xml"/><Relationship Id="rId9" Type="http://schemas.openxmlformats.org/officeDocument/2006/relationships/hyperlink" Target="http://www.ndsu.edu/disabilityservices/" TargetMode="External"/><Relationship Id="rId14" Type="http://schemas.openxmlformats.org/officeDocument/2006/relationships/hyperlink" Target="file:///C:\Users\ja.jensen\Documents\Program%20Tasks\University%20of%20Ariz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2005-B92C-4771-AE0B-6192EAAE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Syllabus Template</vt:lpstr>
    </vt:vector>
  </TitlesOfParts>
  <Company>University of Minnesota, Crookston</Company>
  <LinksUpToDate>false</LinksUpToDate>
  <CharactersWithSpaces>19794</CharactersWithSpaces>
  <SharedDoc>false</SharedDoc>
  <HLinks>
    <vt:vector size="48" baseType="variant">
      <vt:variant>
        <vt:i4>3080296</vt:i4>
      </vt:variant>
      <vt:variant>
        <vt:i4>21</vt:i4>
      </vt:variant>
      <vt:variant>
        <vt:i4>0</vt:i4>
      </vt:variant>
      <vt:variant>
        <vt:i4>5</vt:i4>
      </vt:variant>
      <vt:variant>
        <vt:lpwstr>http://www.ndsu.edu/policy/335.htm</vt:lpwstr>
      </vt:variant>
      <vt:variant>
        <vt:lpwstr/>
      </vt:variant>
      <vt:variant>
        <vt:i4>2687080</vt:i4>
      </vt:variant>
      <vt:variant>
        <vt:i4>18</vt:i4>
      </vt:variant>
      <vt:variant>
        <vt:i4>0</vt:i4>
      </vt:variant>
      <vt:variant>
        <vt:i4>5</vt:i4>
      </vt:variant>
      <vt:variant>
        <vt:lpwstr>http://www.ndsu.edu/policy/333.htm</vt:lpwstr>
      </vt:variant>
      <vt:variant>
        <vt:lpwstr/>
      </vt:variant>
      <vt:variant>
        <vt:i4>2883628</vt:i4>
      </vt:variant>
      <vt:variant>
        <vt:i4>15</vt:i4>
      </vt:variant>
      <vt:variant>
        <vt:i4>0</vt:i4>
      </vt:variant>
      <vt:variant>
        <vt:i4>5</vt:i4>
      </vt:variant>
      <vt:variant>
        <vt:lpwstr>http://www.cmu.edu/teaching/designteach/design/assessments.html</vt:lpwstr>
      </vt:variant>
      <vt:variant>
        <vt:lpwstr/>
      </vt:variant>
      <vt:variant>
        <vt:i4>6881384</vt:i4>
      </vt:variant>
      <vt:variant>
        <vt:i4>12</vt:i4>
      </vt:variant>
      <vt:variant>
        <vt:i4>0</vt:i4>
      </vt:variant>
      <vt:variant>
        <vt:i4>5</vt:i4>
      </vt:variant>
      <vt:variant>
        <vt:lpwstr>http://www.cmu.edu/teaching/designteach/design/learningobjectives.html</vt:lpwstr>
      </vt:variant>
      <vt:variant>
        <vt:lpwstr/>
      </vt:variant>
      <vt:variant>
        <vt:i4>6946863</vt:i4>
      </vt:variant>
      <vt:variant>
        <vt:i4>9</vt:i4>
      </vt:variant>
      <vt:variant>
        <vt:i4>0</vt:i4>
      </vt:variant>
      <vt:variant>
        <vt:i4>5</vt:i4>
      </vt:variant>
      <vt:variant>
        <vt:lpwstr>http://www.dce.ndsu.nodak.edu/DCE/forms/courseSyllabus.htm</vt:lpwstr>
      </vt:variant>
      <vt:variant>
        <vt:lpwstr/>
      </vt:variant>
      <vt:variant>
        <vt:i4>5242963</vt:i4>
      </vt:variant>
      <vt:variant>
        <vt:i4>6</vt:i4>
      </vt:variant>
      <vt:variant>
        <vt:i4>0</vt:i4>
      </vt:variant>
      <vt:variant>
        <vt:i4>5</vt:i4>
      </vt:variant>
      <vt:variant>
        <vt:lpwstr>http://www.ndsu.edu/univsenate/gened/syllabi/</vt:lpwstr>
      </vt:variant>
      <vt:variant>
        <vt:lpwstr/>
      </vt:variant>
      <vt:variant>
        <vt:i4>2097185</vt:i4>
      </vt:variant>
      <vt:variant>
        <vt:i4>3</vt:i4>
      </vt:variant>
      <vt:variant>
        <vt:i4>0</vt:i4>
      </vt:variant>
      <vt:variant>
        <vt:i4>5</vt:i4>
      </vt:variant>
      <vt:variant>
        <vt:lpwstr>http://www.ndsu.edu/univsenate/acadaffairs/syllabi/</vt:lpwstr>
      </vt:variant>
      <vt:variant>
        <vt:lpwstr/>
      </vt:variant>
      <vt:variant>
        <vt:i4>1704006</vt:i4>
      </vt:variant>
      <vt:variant>
        <vt:i4>0</vt:i4>
      </vt:variant>
      <vt:variant>
        <vt:i4>0</vt:i4>
      </vt:variant>
      <vt:variant>
        <vt:i4>5</vt:i4>
      </vt:variant>
      <vt:variant>
        <vt:lpwstr>http://www.ndsu.edu/policy/331.1.htm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Cynthia Naughton</dc:creator>
  <cp:lastModifiedBy>Jessica Jensen</cp:lastModifiedBy>
  <cp:revision>3</cp:revision>
  <cp:lastPrinted>2015-01-14T15:21:00Z</cp:lastPrinted>
  <dcterms:created xsi:type="dcterms:W3CDTF">2015-01-14T15:20:00Z</dcterms:created>
  <dcterms:modified xsi:type="dcterms:W3CDTF">2015-01-14T15:45:00Z</dcterms:modified>
</cp:coreProperties>
</file>