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4C6E" w14:textId="0E60225C" w:rsidR="00A05925" w:rsidRDefault="00E42943" w:rsidP="0082163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821636">
        <w:rPr>
          <w:rFonts w:ascii="Times New Roman" w:hAnsi="Times New Roman" w:cs="Times New Roman"/>
          <w:b/>
        </w:rPr>
        <w:t xml:space="preserve">Course Releases to Enable Professional Development                                                </w:t>
      </w:r>
    </w:p>
    <w:p w14:paraId="0935FA7F" w14:textId="77777777" w:rsidR="00E42943" w:rsidRDefault="00E42943" w:rsidP="0082163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821636">
        <w:rPr>
          <w:rFonts w:ascii="Times New Roman" w:hAnsi="Times New Roman" w:cs="Times New Roman"/>
          <w:b/>
        </w:rPr>
        <w:t>for</w:t>
      </w:r>
      <w:proofErr w:type="gramEnd"/>
      <w:r w:rsidRPr="00821636">
        <w:rPr>
          <w:rFonts w:ascii="Times New Roman" w:hAnsi="Times New Roman" w:cs="Times New Roman"/>
          <w:b/>
        </w:rPr>
        <w:t xml:space="preserve"> Lecturers and Senior Lecturers</w:t>
      </w:r>
    </w:p>
    <w:p w14:paraId="1912D540" w14:textId="028BCA13" w:rsidR="00931631" w:rsidRPr="00821636" w:rsidRDefault="00931631" w:rsidP="0082163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(Approved Feb. 25, 2015)</w:t>
      </w:r>
    </w:p>
    <w:p w14:paraId="76D78824" w14:textId="77777777" w:rsidR="00E42943" w:rsidRPr="00E42943" w:rsidRDefault="00E42943" w:rsidP="00E42943">
      <w:pPr>
        <w:pStyle w:val="ListParagraph"/>
        <w:ind w:left="1080"/>
        <w:rPr>
          <w:rFonts w:ascii="Times New Roman" w:hAnsi="Times New Roman" w:cs="Times New Roman"/>
        </w:rPr>
      </w:pPr>
    </w:p>
    <w:p w14:paraId="458EBB26" w14:textId="77777777" w:rsidR="00571CDD" w:rsidRDefault="00D82D1A" w:rsidP="00BB14D1">
      <w:pPr>
        <w:pStyle w:val="Normal1"/>
        <w:spacing w:after="24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English Department </w:t>
      </w:r>
      <w:r w:rsidR="000B09CA">
        <w:rPr>
          <w:sz w:val="22"/>
          <w:szCs w:val="22"/>
        </w:rPr>
        <w:t>value</w:t>
      </w:r>
      <w:r>
        <w:rPr>
          <w:sz w:val="22"/>
          <w:szCs w:val="22"/>
        </w:rPr>
        <w:t>s</w:t>
      </w:r>
      <w:r w:rsidR="000B09CA">
        <w:rPr>
          <w:sz w:val="22"/>
          <w:szCs w:val="22"/>
        </w:rPr>
        <w:t xml:space="preserve"> professional development for lecturers</w:t>
      </w:r>
      <w:r w:rsidR="004A4E4B">
        <w:rPr>
          <w:sz w:val="22"/>
          <w:szCs w:val="22"/>
        </w:rPr>
        <w:t>/senior lecturers</w:t>
      </w:r>
      <w:r w:rsidR="00571CDD">
        <w:rPr>
          <w:sz w:val="22"/>
          <w:szCs w:val="22"/>
        </w:rPr>
        <w:t>:</w:t>
      </w:r>
    </w:p>
    <w:p w14:paraId="0FAE7434" w14:textId="77777777" w:rsidR="00571CDD" w:rsidRPr="00571CDD" w:rsidRDefault="000B09CA" w:rsidP="00571CDD">
      <w:pPr>
        <w:pStyle w:val="Normal1"/>
        <w:numPr>
          <w:ilvl w:val="0"/>
          <w:numId w:val="4"/>
        </w:numPr>
        <w:spacing w:after="240"/>
        <w:contextualSpacing w:val="0"/>
        <w:rPr>
          <w:color w:val="auto"/>
        </w:rPr>
      </w:pPr>
      <w:r>
        <w:rPr>
          <w:sz w:val="22"/>
          <w:szCs w:val="22"/>
        </w:rPr>
        <w:t>We complete annual activity reports, and one section asks for evidence of professional development activities</w:t>
      </w:r>
      <w:r w:rsidR="00571CDD">
        <w:rPr>
          <w:sz w:val="22"/>
          <w:szCs w:val="22"/>
        </w:rPr>
        <w:t xml:space="preserve"> during the year.  </w:t>
      </w:r>
    </w:p>
    <w:p w14:paraId="32ACA8BD" w14:textId="77777777" w:rsidR="00571CDD" w:rsidRPr="00571CDD" w:rsidRDefault="00571CDD" w:rsidP="00571CDD">
      <w:pPr>
        <w:pStyle w:val="Normal1"/>
        <w:numPr>
          <w:ilvl w:val="0"/>
          <w:numId w:val="4"/>
        </w:numPr>
        <w:spacing w:after="240"/>
        <w:contextualSpacing w:val="0"/>
        <w:rPr>
          <w:color w:val="auto"/>
        </w:rPr>
      </w:pPr>
      <w:r>
        <w:rPr>
          <w:sz w:val="22"/>
          <w:szCs w:val="22"/>
        </w:rPr>
        <w:t>C</w:t>
      </w:r>
      <w:r w:rsidR="000B09CA">
        <w:rPr>
          <w:sz w:val="22"/>
          <w:szCs w:val="22"/>
        </w:rPr>
        <w:t>ontinued professional development i</w:t>
      </w:r>
      <w:r w:rsidR="00D82D1A">
        <w:rPr>
          <w:sz w:val="22"/>
          <w:szCs w:val="22"/>
        </w:rPr>
        <w:t xml:space="preserve">s a major criterion </w:t>
      </w:r>
      <w:r w:rsidR="000B09CA">
        <w:rPr>
          <w:sz w:val="22"/>
          <w:szCs w:val="22"/>
        </w:rPr>
        <w:t xml:space="preserve">when </w:t>
      </w:r>
      <w:r w:rsidR="00561DCC">
        <w:rPr>
          <w:sz w:val="22"/>
          <w:szCs w:val="22"/>
        </w:rPr>
        <w:t xml:space="preserve">a lecturer is </w:t>
      </w:r>
      <w:r w:rsidR="000B09CA">
        <w:rPr>
          <w:sz w:val="22"/>
          <w:szCs w:val="22"/>
        </w:rPr>
        <w:t xml:space="preserve">considered </w:t>
      </w:r>
      <w:r w:rsidR="00561DCC">
        <w:rPr>
          <w:sz w:val="22"/>
          <w:szCs w:val="22"/>
        </w:rPr>
        <w:t xml:space="preserve">for </w:t>
      </w:r>
      <w:r w:rsidR="000B09CA">
        <w:rPr>
          <w:sz w:val="22"/>
          <w:szCs w:val="22"/>
        </w:rPr>
        <w:t>promotion to senior lect</w:t>
      </w:r>
      <w:r w:rsidR="00561DCC">
        <w:rPr>
          <w:sz w:val="22"/>
          <w:szCs w:val="22"/>
        </w:rPr>
        <w:t>urer</w:t>
      </w:r>
      <w:r w:rsidR="00D153EA">
        <w:rPr>
          <w:sz w:val="22"/>
          <w:szCs w:val="22"/>
        </w:rPr>
        <w:t>:</w:t>
      </w:r>
      <w:r w:rsidR="00561DCC">
        <w:rPr>
          <w:sz w:val="22"/>
          <w:szCs w:val="22"/>
        </w:rPr>
        <w:t xml:space="preserve"> </w:t>
      </w:r>
      <w:r w:rsidR="000B09CA">
        <w:rPr>
          <w:color w:val="auto"/>
          <w:sz w:val="22"/>
        </w:rPr>
        <w:t xml:space="preserve">“Continuing commitment to professional development, reflected in progress toward advanced degrees, scholarly and creative activities, and/or fundamental </w:t>
      </w:r>
      <w:r w:rsidR="004A4E4B">
        <w:rPr>
          <w:color w:val="auto"/>
          <w:sz w:val="22"/>
        </w:rPr>
        <w:t xml:space="preserve">improvement of course content” </w:t>
      </w:r>
      <w:r w:rsidR="000B09CA">
        <w:rPr>
          <w:color w:val="auto"/>
          <w:sz w:val="22"/>
        </w:rPr>
        <w:t>(</w:t>
      </w:r>
      <w:r>
        <w:rPr>
          <w:color w:val="auto"/>
          <w:sz w:val="22"/>
        </w:rPr>
        <w:t xml:space="preserve">English Department Bylaws, </w:t>
      </w:r>
      <w:r w:rsidR="000B09CA">
        <w:rPr>
          <w:color w:val="auto"/>
          <w:sz w:val="22"/>
        </w:rPr>
        <w:t xml:space="preserve">Section 3.6.).  </w:t>
      </w:r>
    </w:p>
    <w:p w14:paraId="24D216D4" w14:textId="77777777" w:rsidR="007B591E" w:rsidRPr="000B09CA" w:rsidRDefault="00571CDD" w:rsidP="00571CDD">
      <w:pPr>
        <w:pStyle w:val="Normal1"/>
        <w:numPr>
          <w:ilvl w:val="0"/>
          <w:numId w:val="4"/>
        </w:numPr>
        <w:spacing w:after="240"/>
        <w:contextualSpacing w:val="0"/>
        <w:rPr>
          <w:color w:val="auto"/>
        </w:rPr>
      </w:pPr>
      <w:r>
        <w:rPr>
          <w:color w:val="auto"/>
          <w:sz w:val="22"/>
        </w:rPr>
        <w:t>T</w:t>
      </w:r>
      <w:r w:rsidR="00172D54">
        <w:rPr>
          <w:color w:val="auto"/>
          <w:sz w:val="22"/>
        </w:rPr>
        <w:t xml:space="preserve">he reputation of the </w:t>
      </w:r>
      <w:r w:rsidR="00D82D1A">
        <w:rPr>
          <w:color w:val="auto"/>
          <w:sz w:val="22"/>
        </w:rPr>
        <w:t>d</w:t>
      </w:r>
      <w:r w:rsidR="00172D54">
        <w:rPr>
          <w:color w:val="auto"/>
          <w:sz w:val="22"/>
        </w:rPr>
        <w:t xml:space="preserve">epartment </w:t>
      </w:r>
      <w:r w:rsidR="00D82D1A">
        <w:rPr>
          <w:color w:val="auto"/>
          <w:sz w:val="22"/>
        </w:rPr>
        <w:t xml:space="preserve">is enhanced by having </w:t>
      </w:r>
      <w:r w:rsidR="00172D54">
        <w:rPr>
          <w:color w:val="auto"/>
          <w:sz w:val="22"/>
        </w:rPr>
        <w:t xml:space="preserve">lecturers and senior lecturers who are engaged in professional development activities.  </w:t>
      </w:r>
      <w:r w:rsidR="000B09CA">
        <w:rPr>
          <w:color w:val="auto"/>
          <w:sz w:val="22"/>
        </w:rPr>
        <w:t>However, t</w:t>
      </w:r>
      <w:r w:rsidR="00172D54">
        <w:rPr>
          <w:sz w:val="22"/>
          <w:szCs w:val="22"/>
        </w:rPr>
        <w:t xml:space="preserve">eaching a 4/4 load—and </w:t>
      </w:r>
      <w:r w:rsidR="000B09CA" w:rsidRPr="00E96DA7">
        <w:rPr>
          <w:sz w:val="22"/>
          <w:szCs w:val="22"/>
        </w:rPr>
        <w:t>especially teaching a 4/4 load of writing-intensive</w:t>
      </w:r>
      <w:r w:rsidR="00172D54">
        <w:rPr>
          <w:sz w:val="22"/>
          <w:szCs w:val="22"/>
        </w:rPr>
        <w:t xml:space="preserve"> classes—leaves </w:t>
      </w:r>
      <w:r w:rsidR="000B09CA" w:rsidRPr="00E96DA7">
        <w:rPr>
          <w:sz w:val="22"/>
          <w:szCs w:val="22"/>
        </w:rPr>
        <w:t>little time for professional developm</w:t>
      </w:r>
      <w:r w:rsidR="00D82D1A">
        <w:rPr>
          <w:sz w:val="22"/>
          <w:szCs w:val="22"/>
        </w:rPr>
        <w:t xml:space="preserve">ent beyond </w:t>
      </w:r>
      <w:r w:rsidR="00684565">
        <w:rPr>
          <w:sz w:val="22"/>
          <w:szCs w:val="22"/>
        </w:rPr>
        <w:t xml:space="preserve">mandatory </w:t>
      </w:r>
      <w:r w:rsidR="000B09CA">
        <w:rPr>
          <w:sz w:val="22"/>
          <w:szCs w:val="22"/>
        </w:rPr>
        <w:t>activities such as the fal</w:t>
      </w:r>
      <w:r w:rsidR="00684565">
        <w:rPr>
          <w:sz w:val="22"/>
          <w:szCs w:val="22"/>
        </w:rPr>
        <w:t>l workshop.</w:t>
      </w:r>
      <w:r w:rsidR="000B09CA">
        <w:rPr>
          <w:rFonts w:ascii="Arial" w:eastAsia="Arial" w:hAnsi="Arial" w:cs="Arial"/>
          <w:b/>
          <w:color w:val="auto"/>
          <w:sz w:val="22"/>
        </w:rPr>
        <w:t xml:space="preserve"> </w:t>
      </w:r>
      <w:r w:rsidR="00BB14D1">
        <w:rPr>
          <w:rFonts w:ascii="Arial" w:eastAsia="Arial" w:hAnsi="Arial" w:cs="Arial"/>
          <w:b/>
          <w:color w:val="auto"/>
          <w:sz w:val="22"/>
        </w:rPr>
        <w:tab/>
      </w:r>
    </w:p>
    <w:p w14:paraId="2AC29763" w14:textId="77777777" w:rsidR="00821636" w:rsidRPr="00E96DA7" w:rsidRDefault="007B591E" w:rsidP="00BB14D1">
      <w:pPr>
        <w:pStyle w:val="Normal1"/>
        <w:spacing w:after="240"/>
        <w:contextualSpacing w:val="0"/>
        <w:rPr>
          <w:sz w:val="22"/>
          <w:szCs w:val="22"/>
        </w:rPr>
      </w:pPr>
      <w:r w:rsidRPr="00E96DA7">
        <w:rPr>
          <w:sz w:val="22"/>
          <w:szCs w:val="22"/>
        </w:rPr>
        <w:t>We propose a</w:t>
      </w:r>
      <w:r w:rsidR="0025496C">
        <w:rPr>
          <w:sz w:val="22"/>
          <w:szCs w:val="22"/>
        </w:rPr>
        <w:t xml:space="preserve"> system whereby two</w:t>
      </w:r>
      <w:r w:rsidR="004A4E4B">
        <w:rPr>
          <w:sz w:val="22"/>
          <w:szCs w:val="22"/>
        </w:rPr>
        <w:t xml:space="preserve"> lecturers/</w:t>
      </w:r>
      <w:r w:rsidRPr="00E96DA7">
        <w:rPr>
          <w:sz w:val="22"/>
          <w:szCs w:val="22"/>
        </w:rPr>
        <w:t xml:space="preserve">senior lecturers </w:t>
      </w:r>
      <w:r w:rsidR="00D82D1A">
        <w:rPr>
          <w:sz w:val="22"/>
          <w:szCs w:val="22"/>
        </w:rPr>
        <w:t xml:space="preserve">(full-time, benefitted employees) </w:t>
      </w:r>
      <w:r w:rsidRPr="00E96DA7">
        <w:rPr>
          <w:sz w:val="22"/>
          <w:szCs w:val="22"/>
        </w:rPr>
        <w:t>per year are offered a 3/3 or a 4/2 teaching load to allow them time for professional development.  These course releases would be offered to people in order of seniority; should someone pass o</w:t>
      </w:r>
      <w:r>
        <w:rPr>
          <w:sz w:val="22"/>
          <w:szCs w:val="22"/>
        </w:rPr>
        <w:t>n this opportunity, it will be made available</w:t>
      </w:r>
      <w:r w:rsidRPr="00E96DA7">
        <w:rPr>
          <w:sz w:val="22"/>
          <w:szCs w:val="22"/>
        </w:rPr>
        <w:t xml:space="preserve"> to t</w:t>
      </w:r>
      <w:bookmarkStart w:id="0" w:name="_GoBack"/>
      <w:bookmarkEnd w:id="0"/>
      <w:r w:rsidRPr="00E96DA7">
        <w:rPr>
          <w:sz w:val="22"/>
          <w:szCs w:val="22"/>
        </w:rPr>
        <w:t xml:space="preserve">he next person in the seniority line.  The releases will eventually rotate through all </w:t>
      </w:r>
      <w:r w:rsidR="00D82D1A">
        <w:rPr>
          <w:sz w:val="22"/>
          <w:szCs w:val="22"/>
        </w:rPr>
        <w:t xml:space="preserve">eligible </w:t>
      </w:r>
      <w:r w:rsidRPr="00E96DA7">
        <w:rPr>
          <w:sz w:val="22"/>
          <w:szCs w:val="22"/>
        </w:rPr>
        <w:t>lecturers</w:t>
      </w:r>
      <w:r w:rsidR="004A4E4B">
        <w:rPr>
          <w:sz w:val="22"/>
          <w:szCs w:val="22"/>
        </w:rPr>
        <w:t xml:space="preserve">/senior lecturers </w:t>
      </w:r>
      <w:r w:rsidRPr="00E96DA7">
        <w:rPr>
          <w:sz w:val="22"/>
          <w:szCs w:val="22"/>
        </w:rPr>
        <w:t xml:space="preserve">in the department.  </w:t>
      </w:r>
    </w:p>
    <w:p w14:paraId="063678AD" w14:textId="77777777" w:rsidR="00537A60" w:rsidRDefault="00537A60" w:rsidP="00BB14D1">
      <w:pPr>
        <w:pStyle w:val="ListParagraph"/>
        <w:spacing w:after="240"/>
        <w:ind w:left="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do not wish this program to be competitive; instead, we woul</w:t>
      </w:r>
      <w:r w:rsidR="004A4E4B">
        <w:rPr>
          <w:rFonts w:ascii="Times New Roman" w:hAnsi="Times New Roman" w:cs="Times New Roman"/>
          <w:sz w:val="22"/>
          <w:szCs w:val="22"/>
        </w:rPr>
        <w:t xml:space="preserve">d like all lecturers/senior lecturers to be encouraged </w:t>
      </w:r>
      <w:r>
        <w:rPr>
          <w:rFonts w:ascii="Times New Roman" w:hAnsi="Times New Roman" w:cs="Times New Roman"/>
          <w:sz w:val="22"/>
          <w:szCs w:val="22"/>
        </w:rPr>
        <w:t xml:space="preserve">to take advantage of it. </w:t>
      </w:r>
    </w:p>
    <w:p w14:paraId="72C031CD" w14:textId="77777777" w:rsidR="004A4E4B" w:rsidRPr="00677AFE" w:rsidRDefault="00537A60" w:rsidP="00BB14D1">
      <w:pPr>
        <w:pStyle w:val="ListParagraph"/>
        <w:spacing w:after="240"/>
        <w:ind w:left="0"/>
        <w:contextualSpacing w:val="0"/>
        <w:rPr>
          <w:rStyle w:val="Strong"/>
        </w:rPr>
      </w:pPr>
      <w:r>
        <w:rPr>
          <w:rFonts w:ascii="Times New Roman" w:hAnsi="Times New Roman" w:cs="Times New Roman"/>
          <w:sz w:val="22"/>
          <w:szCs w:val="22"/>
        </w:rPr>
        <w:t>Lecturers/senior l</w:t>
      </w:r>
      <w:r w:rsidR="00630F96">
        <w:rPr>
          <w:rFonts w:ascii="Times New Roman" w:hAnsi="Times New Roman" w:cs="Times New Roman"/>
          <w:sz w:val="22"/>
          <w:szCs w:val="22"/>
        </w:rPr>
        <w:t xml:space="preserve">ecturers who are eligible for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0B09CA">
        <w:rPr>
          <w:rFonts w:ascii="Times New Roman" w:hAnsi="Times New Roman" w:cs="Times New Roman"/>
          <w:sz w:val="22"/>
          <w:szCs w:val="22"/>
        </w:rPr>
        <w:t>course release</w:t>
      </w:r>
      <w:r w:rsidR="00CE09CE" w:rsidRPr="00E96DA7">
        <w:rPr>
          <w:rFonts w:ascii="Times New Roman" w:hAnsi="Times New Roman" w:cs="Times New Roman"/>
          <w:sz w:val="22"/>
          <w:szCs w:val="22"/>
        </w:rPr>
        <w:t xml:space="preserve"> </w:t>
      </w:r>
      <w:r w:rsidR="00684565">
        <w:rPr>
          <w:rFonts w:ascii="Times New Roman" w:hAnsi="Times New Roman" w:cs="Times New Roman"/>
          <w:sz w:val="22"/>
          <w:szCs w:val="22"/>
        </w:rPr>
        <w:t xml:space="preserve">program </w:t>
      </w:r>
      <w:r>
        <w:rPr>
          <w:rFonts w:ascii="Times New Roman" w:hAnsi="Times New Roman" w:cs="Times New Roman"/>
          <w:sz w:val="22"/>
          <w:szCs w:val="22"/>
        </w:rPr>
        <w:t>and who wish</w:t>
      </w:r>
      <w:r w:rsidR="00CE09CE" w:rsidRPr="00E96DA7">
        <w:rPr>
          <w:rFonts w:ascii="Times New Roman" w:hAnsi="Times New Roman" w:cs="Times New Roman"/>
          <w:sz w:val="22"/>
          <w:szCs w:val="22"/>
        </w:rPr>
        <w:t xml:space="preserve"> to take advantage of it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2D1A">
        <w:rPr>
          <w:rFonts w:ascii="Times New Roman" w:hAnsi="Times New Roman" w:cs="Times New Roman"/>
          <w:sz w:val="22"/>
          <w:szCs w:val="22"/>
        </w:rPr>
        <w:t>will</w:t>
      </w:r>
      <w:r w:rsidR="00821636" w:rsidRPr="00E96DA7">
        <w:rPr>
          <w:rFonts w:ascii="Times New Roman" w:hAnsi="Times New Roman" w:cs="Times New Roman"/>
          <w:sz w:val="22"/>
          <w:szCs w:val="22"/>
        </w:rPr>
        <w:t xml:space="preserve"> submit a </w:t>
      </w:r>
      <w:r w:rsidR="00E96DA7">
        <w:rPr>
          <w:rFonts w:ascii="Times New Roman" w:hAnsi="Times New Roman" w:cs="Times New Roman"/>
          <w:sz w:val="22"/>
          <w:szCs w:val="22"/>
        </w:rPr>
        <w:t xml:space="preserve">brief written </w:t>
      </w:r>
      <w:r w:rsidR="00821636" w:rsidRPr="00E96DA7">
        <w:rPr>
          <w:rFonts w:ascii="Times New Roman" w:hAnsi="Times New Roman" w:cs="Times New Roman"/>
          <w:sz w:val="22"/>
          <w:szCs w:val="22"/>
        </w:rPr>
        <w:t xml:space="preserve">proposal to the </w:t>
      </w:r>
      <w:r w:rsidR="00684565">
        <w:rPr>
          <w:rFonts w:ascii="Times New Roman" w:hAnsi="Times New Roman" w:cs="Times New Roman"/>
          <w:sz w:val="22"/>
          <w:szCs w:val="22"/>
        </w:rPr>
        <w:t xml:space="preserve">department </w:t>
      </w:r>
      <w:r w:rsidR="00821636" w:rsidRPr="00E96DA7">
        <w:rPr>
          <w:rFonts w:ascii="Times New Roman" w:hAnsi="Times New Roman" w:cs="Times New Roman"/>
          <w:sz w:val="22"/>
          <w:szCs w:val="22"/>
        </w:rPr>
        <w:t>chair</w:t>
      </w:r>
      <w:r w:rsidR="00F97B2A">
        <w:rPr>
          <w:rFonts w:ascii="Times New Roman" w:hAnsi="Times New Roman" w:cs="Times New Roman"/>
          <w:sz w:val="22"/>
          <w:szCs w:val="22"/>
        </w:rPr>
        <w:t xml:space="preserve">.  </w:t>
      </w:r>
      <w:r w:rsidR="0023059E">
        <w:rPr>
          <w:rFonts w:ascii="Times New Roman" w:hAnsi="Times New Roman" w:cs="Times New Roman"/>
          <w:sz w:val="22"/>
          <w:szCs w:val="22"/>
        </w:rPr>
        <w:t xml:space="preserve">Proposals that relate to the first-year composition program or to the WID program would also be reviewed by that director.  If </w:t>
      </w:r>
      <w:r w:rsidR="00A05925">
        <w:rPr>
          <w:rFonts w:ascii="Times New Roman" w:hAnsi="Times New Roman" w:cs="Times New Roman"/>
          <w:sz w:val="22"/>
          <w:szCs w:val="22"/>
        </w:rPr>
        <w:t>necessary, the lecturer might be asked to revise the proposal in order to make it acceptable</w:t>
      </w:r>
      <w:r w:rsidR="004A4E4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2438513" w14:textId="77777777" w:rsidR="0025496C" w:rsidRDefault="00821636" w:rsidP="0025496C">
      <w:pPr>
        <w:pStyle w:val="ListParagraph"/>
        <w:spacing w:after="240"/>
        <w:ind w:left="0"/>
        <w:contextualSpacing w:val="0"/>
        <w:rPr>
          <w:rFonts w:ascii="Times New Roman" w:hAnsi="Times New Roman" w:cs="Times New Roman"/>
          <w:sz w:val="22"/>
          <w:szCs w:val="22"/>
        </w:rPr>
      </w:pPr>
      <w:r w:rsidRPr="00E96DA7">
        <w:rPr>
          <w:rFonts w:ascii="Times New Roman" w:hAnsi="Times New Roman" w:cs="Times New Roman"/>
          <w:sz w:val="22"/>
          <w:szCs w:val="22"/>
        </w:rPr>
        <w:t>Profess</w:t>
      </w:r>
      <w:r w:rsidR="0025496C">
        <w:rPr>
          <w:rFonts w:ascii="Times New Roman" w:hAnsi="Times New Roman" w:cs="Times New Roman"/>
          <w:sz w:val="22"/>
          <w:szCs w:val="22"/>
        </w:rPr>
        <w:t>ional development will relate in some way to a course</w:t>
      </w:r>
      <w:r w:rsidR="0023059E">
        <w:rPr>
          <w:rFonts w:ascii="Times New Roman" w:hAnsi="Times New Roman" w:cs="Times New Roman"/>
          <w:sz w:val="22"/>
          <w:szCs w:val="22"/>
        </w:rPr>
        <w:t xml:space="preserve"> that</w:t>
      </w:r>
      <w:r w:rsidR="0025496C">
        <w:rPr>
          <w:rFonts w:ascii="Times New Roman" w:hAnsi="Times New Roman" w:cs="Times New Roman"/>
          <w:sz w:val="22"/>
          <w:szCs w:val="22"/>
        </w:rPr>
        <w:t xml:space="preserve"> the lecturer/senior lecturer is teaching or would like to teach, typically first-year composition or WID.  Some options are listed below: </w:t>
      </w:r>
    </w:p>
    <w:p w14:paraId="035510A2" w14:textId="77777777" w:rsidR="005D7851" w:rsidRPr="00A05925" w:rsidRDefault="005D7851" w:rsidP="0025496C">
      <w:pPr>
        <w:pStyle w:val="ListParagraph"/>
        <w:numPr>
          <w:ilvl w:val="0"/>
          <w:numId w:val="3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Enhance one</w:t>
      </w:r>
      <w:r w:rsidR="00BB14D1">
        <w:rPr>
          <w:rFonts w:ascii="Times New Roman" w:hAnsi="Times New Roman" w:cs="Times New Roman"/>
          <w:sz w:val="22"/>
          <w:szCs w:val="22"/>
        </w:rPr>
        <w:t>’s professional credentials</w:t>
      </w:r>
      <w:r>
        <w:rPr>
          <w:rFonts w:ascii="Times New Roman" w:hAnsi="Times New Roman" w:cs="Times New Roman"/>
          <w:sz w:val="22"/>
          <w:szCs w:val="22"/>
        </w:rPr>
        <w:t xml:space="preserve"> (1) </w:t>
      </w:r>
      <w:r w:rsidR="00BB14D1">
        <w:rPr>
          <w:rFonts w:ascii="Times New Roman" w:hAnsi="Times New Roman" w:cs="Times New Roman"/>
          <w:sz w:val="22"/>
          <w:szCs w:val="22"/>
        </w:rPr>
        <w:t xml:space="preserve">by </w:t>
      </w:r>
      <w:r>
        <w:rPr>
          <w:rFonts w:ascii="Times New Roman" w:hAnsi="Times New Roman" w:cs="Times New Roman"/>
          <w:sz w:val="22"/>
          <w:szCs w:val="22"/>
        </w:rPr>
        <w:t>taking</w:t>
      </w:r>
      <w:r w:rsidRPr="00D82D1A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n undergraduate course in a discipline represented in </w:t>
      </w:r>
      <w:proofErr w:type="gramStart"/>
      <w:r>
        <w:rPr>
          <w:rFonts w:ascii="Times New Roman" w:hAnsi="Times New Roman" w:cs="Times New Roman"/>
          <w:sz w:val="22"/>
          <w:szCs w:val="22"/>
        </w:rPr>
        <w:t>a  WID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course, or</w:t>
      </w:r>
      <w:r w:rsidRPr="00D82D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(2) </w:t>
      </w:r>
      <w:r w:rsidR="00BB14D1">
        <w:rPr>
          <w:rFonts w:ascii="Times New Roman" w:hAnsi="Times New Roman" w:cs="Times New Roman"/>
          <w:sz w:val="22"/>
          <w:szCs w:val="22"/>
        </w:rPr>
        <w:t xml:space="preserve">by </w:t>
      </w:r>
      <w:r>
        <w:rPr>
          <w:rFonts w:ascii="Times New Roman" w:hAnsi="Times New Roman" w:cs="Times New Roman"/>
          <w:sz w:val="22"/>
          <w:szCs w:val="22"/>
        </w:rPr>
        <w:t xml:space="preserve">taking a </w:t>
      </w:r>
      <w:r w:rsidRPr="00D82D1A">
        <w:rPr>
          <w:rFonts w:ascii="Times New Roman" w:hAnsi="Times New Roman" w:cs="Times New Roman"/>
          <w:sz w:val="22"/>
          <w:szCs w:val="22"/>
        </w:rPr>
        <w:t>graduate-level class during the semester of the course release or during the summer if there will b</w:t>
      </w:r>
      <w:r>
        <w:rPr>
          <w:rFonts w:ascii="Times New Roman" w:hAnsi="Times New Roman" w:cs="Times New Roman"/>
          <w:sz w:val="22"/>
          <w:szCs w:val="22"/>
        </w:rPr>
        <w:t xml:space="preserve">e a summer scholar in residence. </w:t>
      </w:r>
    </w:p>
    <w:p w14:paraId="716BCB73" w14:textId="77777777" w:rsidR="00821636" w:rsidRPr="00E96DA7" w:rsidRDefault="00821636" w:rsidP="00BB14D1">
      <w:pPr>
        <w:pStyle w:val="ListParagraph"/>
        <w:numPr>
          <w:ilvl w:val="0"/>
          <w:numId w:val="3"/>
        </w:numPr>
        <w:spacing w:after="240"/>
        <w:contextualSpacing w:val="0"/>
        <w:rPr>
          <w:rFonts w:ascii="Times New Roman" w:hAnsi="Times New Roman" w:cs="Times New Roman"/>
          <w:sz w:val="22"/>
          <w:szCs w:val="22"/>
        </w:rPr>
      </w:pPr>
      <w:r w:rsidRPr="00E96DA7">
        <w:rPr>
          <w:rFonts w:ascii="Times New Roman" w:hAnsi="Times New Roman" w:cs="Times New Roman"/>
          <w:sz w:val="22"/>
          <w:szCs w:val="22"/>
        </w:rPr>
        <w:t>Revise or develop a course she/he currently offers or plans to offer.</w:t>
      </w:r>
      <w:r w:rsidR="00BB02A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F68E840" w14:textId="77777777" w:rsidR="00821636" w:rsidRPr="00E96DA7" w:rsidRDefault="00BB02AD" w:rsidP="00BB14D1">
      <w:pPr>
        <w:pStyle w:val="ListParagraph"/>
        <w:numPr>
          <w:ilvl w:val="0"/>
          <w:numId w:val="3"/>
        </w:numPr>
        <w:spacing w:after="24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Conduct </w:t>
      </w:r>
      <w:r w:rsidR="00821636" w:rsidRPr="00E96DA7">
        <w:rPr>
          <w:rFonts w:ascii="Times New Roman" w:hAnsi="Times New Roman" w:cs="Times New Roman"/>
          <w:sz w:val="22"/>
          <w:szCs w:val="22"/>
        </w:rPr>
        <w:t xml:space="preserve">research related to a course </w:t>
      </w:r>
      <w:r w:rsidR="00E96DA7" w:rsidRPr="00E96DA7">
        <w:rPr>
          <w:rFonts w:ascii="Times New Roman" w:hAnsi="Times New Roman" w:cs="Times New Roman"/>
          <w:sz w:val="22"/>
          <w:szCs w:val="22"/>
        </w:rPr>
        <w:t xml:space="preserve">or courses she/he is teaching.  </w:t>
      </w:r>
    </w:p>
    <w:p w14:paraId="06A2B832" w14:textId="77777777" w:rsidR="00BB02AD" w:rsidRDefault="00E96DA7" w:rsidP="00BB14D1">
      <w:pPr>
        <w:pStyle w:val="ListParagraph"/>
        <w:numPr>
          <w:ilvl w:val="0"/>
          <w:numId w:val="3"/>
        </w:numPr>
        <w:spacing w:after="240"/>
        <w:contextualSpacing w:val="0"/>
        <w:rPr>
          <w:rFonts w:ascii="Times New Roman" w:hAnsi="Times New Roman" w:cs="Times New Roman"/>
          <w:sz w:val="22"/>
          <w:szCs w:val="22"/>
        </w:rPr>
      </w:pPr>
      <w:r w:rsidRPr="00BB02AD">
        <w:rPr>
          <w:rFonts w:ascii="Times New Roman" w:hAnsi="Times New Roman" w:cs="Times New Roman"/>
          <w:sz w:val="22"/>
          <w:szCs w:val="22"/>
        </w:rPr>
        <w:t>Prepare a presentation</w:t>
      </w:r>
      <w:r w:rsidR="0025496C">
        <w:rPr>
          <w:rFonts w:ascii="Times New Roman" w:hAnsi="Times New Roman" w:cs="Times New Roman"/>
          <w:sz w:val="22"/>
          <w:szCs w:val="22"/>
        </w:rPr>
        <w:t xml:space="preserve"> that relates to a class he/she is teaching </w:t>
      </w:r>
      <w:r w:rsidRPr="00BB02AD">
        <w:rPr>
          <w:rFonts w:ascii="Times New Roman" w:hAnsi="Times New Roman" w:cs="Times New Roman"/>
          <w:sz w:val="22"/>
          <w:szCs w:val="22"/>
        </w:rPr>
        <w:t xml:space="preserve">for a professional conference.  </w:t>
      </w:r>
      <w:r w:rsidR="00F97B2A" w:rsidRPr="00BB02AD">
        <w:rPr>
          <w:rFonts w:ascii="Times New Roman" w:hAnsi="Times New Roman" w:cs="Times New Roman"/>
          <w:sz w:val="22"/>
          <w:szCs w:val="22"/>
        </w:rPr>
        <w:t>The person would have the release time during</w:t>
      </w:r>
      <w:r w:rsidR="00D82D1A">
        <w:rPr>
          <w:rFonts w:ascii="Times New Roman" w:hAnsi="Times New Roman" w:cs="Times New Roman"/>
          <w:sz w:val="22"/>
          <w:szCs w:val="22"/>
        </w:rPr>
        <w:t xml:space="preserve"> a semester that would include a</w:t>
      </w:r>
      <w:r w:rsidR="00F97B2A" w:rsidRPr="00BB02AD">
        <w:rPr>
          <w:rFonts w:ascii="Times New Roman" w:hAnsi="Times New Roman" w:cs="Times New Roman"/>
          <w:sz w:val="22"/>
          <w:szCs w:val="22"/>
        </w:rPr>
        <w:t xml:space="preserve"> submission date late in that semester or early in the next semester</w:t>
      </w:r>
    </w:p>
    <w:p w14:paraId="2B80FA95" w14:textId="77777777" w:rsidR="00D82D1A" w:rsidRPr="00BB14D1" w:rsidRDefault="00CE09CE" w:rsidP="00BB14D1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</w:t>
      </w:r>
      <w:r w:rsidR="00D82D1A">
        <w:rPr>
          <w:rFonts w:ascii="Times New Roman" w:hAnsi="Times New Roman" w:cs="Times New Roman"/>
        </w:rPr>
        <w:t>n who receives</w:t>
      </w:r>
      <w:r w:rsidR="00AB4A7D">
        <w:rPr>
          <w:rFonts w:ascii="Times New Roman" w:hAnsi="Times New Roman" w:cs="Times New Roman"/>
        </w:rPr>
        <w:t xml:space="preserve"> the release time </w:t>
      </w:r>
      <w:r w:rsidR="004A4E4B">
        <w:rPr>
          <w:rFonts w:ascii="Times New Roman" w:hAnsi="Times New Roman" w:cs="Times New Roman"/>
        </w:rPr>
        <w:t>will provide a written report to the chair as an addendum to his/her annual activity r</w:t>
      </w:r>
      <w:r w:rsidR="0023059E">
        <w:rPr>
          <w:rFonts w:ascii="Times New Roman" w:hAnsi="Times New Roman" w:cs="Times New Roman"/>
        </w:rPr>
        <w:t>eport.  In addition, he/she will</w:t>
      </w:r>
      <w:r w:rsidR="004A4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share with the department the results of the professional development</w:t>
      </w:r>
      <w:r w:rsidR="00442246">
        <w:rPr>
          <w:rFonts w:ascii="Times New Roman" w:hAnsi="Times New Roman" w:cs="Times New Roman"/>
        </w:rPr>
        <w:t xml:space="preserve"> in some way</w:t>
      </w:r>
      <w:r w:rsidR="004A4E4B">
        <w:rPr>
          <w:rFonts w:ascii="Times New Roman" w:hAnsi="Times New Roman" w:cs="Times New Roman"/>
        </w:rPr>
        <w:t xml:space="preserve">.  </w:t>
      </w:r>
      <w:r w:rsidR="00BB14D1">
        <w:rPr>
          <w:rFonts w:ascii="Times New Roman" w:hAnsi="Times New Roman" w:cs="Times New Roman"/>
        </w:rPr>
        <w:t xml:space="preserve">For example, those whose professional development activity fits with the writing program might present at the fall workshop or at a brown bag session.  </w:t>
      </w:r>
      <w:r w:rsidR="00A05925">
        <w:rPr>
          <w:rFonts w:ascii="Times New Roman" w:hAnsi="Times New Roman" w:cs="Times New Roman"/>
        </w:rPr>
        <w:tab/>
      </w:r>
      <w:r w:rsidR="00A05925">
        <w:rPr>
          <w:rFonts w:ascii="Times New Roman" w:hAnsi="Times New Roman" w:cs="Times New Roman"/>
        </w:rPr>
        <w:tab/>
      </w:r>
      <w:r w:rsidR="00A05925">
        <w:rPr>
          <w:rFonts w:ascii="Times New Roman" w:hAnsi="Times New Roman" w:cs="Times New Roman"/>
        </w:rPr>
        <w:tab/>
      </w:r>
      <w:r w:rsidR="00A05925">
        <w:rPr>
          <w:rFonts w:ascii="Times New Roman" w:hAnsi="Times New Roman" w:cs="Times New Roman"/>
        </w:rPr>
        <w:tab/>
      </w:r>
      <w:r w:rsidR="00A05925">
        <w:rPr>
          <w:rFonts w:ascii="Times New Roman" w:hAnsi="Times New Roman" w:cs="Times New Roman"/>
        </w:rPr>
        <w:tab/>
      </w:r>
      <w:r w:rsidR="00A05925">
        <w:rPr>
          <w:rFonts w:ascii="Times New Roman" w:hAnsi="Times New Roman" w:cs="Times New Roman"/>
        </w:rPr>
        <w:tab/>
      </w:r>
      <w:r w:rsidR="00A05925">
        <w:rPr>
          <w:rFonts w:ascii="Times New Roman" w:hAnsi="Times New Roman" w:cs="Times New Roman"/>
        </w:rPr>
        <w:tab/>
      </w:r>
      <w:r w:rsidR="00A05925">
        <w:rPr>
          <w:rFonts w:ascii="Times New Roman" w:hAnsi="Times New Roman" w:cs="Times New Roman"/>
        </w:rPr>
        <w:tab/>
      </w:r>
      <w:r w:rsidR="004A4E4B">
        <w:rPr>
          <w:rFonts w:ascii="Times New Roman" w:hAnsi="Times New Roman" w:cs="Times New Roman"/>
        </w:rPr>
        <w:t xml:space="preserve">                            </w:t>
      </w:r>
    </w:p>
    <w:sectPr w:rsidR="00D82D1A" w:rsidRPr="00BB14D1" w:rsidSect="0093163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854"/>
    <w:multiLevelType w:val="hybridMultilevel"/>
    <w:tmpl w:val="9B800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A262EA"/>
    <w:multiLevelType w:val="hybridMultilevel"/>
    <w:tmpl w:val="CEB6AE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B0F62A4"/>
    <w:multiLevelType w:val="hybridMultilevel"/>
    <w:tmpl w:val="75D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E558D"/>
    <w:multiLevelType w:val="hybridMultilevel"/>
    <w:tmpl w:val="7E4243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43"/>
    <w:rsid w:val="00045E09"/>
    <w:rsid w:val="000A057D"/>
    <w:rsid w:val="000B09CA"/>
    <w:rsid w:val="0016032D"/>
    <w:rsid w:val="00172D54"/>
    <w:rsid w:val="0023059E"/>
    <w:rsid w:val="0025496C"/>
    <w:rsid w:val="00442246"/>
    <w:rsid w:val="004A4E4B"/>
    <w:rsid w:val="00537A60"/>
    <w:rsid w:val="00561DCC"/>
    <w:rsid w:val="00571CDD"/>
    <w:rsid w:val="005D7851"/>
    <w:rsid w:val="00630F96"/>
    <w:rsid w:val="00677AFE"/>
    <w:rsid w:val="00684565"/>
    <w:rsid w:val="006D6AA6"/>
    <w:rsid w:val="007B591E"/>
    <w:rsid w:val="00821636"/>
    <w:rsid w:val="00907232"/>
    <w:rsid w:val="00931631"/>
    <w:rsid w:val="00934538"/>
    <w:rsid w:val="00A05925"/>
    <w:rsid w:val="00AB4A7D"/>
    <w:rsid w:val="00B54A4F"/>
    <w:rsid w:val="00BA3152"/>
    <w:rsid w:val="00BB02AD"/>
    <w:rsid w:val="00BB14D1"/>
    <w:rsid w:val="00C051D7"/>
    <w:rsid w:val="00CE09CE"/>
    <w:rsid w:val="00D153EA"/>
    <w:rsid w:val="00D64938"/>
    <w:rsid w:val="00D82D1A"/>
    <w:rsid w:val="00E42943"/>
    <w:rsid w:val="00E44458"/>
    <w:rsid w:val="00E96DA7"/>
    <w:rsid w:val="00F643A3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B930D"/>
  <w15:docId w15:val="{6F377240-994A-41E8-A0A2-817888AF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4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Normal1">
    <w:name w:val="Normal1"/>
    <w:rsid w:val="007B591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677A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DF79AF5792B47B0BC404E050ED5C1" ma:contentTypeVersion="0" ma:contentTypeDescription="Create a new document." ma:contentTypeScope="" ma:versionID="7fa40835c6339e381178e198e2c035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b7c791224aad52f1f68ba6b754dd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2897C-66BE-45FA-84A4-6F21C9F764B4}"/>
</file>

<file path=customXml/itemProps2.xml><?xml version="1.0" encoding="utf-8"?>
<ds:datastoreItem xmlns:ds="http://schemas.openxmlformats.org/officeDocument/2006/customXml" ds:itemID="{79313676-50F1-44B5-BE75-821221A5294C}"/>
</file>

<file path=customXml/itemProps3.xml><?xml version="1.0" encoding="utf-8"?>
<ds:datastoreItem xmlns:ds="http://schemas.openxmlformats.org/officeDocument/2006/customXml" ds:itemID="{6E2A6DB1-9B7A-48D9-9C1E-18C4CB0AEDAB}"/>
</file>

<file path=customXml/itemProps4.xml><?xml version="1.0" encoding="utf-8"?>
<ds:datastoreItem xmlns:ds="http://schemas.openxmlformats.org/officeDocument/2006/customXml" ds:itemID="{15CF1616-7FEC-4A77-A8CB-053830FF7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Johnston</dc:creator>
  <cp:lastModifiedBy>Gary Totten</cp:lastModifiedBy>
  <cp:revision>2</cp:revision>
  <cp:lastPrinted>2014-12-30T17:48:00Z</cp:lastPrinted>
  <dcterms:created xsi:type="dcterms:W3CDTF">2015-09-08T14:53:00Z</dcterms:created>
  <dcterms:modified xsi:type="dcterms:W3CDTF">2015-09-08T14:53:00Z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0x010100113DF79AF5792B47B0BC404E050ED5C1</vt:lpwstr>
  </property>
  <property fmtid="{D5CDD505-2E9C-101B-9397-08002B2CF9AE}" pid="3" name="IsMyDocuments">
    <vt:bool>true</vt:bool>
  </property>
</Properties>
</file>