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BCB" w14:textId="77777777" w:rsidR="00F24B5B" w:rsidRDefault="00820462" w:rsidP="009C2DC0">
      <w:pPr>
        <w:jc w:val="center"/>
        <w:rPr>
          <w:rFonts w:ascii="Calibri" w:hAnsi="Calibri"/>
          <w:b/>
          <w:caps/>
          <w:sz w:val="28"/>
        </w:rPr>
      </w:pPr>
      <w:bookmarkStart w:id="0" w:name="top"/>
      <w:bookmarkStart w:id="1" w:name="_GoBack"/>
      <w:bookmarkEnd w:id="0"/>
      <w:bookmarkEnd w:id="1"/>
      <w:r w:rsidRPr="0076201D">
        <w:rPr>
          <w:rFonts w:ascii="Calibri" w:hAnsi="Calibri"/>
          <w:b/>
          <w:caps/>
          <w:sz w:val="28"/>
        </w:rPr>
        <w:t>Syllabus Template</w:t>
      </w:r>
      <w:r w:rsidR="00F24B5B">
        <w:rPr>
          <w:rFonts w:ascii="Calibri" w:hAnsi="Calibri"/>
          <w:b/>
          <w:caps/>
          <w:sz w:val="28"/>
        </w:rPr>
        <w:t xml:space="preserve"> For General Education Course</w:t>
      </w:r>
    </w:p>
    <w:p w14:paraId="7881637E" w14:textId="080ECB45" w:rsidR="0076201D" w:rsidRPr="0076201D" w:rsidRDefault="00F24B5B" w:rsidP="009C2DC0">
      <w:pPr>
        <w:jc w:val="center"/>
        <w:rPr>
          <w:rFonts w:ascii="Calibri" w:hAnsi="Calibri"/>
          <w:b/>
          <w:caps/>
          <w:sz w:val="28"/>
        </w:rPr>
      </w:pPr>
      <w:r>
        <w:rPr>
          <w:rFonts w:ascii="Calibri" w:hAnsi="Calibri"/>
          <w:b/>
          <w:caps/>
          <w:sz w:val="28"/>
        </w:rPr>
        <w:t xml:space="preserve">Category </w:t>
      </w:r>
      <w:r w:rsidR="00DF4218">
        <w:rPr>
          <w:rFonts w:ascii="Calibri" w:hAnsi="Calibri"/>
          <w:b/>
          <w:caps/>
          <w:sz w:val="28"/>
        </w:rPr>
        <w:t>R</w:t>
      </w:r>
      <w:r>
        <w:rPr>
          <w:rFonts w:ascii="Calibri" w:hAnsi="Calibri"/>
          <w:b/>
          <w:caps/>
          <w:sz w:val="28"/>
        </w:rPr>
        <w:t xml:space="preserve">, </w:t>
      </w:r>
      <w:r w:rsidR="00DF4218" w:rsidRPr="00DF4218">
        <w:rPr>
          <w:rFonts w:ascii="Calibri" w:hAnsi="Calibri"/>
          <w:b/>
          <w:caps/>
          <w:sz w:val="28"/>
        </w:rPr>
        <w:t>Quantitative Reasoning</w:t>
      </w:r>
      <w:r w:rsidR="0076201D" w:rsidRPr="0076201D">
        <w:rPr>
          <w:rFonts w:ascii="Calibri" w:hAnsi="Calibri"/>
          <w:b/>
          <w:caps/>
          <w:sz w:val="28"/>
        </w:rPr>
        <w:t xml:space="preserve"> </w:t>
      </w:r>
      <w:r w:rsidR="00746AB3">
        <w:rPr>
          <w:rFonts w:ascii="Calibri" w:hAnsi="Calibri"/>
          <w:b/>
          <w:caps/>
          <w:sz w:val="28"/>
        </w:rPr>
        <w:t>–</w:t>
      </w:r>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14:paraId="16D2D66E" w14:textId="77777777" w:rsidR="007108CD" w:rsidRDefault="007108CD" w:rsidP="009C2DC0">
      <w:pPr>
        <w:rPr>
          <w:rFonts w:ascii="Calibri" w:hAnsi="Calibri"/>
        </w:rPr>
      </w:pPr>
    </w:p>
    <w:p w14:paraId="317904F7" w14:textId="41C9E1EB" w:rsidR="007108CD" w:rsidRPr="004D3DE1" w:rsidRDefault="00820462" w:rsidP="009C2DC0">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4D3DE1">
          <w:rPr>
            <w:rStyle w:val="Hyperlink"/>
            <w:rFonts w:ascii="Calibri" w:hAnsi="Calibri"/>
            <w:sz w:val="21"/>
            <w:szCs w:val="21"/>
          </w:rPr>
          <w:t>ndsu.edu/</w:t>
        </w:r>
        <w:proofErr w:type="spellStart"/>
        <w:r w:rsidR="000424BE" w:rsidRPr="004D3DE1">
          <w:rPr>
            <w:rStyle w:val="Hyperlink"/>
            <w:rFonts w:ascii="Calibri" w:hAnsi="Calibri"/>
            <w:sz w:val="21"/>
            <w:szCs w:val="21"/>
          </w:rPr>
          <w:t>fileadmin</w:t>
        </w:r>
        <w:proofErr w:type="spellEnd"/>
        <w:r w:rsidR="000424BE" w:rsidRPr="004D3DE1">
          <w:rPr>
            <w:rStyle w:val="Hyperlink"/>
            <w:rFonts w:ascii="Calibri" w:hAnsi="Calibri"/>
            <w:sz w:val="21"/>
            <w:szCs w:val="21"/>
          </w:rPr>
          <w:t>/policy/331_1.pdf</w:t>
        </w:r>
      </w:hyperlink>
      <w:r w:rsidR="0076201D" w:rsidRPr="004D3DE1">
        <w:rPr>
          <w:rFonts w:ascii="Calibri" w:hAnsi="Calibri"/>
          <w:sz w:val="21"/>
          <w:szCs w:val="21"/>
        </w:rPr>
        <w:t>)</w:t>
      </w:r>
      <w:r w:rsidR="009C2DC0">
        <w:rPr>
          <w:rFonts w:ascii="Calibri" w:hAnsi="Calibri"/>
          <w:sz w:val="21"/>
          <w:szCs w:val="21"/>
        </w:rPr>
        <w:t xml:space="preserve"> and</w:t>
      </w:r>
      <w:r w:rsidR="00042C9D">
        <w:rPr>
          <w:rFonts w:ascii="Calibri" w:hAnsi="Calibri"/>
          <w:sz w:val="21"/>
          <w:szCs w:val="21"/>
        </w:rPr>
        <w:t xml:space="preserve"> the </w:t>
      </w:r>
      <w:r w:rsidR="009C2DC0">
        <w:rPr>
          <w:rFonts w:ascii="Calibri" w:hAnsi="Calibri"/>
          <w:sz w:val="21"/>
          <w:szCs w:val="21"/>
        </w:rPr>
        <w:t xml:space="preserve">requirements of </w:t>
      </w:r>
      <w:r w:rsidR="00042C9D">
        <w:rPr>
          <w:rFonts w:ascii="Calibri" w:hAnsi="Calibri"/>
          <w:sz w:val="21"/>
          <w:szCs w:val="21"/>
        </w:rPr>
        <w:t>the General Education program (</w:t>
      </w:r>
      <w:hyperlink r:id="rId8" w:history="1">
        <w:r w:rsidR="00042C9D" w:rsidRPr="00400E63">
          <w:rPr>
            <w:rStyle w:val="Hyperlink"/>
            <w:rFonts w:ascii="Calibri" w:hAnsi="Calibri"/>
            <w:sz w:val="21"/>
            <w:szCs w:val="21"/>
          </w:rPr>
          <w:t>bulletin.ndsu.edu/academic-policies/undergraduate-policies/general-education/</w:t>
        </w:r>
      </w:hyperlink>
      <w:r w:rsidR="00042C9D">
        <w:rPr>
          <w:rFonts w:ascii="Calibri" w:hAnsi="Calibri"/>
          <w:sz w:val="21"/>
          <w:szCs w:val="21"/>
        </w:rPr>
        <w:t>)</w:t>
      </w:r>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14:paraId="0AC04AC1" w14:textId="77777777" w:rsidR="00005E3B" w:rsidRPr="004D3DE1" w:rsidRDefault="00005E3B" w:rsidP="009C2DC0">
      <w:pPr>
        <w:rPr>
          <w:rFonts w:ascii="Calibri" w:hAnsi="Calibri"/>
          <w:sz w:val="21"/>
          <w:szCs w:val="21"/>
        </w:rPr>
      </w:pPr>
    </w:p>
    <w:p w14:paraId="0E008B7C" w14:textId="77777777" w:rsidR="0076201D" w:rsidRPr="004D3DE1" w:rsidRDefault="0076201D" w:rsidP="009C2DC0">
      <w:pPr>
        <w:rPr>
          <w:rFonts w:ascii="Calibri" w:hAnsi="Calibri"/>
          <w:b/>
          <w:smallCaps/>
          <w:szCs w:val="21"/>
          <w:u w:val="single"/>
        </w:rPr>
      </w:pPr>
      <w:r w:rsidRPr="004D3DE1">
        <w:rPr>
          <w:rFonts w:ascii="Calibri" w:hAnsi="Calibri"/>
          <w:b/>
          <w:smallCaps/>
          <w:szCs w:val="21"/>
          <w:u w:val="single"/>
        </w:rPr>
        <w:t>Basic Information</w:t>
      </w:r>
    </w:p>
    <w:p w14:paraId="735B5172" w14:textId="0FE0711F" w:rsidR="001616F5" w:rsidRPr="001616F5" w:rsidRDefault="00112645" w:rsidP="00DF4218">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r w:rsidR="00DF4218">
        <w:rPr>
          <w:rFonts w:asciiTheme="minorHAnsi" w:hAnsiTheme="minorHAnsi"/>
          <w:sz w:val="21"/>
          <w:szCs w:val="21"/>
        </w:rPr>
        <w:t>(Note that General Education courses are typically number in the 100-200 level)</w:t>
      </w:r>
    </w:p>
    <w:p w14:paraId="11507462" w14:textId="77777777" w:rsidR="002B567F" w:rsidRPr="004D3DE1" w:rsidRDefault="00820462" w:rsidP="009C2DC0">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042C9D">
        <w:rPr>
          <w:rFonts w:asciiTheme="minorHAnsi" w:hAnsiTheme="minorHAnsi"/>
          <w:sz w:val="21"/>
          <w:szCs w:val="21"/>
        </w:rPr>
        <w:t xml:space="preserve">(see Academic Credit in the Bulletin at </w:t>
      </w:r>
      <w:hyperlink r:id="rId9" w:history="1">
        <w:r w:rsidR="00042C9D" w:rsidRPr="00400E63">
          <w:rPr>
            <w:rStyle w:val="Hyperlink"/>
            <w:rFonts w:asciiTheme="minorHAnsi" w:hAnsiTheme="minorHAnsi"/>
            <w:sz w:val="21"/>
            <w:szCs w:val="21"/>
          </w:rPr>
          <w:t>https://bulletin.ndsu.edu/academic-policies/academic-credit/</w:t>
        </w:r>
      </w:hyperlink>
      <w:r w:rsidR="00042C9D">
        <w:rPr>
          <w:rFonts w:asciiTheme="minorHAnsi" w:hAnsiTheme="minorHAnsi"/>
          <w:sz w:val="21"/>
          <w:szCs w:val="21"/>
        </w:rPr>
        <w:t xml:space="preserve">) </w:t>
      </w:r>
    </w:p>
    <w:p w14:paraId="568D91B7" w14:textId="77777777" w:rsidR="00B76865" w:rsidRPr="004D3DE1" w:rsidRDefault="00B76865" w:rsidP="009C2DC0">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14:paraId="1EA81C0E"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14:paraId="3248FBC9"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14:paraId="34F0186D"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14:paraId="79E5CF3B" w14:textId="77777777" w:rsidR="00CF0FD9" w:rsidRPr="004D3DE1" w:rsidRDefault="00CF0FD9" w:rsidP="009C2DC0">
      <w:pPr>
        <w:rPr>
          <w:rFonts w:asciiTheme="minorHAnsi" w:hAnsiTheme="minorHAnsi"/>
          <w:b/>
          <w:sz w:val="21"/>
          <w:szCs w:val="21"/>
        </w:rPr>
      </w:pPr>
      <w:r w:rsidRPr="004D3DE1">
        <w:rPr>
          <w:rFonts w:asciiTheme="minorHAnsi" w:hAnsiTheme="minorHAnsi"/>
          <w:b/>
          <w:sz w:val="21"/>
          <w:szCs w:val="21"/>
        </w:rPr>
        <w:t>Phone Number:</w:t>
      </w:r>
    </w:p>
    <w:p w14:paraId="004C0F23" w14:textId="77777777" w:rsidR="00820462" w:rsidRPr="004D3DE1" w:rsidRDefault="00CF0FD9" w:rsidP="009C2DC0">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14:paraId="00ED5935" w14:textId="77777777" w:rsidR="002B567F" w:rsidRPr="004D3DE1" w:rsidRDefault="002B567F" w:rsidP="009C2DC0">
      <w:pPr>
        <w:rPr>
          <w:rFonts w:asciiTheme="minorHAnsi" w:hAnsiTheme="minorHAnsi"/>
          <w:sz w:val="21"/>
          <w:szCs w:val="21"/>
        </w:rPr>
      </w:pPr>
    </w:p>
    <w:p w14:paraId="2C83EF2B" w14:textId="77777777" w:rsidR="007E2DCB" w:rsidRPr="004D3DE1" w:rsidRDefault="00F359DB" w:rsidP="009C2DC0">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14:paraId="5C7B0D36" w14:textId="77777777" w:rsidR="00820462" w:rsidRPr="004D3DE1" w:rsidRDefault="00E462B7" w:rsidP="009C2DC0">
      <w:pPr>
        <w:rPr>
          <w:rFonts w:asciiTheme="minorHAnsi" w:hAnsiTheme="minorHAnsi"/>
          <w:sz w:val="21"/>
          <w:szCs w:val="21"/>
        </w:rPr>
      </w:pPr>
      <w:r w:rsidRPr="004D3DE1">
        <w:rPr>
          <w:rFonts w:asciiTheme="minorHAnsi" w:hAnsiTheme="minorHAnsi"/>
          <w:sz w:val="21"/>
          <w:szCs w:val="21"/>
        </w:rPr>
        <w:t>Description on syllabus must be consistent with the description listed in the current NDSU Bulletin (</w:t>
      </w:r>
      <w:hyperlink r:id="rId10" w:history="1">
        <w:r w:rsidR="008B3722">
          <w:rPr>
            <w:rStyle w:val="Hyperlink"/>
            <w:rFonts w:asciiTheme="minorHAnsi" w:hAnsiTheme="minorHAnsi"/>
            <w:sz w:val="21"/>
            <w:szCs w:val="21"/>
          </w:rPr>
          <w:t>bulletin.ndsu.edu/course-catalog</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p>
    <w:p w14:paraId="77B6C5CD" w14:textId="77777777" w:rsidR="0002258C" w:rsidRPr="004D3DE1" w:rsidRDefault="0002258C" w:rsidP="009C2DC0">
      <w:pPr>
        <w:rPr>
          <w:rFonts w:asciiTheme="minorHAnsi" w:hAnsiTheme="minorHAnsi"/>
          <w:b/>
          <w:sz w:val="21"/>
          <w:szCs w:val="21"/>
        </w:rPr>
      </w:pPr>
    </w:p>
    <w:p w14:paraId="39CF4CF9" w14:textId="035D8959" w:rsidR="00042C9D" w:rsidRDefault="00042C9D" w:rsidP="009C2DC0">
      <w:pPr>
        <w:rPr>
          <w:rFonts w:ascii="Calibri" w:hAnsi="Calibri"/>
          <w:b/>
          <w:smallCaps/>
          <w:szCs w:val="21"/>
          <w:u w:val="single"/>
        </w:rPr>
      </w:pPr>
      <w:r>
        <w:rPr>
          <w:rFonts w:ascii="Calibri" w:hAnsi="Calibri"/>
          <w:b/>
          <w:smallCaps/>
          <w:szCs w:val="21"/>
          <w:u w:val="single"/>
        </w:rPr>
        <w:t xml:space="preserve">General Education Approved Course for the </w:t>
      </w:r>
      <w:r w:rsidR="00DF4218" w:rsidRPr="00DF4218">
        <w:rPr>
          <w:rFonts w:ascii="Calibri" w:hAnsi="Calibri"/>
          <w:b/>
          <w:smallCaps/>
          <w:szCs w:val="21"/>
          <w:u w:val="single"/>
        </w:rPr>
        <w:t>Quantitative Reasoning</w:t>
      </w:r>
      <w:r>
        <w:rPr>
          <w:rFonts w:ascii="Calibri" w:hAnsi="Calibri"/>
          <w:b/>
          <w:smallCaps/>
          <w:szCs w:val="21"/>
          <w:u w:val="single"/>
        </w:rPr>
        <w:t xml:space="preserve"> (</w:t>
      </w:r>
      <w:r w:rsidR="00DF4218">
        <w:rPr>
          <w:rFonts w:ascii="Calibri" w:hAnsi="Calibri"/>
          <w:b/>
          <w:smallCaps/>
          <w:szCs w:val="21"/>
          <w:u w:val="single"/>
        </w:rPr>
        <w:t>R</w:t>
      </w:r>
      <w:r>
        <w:rPr>
          <w:rFonts w:ascii="Calibri" w:hAnsi="Calibri"/>
          <w:b/>
          <w:smallCaps/>
          <w:szCs w:val="21"/>
          <w:u w:val="single"/>
        </w:rPr>
        <w:t>) Category</w:t>
      </w:r>
    </w:p>
    <w:p w14:paraId="102A31C5" w14:textId="52D0A733" w:rsidR="00042C9D" w:rsidRDefault="00042C9D" w:rsidP="009C2DC0">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w:t>
      </w:r>
      <w:r w:rsidR="004614D1">
        <w:rPr>
          <w:rFonts w:asciiTheme="minorHAnsi" w:hAnsiTheme="minorHAnsi" w:cstheme="minorHAnsi"/>
          <w:sz w:val="21"/>
          <w:szCs w:val="21"/>
        </w:rPr>
        <w:t xml:space="preserve">has been </w:t>
      </w:r>
      <w:r>
        <w:rPr>
          <w:rFonts w:asciiTheme="minorHAnsi" w:hAnsiTheme="minorHAnsi" w:cstheme="minorHAnsi"/>
          <w:sz w:val="21"/>
          <w:szCs w:val="21"/>
        </w:rPr>
        <w:t xml:space="preserve">approved </w:t>
      </w:r>
      <w:r w:rsidR="004614D1">
        <w:rPr>
          <w:rFonts w:asciiTheme="minorHAnsi" w:hAnsiTheme="minorHAnsi" w:cstheme="minorHAnsi"/>
          <w:sz w:val="21"/>
          <w:szCs w:val="21"/>
        </w:rPr>
        <w:t xml:space="preserve">by the NDSU Faculty Senate </w:t>
      </w:r>
      <w:r>
        <w:rPr>
          <w:rFonts w:asciiTheme="minorHAnsi" w:hAnsiTheme="minorHAnsi" w:cstheme="minorHAnsi"/>
          <w:sz w:val="21"/>
          <w:szCs w:val="21"/>
        </w:rPr>
        <w:t xml:space="preserve">to meet the </w:t>
      </w:r>
      <w:r w:rsidR="001616F5">
        <w:rPr>
          <w:rFonts w:asciiTheme="minorHAnsi" w:hAnsiTheme="minorHAnsi" w:cstheme="minorHAnsi"/>
          <w:sz w:val="21"/>
          <w:szCs w:val="21"/>
        </w:rPr>
        <w:t>requirement</w:t>
      </w:r>
      <w:r w:rsidR="00E327F0">
        <w:rPr>
          <w:rFonts w:asciiTheme="minorHAnsi" w:hAnsiTheme="minorHAnsi" w:cstheme="minorHAnsi"/>
          <w:sz w:val="21"/>
          <w:szCs w:val="21"/>
        </w:rPr>
        <w:t>s</w:t>
      </w:r>
      <w:r w:rsidR="001616F5">
        <w:rPr>
          <w:rFonts w:asciiTheme="minorHAnsi" w:hAnsiTheme="minorHAnsi" w:cstheme="minorHAnsi"/>
          <w:sz w:val="21"/>
          <w:szCs w:val="21"/>
        </w:rPr>
        <w:t xml:space="preserve"> for </w:t>
      </w:r>
      <w:r w:rsidR="00DF4218">
        <w:rPr>
          <w:rFonts w:asciiTheme="minorHAnsi" w:hAnsiTheme="minorHAnsi" w:cstheme="minorHAnsi"/>
          <w:sz w:val="21"/>
          <w:szCs w:val="21"/>
        </w:rPr>
        <w:t>Quantitative Reasoning.</w:t>
      </w:r>
    </w:p>
    <w:p w14:paraId="7CE11E46" w14:textId="77777777" w:rsidR="00E327F0" w:rsidRDefault="00E327F0" w:rsidP="009C2DC0">
      <w:pPr>
        <w:rPr>
          <w:rFonts w:asciiTheme="minorHAnsi" w:hAnsiTheme="minorHAnsi" w:cstheme="minorHAnsi"/>
          <w:sz w:val="21"/>
          <w:szCs w:val="21"/>
        </w:rPr>
      </w:pPr>
    </w:p>
    <w:p w14:paraId="0BF1137B" w14:textId="5EBBDEAC" w:rsidR="00E327F0" w:rsidRDefault="00E327F0" w:rsidP="009C2DC0">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DF4218" w:rsidRPr="00DF4218">
        <w:rPr>
          <w:rFonts w:asciiTheme="minorHAnsi" w:hAnsiTheme="minorHAnsi" w:cstheme="minorHAnsi"/>
          <w:b/>
          <w:smallCaps/>
          <w:u w:val="single"/>
        </w:rPr>
        <w:t>Quantitative Reasoning</w:t>
      </w:r>
      <w:r w:rsidR="00DF4218">
        <w:rPr>
          <w:rFonts w:asciiTheme="minorHAnsi" w:hAnsiTheme="minorHAnsi" w:cstheme="minorHAnsi"/>
          <w:b/>
          <w:smallCaps/>
          <w:u w:val="single"/>
        </w:rPr>
        <w:t xml:space="preserve"> </w:t>
      </w:r>
      <w:r w:rsidR="006576A0" w:rsidRPr="006576A0">
        <w:rPr>
          <w:rFonts w:asciiTheme="minorHAnsi" w:hAnsiTheme="minorHAnsi" w:cstheme="minorHAnsi"/>
          <w:b/>
          <w:smallCaps/>
          <w:u w:val="single"/>
        </w:rPr>
        <w:t xml:space="preserve">Learning </w:t>
      </w:r>
      <w:r w:rsidRPr="006576A0">
        <w:rPr>
          <w:rFonts w:asciiTheme="minorHAnsi" w:hAnsiTheme="minorHAnsi" w:cstheme="minorHAnsi"/>
          <w:b/>
          <w:smallCaps/>
          <w:u w:val="single"/>
        </w:rPr>
        <w:t>Outcome</w:t>
      </w:r>
    </w:p>
    <w:p w14:paraId="3759209B" w14:textId="77777777" w:rsidR="00DF4218" w:rsidRDefault="00DF4218" w:rsidP="00DF4218">
      <w:pPr>
        <w:rPr>
          <w:rFonts w:asciiTheme="minorHAnsi" w:hAnsiTheme="minorHAnsi" w:cstheme="minorHAnsi"/>
          <w:sz w:val="21"/>
          <w:szCs w:val="21"/>
        </w:rPr>
      </w:pPr>
      <w:r w:rsidRPr="00DF4218">
        <w:rPr>
          <w:rFonts w:asciiTheme="minorHAnsi" w:hAnsiTheme="minorHAnsi" w:cstheme="minorHAnsi"/>
          <w:sz w:val="21"/>
          <w:szCs w:val="21"/>
        </w:rPr>
        <w:t>Critical Thinking, Creative Thinking, and Problem Solving Learning Outcome - students will</w:t>
      </w:r>
    </w:p>
    <w:p w14:paraId="0A6D70C2" w14:textId="77777777" w:rsidR="00DF4218" w:rsidRPr="00DF4218" w:rsidRDefault="00DF4218" w:rsidP="00DF4218">
      <w:pPr>
        <w:numPr>
          <w:ilvl w:val="0"/>
          <w:numId w:val="16"/>
        </w:numPr>
        <w:rPr>
          <w:rFonts w:asciiTheme="minorHAnsi" w:hAnsiTheme="minorHAnsi" w:cstheme="minorHAnsi"/>
          <w:sz w:val="21"/>
          <w:szCs w:val="21"/>
        </w:rPr>
      </w:pPr>
      <w:r w:rsidRPr="00DF4218">
        <w:rPr>
          <w:rFonts w:asciiTheme="minorHAnsi" w:hAnsiTheme="minorHAnsi" w:cstheme="minorHAnsi"/>
          <w:sz w:val="21"/>
          <w:szCs w:val="21"/>
        </w:rPr>
        <w:t>explain the nature of evidence used for analysis</w:t>
      </w:r>
    </w:p>
    <w:p w14:paraId="238B72BC" w14:textId="77777777" w:rsidR="00DF4218" w:rsidRPr="00DF4218" w:rsidRDefault="00DF4218" w:rsidP="00DF4218">
      <w:pPr>
        <w:numPr>
          <w:ilvl w:val="0"/>
          <w:numId w:val="16"/>
        </w:numPr>
        <w:rPr>
          <w:rFonts w:asciiTheme="minorHAnsi" w:hAnsiTheme="minorHAnsi" w:cstheme="minorHAnsi"/>
          <w:sz w:val="21"/>
          <w:szCs w:val="21"/>
        </w:rPr>
      </w:pPr>
      <w:r w:rsidRPr="00DF4218">
        <w:rPr>
          <w:rFonts w:asciiTheme="minorHAnsi" w:hAnsiTheme="minorHAnsi" w:cstheme="minorHAnsi"/>
          <w:sz w:val="21"/>
          <w:szCs w:val="21"/>
        </w:rPr>
        <w:t>apply quantitative and qualitative methods to collect and analyze data</w:t>
      </w:r>
    </w:p>
    <w:p w14:paraId="37BD48E0" w14:textId="77777777" w:rsidR="00DF4218" w:rsidRPr="00DF4218" w:rsidRDefault="00DF4218" w:rsidP="00DF4218">
      <w:pPr>
        <w:numPr>
          <w:ilvl w:val="0"/>
          <w:numId w:val="16"/>
        </w:numPr>
        <w:rPr>
          <w:rFonts w:asciiTheme="minorHAnsi" w:hAnsiTheme="minorHAnsi" w:cstheme="minorHAnsi"/>
          <w:sz w:val="21"/>
          <w:szCs w:val="21"/>
        </w:rPr>
      </w:pPr>
      <w:r w:rsidRPr="00DF4218">
        <w:rPr>
          <w:rFonts w:asciiTheme="minorHAnsi" w:hAnsiTheme="minorHAnsi" w:cstheme="minorHAnsi"/>
          <w:sz w:val="21"/>
          <w:szCs w:val="21"/>
        </w:rPr>
        <w:t>apply creativity and divergent thinking</w:t>
      </w:r>
    </w:p>
    <w:p w14:paraId="73A18427" w14:textId="77777777" w:rsidR="00DF4218" w:rsidRPr="00DF4218" w:rsidRDefault="00DF4218" w:rsidP="00DF4218">
      <w:pPr>
        <w:numPr>
          <w:ilvl w:val="0"/>
          <w:numId w:val="16"/>
        </w:numPr>
        <w:rPr>
          <w:rFonts w:asciiTheme="minorHAnsi" w:hAnsiTheme="minorHAnsi" w:cstheme="minorHAnsi"/>
          <w:sz w:val="21"/>
          <w:szCs w:val="21"/>
        </w:rPr>
      </w:pPr>
      <w:r w:rsidRPr="00DF4218">
        <w:rPr>
          <w:rFonts w:asciiTheme="minorHAnsi" w:hAnsiTheme="minorHAnsi" w:cstheme="minorHAnsi"/>
          <w:sz w:val="21"/>
          <w:szCs w:val="21"/>
        </w:rPr>
        <w:t>evaluate the assumptions, evidence, and logic of competing views and explanations</w:t>
      </w:r>
    </w:p>
    <w:p w14:paraId="1657B0A6" w14:textId="77777777" w:rsidR="00DF4218" w:rsidRPr="00DF4218" w:rsidRDefault="00DF4218" w:rsidP="00DF4218">
      <w:pPr>
        <w:numPr>
          <w:ilvl w:val="0"/>
          <w:numId w:val="16"/>
        </w:numPr>
        <w:rPr>
          <w:rFonts w:asciiTheme="minorHAnsi" w:hAnsiTheme="minorHAnsi" w:cstheme="minorHAnsi"/>
          <w:sz w:val="21"/>
          <w:szCs w:val="21"/>
        </w:rPr>
      </w:pPr>
      <w:r w:rsidRPr="00DF4218">
        <w:rPr>
          <w:rFonts w:asciiTheme="minorHAnsi" w:hAnsiTheme="minorHAnsi" w:cstheme="minorHAnsi"/>
          <w:sz w:val="21"/>
          <w:szCs w:val="21"/>
        </w:rPr>
        <w:t>identify methods of inquiry, approaches to knowledge, and their assumptions and limitations in multiple disciplines</w:t>
      </w:r>
    </w:p>
    <w:p w14:paraId="3D209A1C" w14:textId="77777777" w:rsidR="00DF4218" w:rsidRPr="00DF4218" w:rsidRDefault="00DF4218" w:rsidP="00DF4218">
      <w:pPr>
        <w:numPr>
          <w:ilvl w:val="0"/>
          <w:numId w:val="16"/>
        </w:numPr>
        <w:rPr>
          <w:rFonts w:asciiTheme="minorHAnsi" w:hAnsiTheme="minorHAnsi" w:cstheme="minorHAnsi"/>
          <w:sz w:val="21"/>
          <w:szCs w:val="21"/>
        </w:rPr>
      </w:pPr>
      <w:r w:rsidRPr="00DF4218">
        <w:rPr>
          <w:rFonts w:asciiTheme="minorHAnsi" w:hAnsiTheme="minorHAnsi" w:cstheme="minorHAnsi"/>
          <w:sz w:val="21"/>
          <w:szCs w:val="21"/>
        </w:rPr>
        <w:t>evaluate, synthesize, and apply evidence to understand and address complex, real world problems</w:t>
      </w:r>
    </w:p>
    <w:p w14:paraId="26C4FACA" w14:textId="77777777" w:rsidR="00DF4218" w:rsidRPr="00DF4218" w:rsidRDefault="00DF4218" w:rsidP="00DF4218">
      <w:pPr>
        <w:numPr>
          <w:ilvl w:val="0"/>
          <w:numId w:val="16"/>
        </w:numPr>
        <w:rPr>
          <w:rFonts w:asciiTheme="minorHAnsi" w:hAnsiTheme="minorHAnsi" w:cstheme="minorHAnsi"/>
          <w:sz w:val="21"/>
          <w:szCs w:val="21"/>
        </w:rPr>
      </w:pPr>
      <w:r w:rsidRPr="00DF4218">
        <w:rPr>
          <w:rFonts w:asciiTheme="minorHAnsi" w:hAnsiTheme="minorHAnsi" w:cstheme="minorHAnsi"/>
          <w:sz w:val="21"/>
          <w:szCs w:val="21"/>
        </w:rPr>
        <w:t>generate creative, reasoned, approaches or solutions to unscripted, real world problems</w:t>
      </w:r>
    </w:p>
    <w:p w14:paraId="481703D3" w14:textId="77777777" w:rsidR="006576A0" w:rsidRPr="006576A0" w:rsidRDefault="006576A0" w:rsidP="009C2DC0">
      <w:pPr>
        <w:rPr>
          <w:rFonts w:asciiTheme="minorHAnsi" w:hAnsiTheme="minorHAnsi" w:cstheme="minorHAnsi"/>
          <w:smallCaps/>
          <w:sz w:val="21"/>
          <w:szCs w:val="21"/>
        </w:rPr>
      </w:pPr>
    </w:p>
    <w:p w14:paraId="6B31CC26" w14:textId="77777777" w:rsidR="00AC4AE8" w:rsidRPr="004D3DE1" w:rsidRDefault="00AC4AE8" w:rsidP="00AC4AE8">
      <w:pPr>
        <w:rPr>
          <w:rFonts w:ascii="Calibri" w:hAnsi="Calibri"/>
          <w:b/>
          <w:smallCaps/>
          <w:szCs w:val="21"/>
          <w:u w:val="single"/>
        </w:rPr>
      </w:pPr>
      <w:r w:rsidRPr="004D3DE1">
        <w:rPr>
          <w:rFonts w:ascii="Calibri" w:hAnsi="Calibri"/>
          <w:b/>
          <w:smallCaps/>
          <w:szCs w:val="21"/>
          <w:u w:val="single"/>
        </w:rPr>
        <w:t>Course Objectives</w:t>
      </w:r>
    </w:p>
    <w:p w14:paraId="7071B9B3" w14:textId="77777777" w:rsidR="00AC4AE8" w:rsidRPr="004D3DE1" w:rsidRDefault="00AC4AE8" w:rsidP="00AC4AE8">
      <w:pPr>
        <w:rPr>
          <w:rFonts w:asciiTheme="minorHAnsi" w:hAnsiTheme="minorHAnsi"/>
          <w:sz w:val="21"/>
          <w:szCs w:val="21"/>
        </w:rPr>
      </w:pPr>
      <w:r w:rsidRPr="004D3DE1">
        <w:rPr>
          <w:rFonts w:asciiTheme="minorHAnsi" w:hAnsiTheme="minorHAnsi"/>
          <w:sz w:val="21"/>
          <w:szCs w:val="21"/>
        </w:rPr>
        <w:t xml:space="preserve">List </w:t>
      </w:r>
      <w:r>
        <w:rPr>
          <w:rFonts w:asciiTheme="minorHAnsi" w:hAnsiTheme="minorHAnsi"/>
          <w:sz w:val="21"/>
          <w:szCs w:val="21"/>
        </w:rPr>
        <w:t xml:space="preserve">other, non-General Education </w:t>
      </w:r>
      <w:r w:rsidRPr="004D3DE1">
        <w:rPr>
          <w:rFonts w:asciiTheme="minorHAnsi" w:hAnsiTheme="minorHAnsi"/>
          <w:sz w:val="21"/>
          <w:szCs w:val="21"/>
        </w:rPr>
        <w:t xml:space="preserve">objectives, goals, aims, and/or outcomes for the course. </w:t>
      </w:r>
    </w:p>
    <w:p w14:paraId="4FC613D8" w14:textId="77777777" w:rsidR="00093203" w:rsidRPr="004D3DE1" w:rsidRDefault="00093203" w:rsidP="009C2DC0">
      <w:pPr>
        <w:rPr>
          <w:rFonts w:asciiTheme="minorHAnsi" w:hAnsiTheme="minorHAnsi"/>
          <w:sz w:val="21"/>
          <w:szCs w:val="21"/>
        </w:rPr>
      </w:pPr>
    </w:p>
    <w:p w14:paraId="0DDFD35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Required Student Resources</w:t>
      </w:r>
    </w:p>
    <w:p w14:paraId="5EBACCCD" w14:textId="77777777" w:rsidR="00005E3B" w:rsidRPr="004D3DE1" w:rsidRDefault="00005E3B" w:rsidP="009C2DC0">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14:paraId="3F4FB069" w14:textId="77777777" w:rsidR="00005E3B" w:rsidRPr="004D3DE1" w:rsidRDefault="00005E3B" w:rsidP="009C2DC0">
      <w:pPr>
        <w:rPr>
          <w:rFonts w:asciiTheme="minorHAnsi" w:hAnsiTheme="minorHAnsi"/>
          <w:sz w:val="21"/>
          <w:szCs w:val="21"/>
        </w:rPr>
      </w:pPr>
    </w:p>
    <w:p w14:paraId="6F2F811C" w14:textId="77777777" w:rsidR="00D54F2C" w:rsidRPr="004D3DE1" w:rsidRDefault="00D54F2C" w:rsidP="009C2DC0">
      <w:pPr>
        <w:rPr>
          <w:rFonts w:ascii="Calibri" w:hAnsi="Calibri"/>
          <w:b/>
          <w:smallCaps/>
          <w:szCs w:val="21"/>
          <w:u w:val="single"/>
        </w:rPr>
      </w:pPr>
      <w:r w:rsidRPr="004D3DE1">
        <w:rPr>
          <w:rFonts w:ascii="Calibri" w:hAnsi="Calibri"/>
          <w:b/>
          <w:smallCaps/>
          <w:szCs w:val="21"/>
          <w:u w:val="single"/>
        </w:rPr>
        <w:t>Course Schedule/Outline/Calendar of Events</w:t>
      </w:r>
    </w:p>
    <w:p w14:paraId="0C790EA1" w14:textId="77777777" w:rsidR="00005E3B" w:rsidRPr="004D3DE1" w:rsidRDefault="00777552" w:rsidP="009C2DC0">
      <w:pPr>
        <w:rPr>
          <w:rFonts w:asciiTheme="minorHAnsi" w:hAnsiTheme="minorHAnsi"/>
          <w:sz w:val="21"/>
          <w:szCs w:val="21"/>
        </w:rPr>
      </w:pPr>
      <w:r w:rsidRPr="004D3DE1">
        <w:rPr>
          <w:rFonts w:asciiTheme="minorHAnsi" w:hAnsiTheme="minorHAnsi"/>
          <w:sz w:val="21"/>
          <w:szCs w:val="21"/>
        </w:rPr>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5591"/>
        <w:gridCol w:w="3924"/>
      </w:tblGrid>
      <w:tr w:rsidR="00005E3B" w:rsidRPr="004D3DE1" w14:paraId="615D6295" w14:textId="77777777" w:rsidTr="009C2DC0">
        <w:tc>
          <w:tcPr>
            <w:tcW w:w="1275" w:type="dxa"/>
          </w:tcPr>
          <w:p w14:paraId="1B32E8EB"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Week</w:t>
            </w:r>
          </w:p>
        </w:tc>
        <w:tc>
          <w:tcPr>
            <w:tcW w:w="5591" w:type="dxa"/>
          </w:tcPr>
          <w:p w14:paraId="0B1E3C3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Topic</w:t>
            </w:r>
          </w:p>
        </w:tc>
        <w:tc>
          <w:tcPr>
            <w:tcW w:w="3924" w:type="dxa"/>
          </w:tcPr>
          <w:p w14:paraId="21F8D05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14:paraId="3AF522BF" w14:textId="77777777" w:rsidTr="009C2DC0">
        <w:tc>
          <w:tcPr>
            <w:tcW w:w="1275" w:type="dxa"/>
          </w:tcPr>
          <w:p w14:paraId="569BEB2F"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1</w:t>
            </w:r>
          </w:p>
        </w:tc>
        <w:tc>
          <w:tcPr>
            <w:tcW w:w="5591" w:type="dxa"/>
          </w:tcPr>
          <w:p w14:paraId="369A49FC"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Introductions; Role of Cultural Competence</w:t>
            </w:r>
          </w:p>
        </w:tc>
        <w:tc>
          <w:tcPr>
            <w:tcW w:w="3924" w:type="dxa"/>
          </w:tcPr>
          <w:p w14:paraId="58150F34"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1</w:t>
            </w:r>
          </w:p>
        </w:tc>
      </w:tr>
      <w:tr w:rsidR="00005E3B" w:rsidRPr="004D3DE1" w14:paraId="0A34969D" w14:textId="77777777" w:rsidTr="009C2DC0">
        <w:tc>
          <w:tcPr>
            <w:tcW w:w="1275" w:type="dxa"/>
          </w:tcPr>
          <w:p w14:paraId="6942BF98"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2</w:t>
            </w:r>
          </w:p>
        </w:tc>
        <w:tc>
          <w:tcPr>
            <w:tcW w:w="5591" w:type="dxa"/>
          </w:tcPr>
          <w:p w14:paraId="40BD0BA0"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Self-Assessment</w:t>
            </w:r>
          </w:p>
        </w:tc>
        <w:tc>
          <w:tcPr>
            <w:tcW w:w="3924" w:type="dxa"/>
          </w:tcPr>
          <w:p w14:paraId="2F73D80F"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14:paraId="308F6D50" w14:textId="77777777" w:rsidTr="009C2DC0">
        <w:tc>
          <w:tcPr>
            <w:tcW w:w="1275" w:type="dxa"/>
          </w:tcPr>
          <w:p w14:paraId="1E82AC6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3</w:t>
            </w:r>
          </w:p>
        </w:tc>
        <w:tc>
          <w:tcPr>
            <w:tcW w:w="5591" w:type="dxa"/>
          </w:tcPr>
          <w:p w14:paraId="161BA037"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Identity</w:t>
            </w:r>
          </w:p>
        </w:tc>
        <w:tc>
          <w:tcPr>
            <w:tcW w:w="3924" w:type="dxa"/>
          </w:tcPr>
          <w:p w14:paraId="3CDE2071"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14:paraId="6E2E4FAE" w14:textId="77777777" w:rsidTr="009C2DC0">
        <w:tc>
          <w:tcPr>
            <w:tcW w:w="1275" w:type="dxa"/>
          </w:tcPr>
          <w:p w14:paraId="09615CE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4</w:t>
            </w:r>
          </w:p>
        </w:tc>
        <w:tc>
          <w:tcPr>
            <w:tcW w:w="5591" w:type="dxa"/>
          </w:tcPr>
          <w:p w14:paraId="7734A36F" w14:textId="77777777" w:rsidR="00005E3B" w:rsidRPr="004D3DE1" w:rsidRDefault="004C0B2E" w:rsidP="009C2DC0">
            <w:pPr>
              <w:rPr>
                <w:rFonts w:asciiTheme="minorHAnsi" w:hAnsiTheme="minorHAnsi"/>
                <w:b/>
                <w:sz w:val="21"/>
                <w:szCs w:val="21"/>
              </w:rPr>
            </w:pPr>
            <w:r w:rsidRPr="004D3DE1">
              <w:rPr>
                <w:rFonts w:asciiTheme="minorHAnsi" w:hAnsiTheme="minorHAnsi"/>
                <w:b/>
                <w:sz w:val="21"/>
                <w:szCs w:val="21"/>
              </w:rPr>
              <w:t>EXAM #1</w:t>
            </w:r>
          </w:p>
        </w:tc>
        <w:tc>
          <w:tcPr>
            <w:tcW w:w="3924" w:type="dxa"/>
          </w:tcPr>
          <w:p w14:paraId="396EE404" w14:textId="77777777" w:rsidR="00005E3B" w:rsidRPr="004D3DE1" w:rsidRDefault="00005E3B" w:rsidP="009C2DC0">
            <w:pPr>
              <w:rPr>
                <w:rFonts w:asciiTheme="minorHAnsi" w:hAnsiTheme="minorHAnsi"/>
                <w:sz w:val="21"/>
                <w:szCs w:val="21"/>
              </w:rPr>
            </w:pPr>
          </w:p>
        </w:tc>
      </w:tr>
      <w:tr w:rsidR="004C0B2E" w:rsidRPr="004D3DE1" w14:paraId="3510329E" w14:textId="77777777" w:rsidTr="009C2DC0">
        <w:tc>
          <w:tcPr>
            <w:tcW w:w="1275" w:type="dxa"/>
          </w:tcPr>
          <w:p w14:paraId="115167AA" w14:textId="77777777" w:rsidR="004C0B2E" w:rsidRPr="004D3DE1" w:rsidRDefault="0074116D" w:rsidP="009C2DC0">
            <w:pPr>
              <w:jc w:val="center"/>
              <w:rPr>
                <w:rFonts w:asciiTheme="minorHAnsi" w:hAnsiTheme="minorHAnsi"/>
                <w:sz w:val="21"/>
                <w:szCs w:val="21"/>
              </w:rPr>
            </w:pPr>
            <w:r w:rsidRPr="004D3DE1">
              <w:rPr>
                <w:rFonts w:asciiTheme="minorHAnsi" w:hAnsiTheme="minorHAnsi"/>
                <w:sz w:val="21"/>
                <w:szCs w:val="21"/>
              </w:rPr>
              <w:t>etc.</w:t>
            </w:r>
          </w:p>
        </w:tc>
        <w:tc>
          <w:tcPr>
            <w:tcW w:w="5591" w:type="dxa"/>
          </w:tcPr>
          <w:p w14:paraId="7B02AB0A"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Working with Interpreters</w:t>
            </w:r>
          </w:p>
        </w:tc>
        <w:tc>
          <w:tcPr>
            <w:tcW w:w="3924" w:type="dxa"/>
          </w:tcPr>
          <w:p w14:paraId="30688702"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Article 4-6; Reflection Paper due</w:t>
            </w:r>
          </w:p>
        </w:tc>
      </w:tr>
    </w:tbl>
    <w:p w14:paraId="49729789" w14:textId="77777777" w:rsidR="002F72E0" w:rsidRPr="004D3DE1" w:rsidRDefault="002F72E0" w:rsidP="009C2DC0">
      <w:pPr>
        <w:rPr>
          <w:rFonts w:asciiTheme="minorHAnsi" w:hAnsiTheme="minorHAnsi"/>
          <w:b/>
          <w:smallCaps/>
          <w:sz w:val="21"/>
          <w:szCs w:val="21"/>
          <w:u w:val="single"/>
        </w:rPr>
      </w:pPr>
    </w:p>
    <w:p w14:paraId="4C2C4F31" w14:textId="45548F32" w:rsidR="00EF74AE" w:rsidRDefault="002F72E0" w:rsidP="009C2DC0">
      <w:pPr>
        <w:rPr>
          <w:rFonts w:asciiTheme="minorHAnsi" w:hAnsiTheme="minorHAnsi"/>
          <w:sz w:val="21"/>
          <w:szCs w:val="21"/>
        </w:rPr>
      </w:pPr>
      <w:r w:rsidRPr="004D3DE1">
        <w:rPr>
          <w:rFonts w:asciiTheme="minorHAnsi" w:hAnsiTheme="minorHAnsi"/>
          <w:sz w:val="21"/>
          <w:szCs w:val="21"/>
        </w:rPr>
        <w:t xml:space="preserve">Note the NDSU Dead Week policy, which limits the amount and type of exams/quizzes that may be given during the last two weeks of the semester and identifies exceptions.  See NDSU Policy 336: Examinations and </w:t>
      </w:r>
      <w:proofErr w:type="gramStart"/>
      <w:r w:rsidRPr="004D3DE1">
        <w:rPr>
          <w:rFonts w:asciiTheme="minorHAnsi" w:hAnsiTheme="minorHAnsi"/>
          <w:sz w:val="21"/>
          <w:szCs w:val="21"/>
        </w:rPr>
        <w:t>Grading</w:t>
      </w:r>
      <w:proofErr w:type="gramEnd"/>
      <w:r w:rsidRPr="004D3DE1">
        <w:rPr>
          <w:rFonts w:asciiTheme="minorHAnsi" w:hAnsiTheme="minorHAnsi"/>
          <w:sz w:val="21"/>
          <w:szCs w:val="21"/>
        </w:rPr>
        <w:t xml:space="preserve"> (</w:t>
      </w:r>
      <w:hyperlink r:id="rId11" w:history="1">
        <w:r w:rsidRPr="004D3DE1">
          <w:rPr>
            <w:rStyle w:val="Hyperlink"/>
            <w:rFonts w:asciiTheme="minorHAnsi" w:hAnsiTheme="minorHAnsi"/>
            <w:sz w:val="21"/>
            <w:szCs w:val="21"/>
          </w:rPr>
          <w:t>www.ndsu.edu/fileadmin/policy/336.pdf</w:t>
        </w:r>
      </w:hyperlink>
      <w:r w:rsidR="00ED714F" w:rsidRPr="004D3DE1">
        <w:rPr>
          <w:rFonts w:asciiTheme="minorHAnsi" w:hAnsiTheme="minorHAnsi"/>
          <w:sz w:val="21"/>
          <w:szCs w:val="21"/>
        </w:rPr>
        <w:t>).</w:t>
      </w:r>
    </w:p>
    <w:p w14:paraId="12B4F232" w14:textId="25C26980" w:rsidR="004614D1" w:rsidRDefault="004614D1" w:rsidP="009C2DC0">
      <w:pPr>
        <w:rPr>
          <w:rFonts w:asciiTheme="minorHAnsi" w:hAnsiTheme="minorHAnsi"/>
          <w:sz w:val="21"/>
          <w:szCs w:val="21"/>
        </w:rPr>
      </w:pPr>
    </w:p>
    <w:p w14:paraId="5AE6DE45" w14:textId="29282253" w:rsidR="00000F3E" w:rsidRPr="004D3DE1" w:rsidRDefault="00000F3E" w:rsidP="009C2DC0">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r w:rsidR="009C2DC0">
        <w:rPr>
          <w:rFonts w:ascii="Calibri" w:hAnsi="Calibri"/>
          <w:b/>
          <w:smallCaps/>
          <w:szCs w:val="21"/>
          <w:u w:val="single"/>
        </w:rPr>
        <w:t xml:space="preserve"> </w:t>
      </w:r>
    </w:p>
    <w:p w14:paraId="65E9E43E" w14:textId="05FF8441" w:rsidR="00BE37FF" w:rsidRPr="004D3DE1" w:rsidRDefault="00777552" w:rsidP="009C2DC0">
      <w:pPr>
        <w:rPr>
          <w:rFonts w:asciiTheme="minorHAnsi" w:hAnsiTheme="minorHAnsi"/>
          <w:sz w:val="21"/>
          <w:szCs w:val="21"/>
        </w:rPr>
      </w:pPr>
      <w:r w:rsidRPr="004D3DE1">
        <w:rPr>
          <w:rFonts w:asciiTheme="minorHAnsi" w:hAnsiTheme="minorHAnsi"/>
          <w:sz w:val="21"/>
          <w:szCs w:val="21"/>
        </w:rPr>
        <w:t>Indicate how students are evaluated, including tests, quizzes, papers, assignments, weight of the assignments, etc.  Clearly identify how the course grades are determined.</w:t>
      </w:r>
      <w:r w:rsidR="009C2DC0">
        <w:rPr>
          <w:rFonts w:asciiTheme="minorHAnsi" w:hAnsiTheme="minorHAnsi"/>
          <w:sz w:val="21"/>
          <w:szCs w:val="21"/>
        </w:rPr>
        <w:t xml:space="preserve">  </w:t>
      </w:r>
      <w:r w:rsidR="009C2DC0" w:rsidRPr="009C2DC0">
        <w:rPr>
          <w:rFonts w:asciiTheme="minorHAnsi" w:hAnsiTheme="minorHAnsi"/>
          <w:b/>
          <w:sz w:val="21"/>
          <w:szCs w:val="21"/>
        </w:rPr>
        <w:t>Clearly indicate how the General Education outcomes will be assessed</w:t>
      </w:r>
      <w:r w:rsidR="000F3FFA">
        <w:rPr>
          <w:rFonts w:asciiTheme="minorHAnsi" w:hAnsiTheme="minorHAnsi"/>
          <w:b/>
          <w:sz w:val="21"/>
          <w:szCs w:val="21"/>
        </w:rPr>
        <w:t>/evaluated</w:t>
      </w:r>
      <w:r w:rsidR="009C2DC0" w:rsidRPr="009C2DC0">
        <w:rPr>
          <w:rFonts w:asciiTheme="minorHAnsi" w:hAnsiTheme="minorHAnsi"/>
          <w:b/>
          <w:sz w:val="21"/>
          <w:szCs w:val="21"/>
        </w:rPr>
        <w:t xml:space="preserve"> to verify that students will meet these.</w:t>
      </w:r>
    </w:p>
    <w:p w14:paraId="4FEB7239" w14:textId="03B98C05" w:rsidR="003B4984" w:rsidRPr="004D3DE1" w:rsidRDefault="003B4984" w:rsidP="009C2DC0">
      <w:pPr>
        <w:rPr>
          <w:rFonts w:asciiTheme="minorHAnsi" w:hAnsiTheme="minorHAnsi"/>
          <w:sz w:val="21"/>
          <w:szCs w:val="21"/>
        </w:rPr>
      </w:pPr>
    </w:p>
    <w:p w14:paraId="1689D9CA" w14:textId="77777777" w:rsidR="00000F3E" w:rsidRPr="004D3DE1" w:rsidRDefault="00B728DE" w:rsidP="009C2DC0">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w:t>
      </w:r>
      <w:r w:rsidR="000A396B" w:rsidRPr="00F665A4">
        <w:rPr>
          <w:rFonts w:asciiTheme="minorHAnsi" w:hAnsiTheme="minorHAnsi"/>
          <w:b/>
          <w:sz w:val="21"/>
          <w:szCs w:val="21"/>
        </w:rPr>
        <w:t>percentage of what</w:t>
      </w:r>
      <w:r w:rsidR="000A396B">
        <w:rPr>
          <w:rFonts w:asciiTheme="minorHAnsi" w:hAnsiTheme="minorHAnsi"/>
          <w:sz w:val="21"/>
          <w:szCs w:val="21"/>
        </w:rPr>
        <w: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14:paraId="4174CF22" w14:textId="77777777" w:rsidR="00384808" w:rsidRPr="004D3DE1" w:rsidRDefault="00384808" w:rsidP="009C2DC0">
      <w:pPr>
        <w:rPr>
          <w:rFonts w:asciiTheme="minorHAnsi" w:hAnsiTheme="minorHAnsi"/>
          <w:sz w:val="21"/>
          <w:szCs w:val="21"/>
        </w:rPr>
      </w:pPr>
    </w:p>
    <w:p w14:paraId="393B2065"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w:t>
      </w:r>
      <w:r w:rsidRPr="004D3DE1">
        <w:rPr>
          <w:rFonts w:asciiTheme="minorHAnsi" w:hAnsiTheme="minorHAnsi"/>
          <w:sz w:val="21"/>
          <w:szCs w:val="21"/>
        </w:rPr>
        <w:tab/>
        <w:t>A =</w:t>
      </w:r>
      <w:r w:rsidRPr="004D3DE1">
        <w:rPr>
          <w:rFonts w:asciiTheme="minorHAnsi" w:hAnsiTheme="minorHAnsi"/>
          <w:sz w:val="21"/>
          <w:szCs w:val="21"/>
        </w:rPr>
        <w:tab/>
        <w:t>&gt; 360 points</w:t>
      </w:r>
    </w:p>
    <w:p w14:paraId="2C56A2C0"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14:paraId="12AE7459"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14:paraId="49B23094"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14:paraId="53FE8B16"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14:paraId="672AA55B" w14:textId="77777777" w:rsidR="00384808" w:rsidRPr="004D3DE1" w:rsidRDefault="00384808" w:rsidP="009C2DC0">
      <w:pPr>
        <w:tabs>
          <w:tab w:val="left" w:pos="360"/>
          <w:tab w:val="left" w:pos="1080"/>
          <w:tab w:val="right" w:pos="4320"/>
          <w:tab w:val="left" w:pos="6120"/>
          <w:tab w:val="left" w:pos="6660"/>
          <w:tab w:val="left" w:pos="7200"/>
        </w:tabs>
        <w:rPr>
          <w:rFonts w:asciiTheme="minorHAnsi" w:hAnsiTheme="minorHAnsi"/>
          <w:sz w:val="21"/>
          <w:szCs w:val="21"/>
        </w:rPr>
      </w:pPr>
    </w:p>
    <w:p w14:paraId="6A167025"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 xml:space="preserve">.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79D91E58"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196E0D2F"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14:paraId="2DFC7740"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14:paraId="4977AE69"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14:paraId="0F6ADC06" w14:textId="77777777" w:rsidR="007D756C" w:rsidRPr="004D3DE1" w:rsidRDefault="006F64BC" w:rsidP="009C2DC0">
      <w:pPr>
        <w:rPr>
          <w:rFonts w:asciiTheme="minorHAnsi" w:hAnsiTheme="minorHAnsi"/>
          <w:sz w:val="21"/>
          <w:szCs w:val="21"/>
        </w:rPr>
      </w:pPr>
      <w:r w:rsidRPr="004D3DE1">
        <w:rPr>
          <w:rFonts w:asciiTheme="minorHAnsi" w:hAnsiTheme="minorHAnsi"/>
          <w:sz w:val="21"/>
          <w:szCs w:val="21"/>
        </w:rPr>
        <w:tab/>
      </w:r>
    </w:p>
    <w:p w14:paraId="1187788C" w14:textId="77777777" w:rsidR="000A011C" w:rsidRPr="004D3DE1" w:rsidRDefault="00BE37FF" w:rsidP="009C2DC0">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14:paraId="15284657" w14:textId="77777777" w:rsidR="00BE37FF" w:rsidRPr="004D3DE1" w:rsidRDefault="00BE37FF" w:rsidP="009C2DC0">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(www.ndsu.edu/fileadmin/policy/333.pdf)</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14:paraId="451F22EA" w14:textId="77777777" w:rsidR="00DC1D5A" w:rsidRPr="004D3DE1" w:rsidRDefault="00DC1D5A" w:rsidP="009C2DC0">
      <w:pPr>
        <w:rPr>
          <w:rFonts w:asciiTheme="minorHAnsi" w:hAnsiTheme="minorHAnsi"/>
          <w:sz w:val="21"/>
          <w:szCs w:val="21"/>
        </w:rPr>
      </w:pPr>
    </w:p>
    <w:p w14:paraId="568B4465" w14:textId="77777777" w:rsidR="00DC1D5A" w:rsidRPr="004D3DE1" w:rsidRDefault="00DC1D5A" w:rsidP="009C2DC0">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14:paraId="37CBCB48" w14:textId="77777777" w:rsidR="00BE37FF" w:rsidRPr="004D3DE1" w:rsidRDefault="00BE37FF" w:rsidP="009C2DC0">
      <w:pPr>
        <w:rPr>
          <w:rFonts w:asciiTheme="minorHAnsi" w:hAnsiTheme="minorHAnsi"/>
          <w:smallCaps/>
          <w:sz w:val="21"/>
          <w:szCs w:val="21"/>
        </w:rPr>
      </w:pPr>
    </w:p>
    <w:p w14:paraId="204254E9" w14:textId="77777777" w:rsidR="000C050A" w:rsidRPr="004D3DE1" w:rsidRDefault="000C050A" w:rsidP="009C2DC0">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14:paraId="2BC03AA0" w14:textId="77777777" w:rsidR="005F22D0" w:rsidRPr="004D3DE1" w:rsidRDefault="00DC1D5A" w:rsidP="009C2DC0">
      <w:pPr>
        <w:rPr>
          <w:rFonts w:asciiTheme="minorHAnsi" w:hAnsi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r:id="rId13" w:history="1">
        <w:r w:rsidR="008B3722" w:rsidRPr="008B3722">
          <w:rPr>
            <w:rStyle w:val="Hyperlink"/>
            <w:rFonts w:asciiTheme="minorHAnsi" w:hAnsiTheme="minorHAnsi"/>
            <w:sz w:val="21"/>
            <w:szCs w:val="21"/>
          </w:rPr>
          <w:t>Disability Services Office (www.ndsu.edu/disabilityservices)</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14:paraId="0895C6A6" w14:textId="77777777" w:rsidR="0071289A" w:rsidRPr="004D3DE1" w:rsidRDefault="0071289A" w:rsidP="009C2DC0">
      <w:pPr>
        <w:rPr>
          <w:rFonts w:asciiTheme="minorHAnsi" w:hAnsiTheme="minorHAnsi"/>
          <w:sz w:val="21"/>
          <w:szCs w:val="21"/>
        </w:rPr>
      </w:pPr>
    </w:p>
    <w:p w14:paraId="74F27C75" w14:textId="77777777" w:rsidR="00E36DAF" w:rsidRPr="004D3DE1" w:rsidRDefault="00E36DAF" w:rsidP="009C2DC0">
      <w:pPr>
        <w:rPr>
          <w:rFonts w:ascii="Calibri" w:hAnsi="Calibri"/>
          <w:b/>
          <w:smallCaps/>
          <w:szCs w:val="21"/>
          <w:u w:val="single"/>
        </w:rPr>
      </w:pPr>
      <w:r w:rsidRPr="004D3DE1">
        <w:rPr>
          <w:rFonts w:ascii="Calibri" w:hAnsi="Calibri"/>
          <w:b/>
          <w:smallCaps/>
          <w:szCs w:val="21"/>
          <w:u w:val="single"/>
        </w:rPr>
        <w:t>Approved Academic Honesty Statement</w:t>
      </w:r>
    </w:p>
    <w:p w14:paraId="159D9083" w14:textId="77777777" w:rsidR="007216F0" w:rsidRPr="004D3DE1" w:rsidRDefault="000424BE" w:rsidP="009C2DC0">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4D3DE1">
          <w:rPr>
            <w:rStyle w:val="Hyperlink"/>
            <w:rFonts w:asciiTheme="minorHAnsi" w:hAnsiTheme="minorHAnsi"/>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4D3DE1">
          <w:rPr>
            <w:rStyle w:val="Hyperlink"/>
            <w:rFonts w:asciiTheme="minorHAnsi" w:hAnsiTheme="minorHAnsi"/>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4D3DE1">
          <w:rPr>
            <w:rStyle w:val="Hyperlink"/>
            <w:rFonts w:asciiTheme="minorHAnsi" w:hAnsiTheme="minorHAnsi" w:cstheme="minorHAnsi"/>
            <w:sz w:val="21"/>
            <w:szCs w:val="21"/>
          </w:rPr>
          <w:t>www.ndsu.edu/academichonesty</w:t>
        </w:r>
      </w:hyperlink>
      <w:r w:rsidR="00EF74AE" w:rsidRPr="004D3DE1">
        <w:rPr>
          <w:rFonts w:asciiTheme="minorHAnsi" w:hAnsiTheme="minorHAnsi" w:cstheme="minorHAnsi"/>
          <w:sz w:val="21"/>
          <w:szCs w:val="21"/>
        </w:rPr>
        <w:t>.</w:t>
      </w:r>
      <w:r w:rsidR="00CC7207"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14:paraId="58BDBCBE" w14:textId="77777777" w:rsidR="005518D5" w:rsidRPr="004D3DE1" w:rsidRDefault="005518D5" w:rsidP="009C2DC0">
      <w:pPr>
        <w:rPr>
          <w:rFonts w:asciiTheme="minorHAnsi" w:hAnsiTheme="minorHAnsi" w:cstheme="minorHAnsi"/>
          <w:sz w:val="21"/>
          <w:szCs w:val="21"/>
        </w:rPr>
      </w:pPr>
    </w:p>
    <w:p w14:paraId="01FEA5FC" w14:textId="77777777" w:rsidR="005518D5" w:rsidRPr="004D3DE1" w:rsidRDefault="005518D5" w:rsidP="009C2DC0">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14:paraId="213269AC" w14:textId="77777777" w:rsidR="00050FC1" w:rsidRPr="004D3DE1" w:rsidRDefault="00050FC1" w:rsidP="009C2DC0">
      <w:pPr>
        <w:rPr>
          <w:rFonts w:asciiTheme="minorHAnsi" w:hAnsiTheme="minorHAnsi"/>
          <w:b/>
          <w:smallCaps/>
          <w:sz w:val="21"/>
          <w:szCs w:val="21"/>
          <w:u w:val="single"/>
        </w:rPr>
      </w:pPr>
    </w:p>
    <w:p w14:paraId="260CBD0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Syllabi on Web Pages</w:t>
      </w:r>
    </w:p>
    <w:p w14:paraId="51BBD82E" w14:textId="77777777" w:rsidR="009B084E" w:rsidRPr="004D3DE1" w:rsidRDefault="00005E3B" w:rsidP="009C2DC0">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footerReference w:type="defaul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BEB4" w14:textId="77777777" w:rsidR="00677904" w:rsidRDefault="00677904" w:rsidP="000A011C">
      <w:r>
        <w:separator/>
      </w:r>
    </w:p>
  </w:endnote>
  <w:endnote w:type="continuationSeparator" w:id="0">
    <w:p w14:paraId="78A2B960" w14:textId="77777777" w:rsidR="00677904" w:rsidRDefault="00677904"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FBE4" w14:textId="7DA8871E"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4614D1">
      <w:rPr>
        <w:rFonts w:asciiTheme="minorHAnsi" w:hAnsiTheme="minorHAnsi" w:cstheme="minorHAnsi"/>
        <w:sz w:val="16"/>
        <w:szCs w:val="20"/>
      </w:rPr>
      <w:t>7</w:t>
    </w:r>
    <w:r w:rsidRPr="00C255E5">
      <w:rPr>
        <w:rFonts w:asciiTheme="minorHAnsi" w:hAnsiTheme="minorHAnsi" w:cstheme="minorHAnsi"/>
        <w:sz w:val="16"/>
        <w:szCs w:val="20"/>
      </w:rPr>
      <w:t>/</w:t>
    </w:r>
    <w:r w:rsidR="004614D1">
      <w:rPr>
        <w:rFonts w:asciiTheme="minorHAnsi" w:hAnsiTheme="minorHAnsi" w:cstheme="minorHAnsi"/>
        <w:sz w:val="16"/>
        <w:szCs w:val="20"/>
      </w:rPr>
      <w:t>17</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4614D1">
      <w:rPr>
        <w:rFonts w:asciiTheme="minorHAnsi" w:hAnsiTheme="minorHAnsi" w:cstheme="minorHAnsi"/>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E664" w14:textId="77777777" w:rsidR="00677904" w:rsidRDefault="00677904" w:rsidP="000A011C">
      <w:r>
        <w:separator/>
      </w:r>
    </w:p>
  </w:footnote>
  <w:footnote w:type="continuationSeparator" w:id="0">
    <w:p w14:paraId="39429D80" w14:textId="77777777" w:rsidR="00677904" w:rsidRDefault="00677904"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4F2D6E"/>
    <w:multiLevelType w:val="multilevel"/>
    <w:tmpl w:val="31BAF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F405ADC"/>
    <w:multiLevelType w:val="hybridMultilevel"/>
    <w:tmpl w:val="DA9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C1052"/>
    <w:multiLevelType w:val="multilevel"/>
    <w:tmpl w:val="BB0A1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14"/>
  </w:num>
  <w:num w:numId="6">
    <w:abstractNumId w:val="2"/>
  </w:num>
  <w:num w:numId="7">
    <w:abstractNumId w:val="5"/>
  </w:num>
  <w:num w:numId="8">
    <w:abstractNumId w:val="10"/>
  </w:num>
  <w:num w:numId="9">
    <w:abstractNumId w:val="7"/>
  </w:num>
  <w:num w:numId="10">
    <w:abstractNumId w:val="15"/>
  </w:num>
  <w:num w:numId="11">
    <w:abstractNumId w:val="0"/>
  </w:num>
  <w:num w:numId="12">
    <w:abstractNumId w:val="11"/>
  </w:num>
  <w:num w:numId="13">
    <w:abstractNumId w:val="4"/>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2C9D"/>
    <w:rsid w:val="00050293"/>
    <w:rsid w:val="00050FC1"/>
    <w:rsid w:val="00071CC2"/>
    <w:rsid w:val="000854C9"/>
    <w:rsid w:val="00093203"/>
    <w:rsid w:val="000A011C"/>
    <w:rsid w:val="000A3540"/>
    <w:rsid w:val="000A396B"/>
    <w:rsid w:val="000A47AE"/>
    <w:rsid w:val="000C050A"/>
    <w:rsid w:val="000F3FFA"/>
    <w:rsid w:val="001013FC"/>
    <w:rsid w:val="00112645"/>
    <w:rsid w:val="00115771"/>
    <w:rsid w:val="0013063D"/>
    <w:rsid w:val="001616F5"/>
    <w:rsid w:val="00163E6B"/>
    <w:rsid w:val="00164927"/>
    <w:rsid w:val="00180B98"/>
    <w:rsid w:val="0018189F"/>
    <w:rsid w:val="001B0A16"/>
    <w:rsid w:val="001C7CA6"/>
    <w:rsid w:val="0021100F"/>
    <w:rsid w:val="00231E4B"/>
    <w:rsid w:val="00237CCD"/>
    <w:rsid w:val="002477DB"/>
    <w:rsid w:val="00266CC8"/>
    <w:rsid w:val="002B567F"/>
    <w:rsid w:val="002C18C0"/>
    <w:rsid w:val="002F72E0"/>
    <w:rsid w:val="00317527"/>
    <w:rsid w:val="00380E7D"/>
    <w:rsid w:val="00384808"/>
    <w:rsid w:val="003B4984"/>
    <w:rsid w:val="00414DD4"/>
    <w:rsid w:val="00422291"/>
    <w:rsid w:val="00453437"/>
    <w:rsid w:val="004614D1"/>
    <w:rsid w:val="004C0B2E"/>
    <w:rsid w:val="004C724D"/>
    <w:rsid w:val="004D3DE1"/>
    <w:rsid w:val="004E14C3"/>
    <w:rsid w:val="004E27B7"/>
    <w:rsid w:val="004F37E0"/>
    <w:rsid w:val="00501B79"/>
    <w:rsid w:val="00525401"/>
    <w:rsid w:val="005518D5"/>
    <w:rsid w:val="00564DE0"/>
    <w:rsid w:val="00584AAF"/>
    <w:rsid w:val="00586595"/>
    <w:rsid w:val="005F22D0"/>
    <w:rsid w:val="00612782"/>
    <w:rsid w:val="00647A23"/>
    <w:rsid w:val="006553FF"/>
    <w:rsid w:val="006576A0"/>
    <w:rsid w:val="00677904"/>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7714C"/>
    <w:rsid w:val="008B3722"/>
    <w:rsid w:val="008B3D9E"/>
    <w:rsid w:val="008E5ECD"/>
    <w:rsid w:val="008F70C1"/>
    <w:rsid w:val="009359A7"/>
    <w:rsid w:val="009362B0"/>
    <w:rsid w:val="009827E3"/>
    <w:rsid w:val="009B084E"/>
    <w:rsid w:val="009C2DC0"/>
    <w:rsid w:val="009F7F5B"/>
    <w:rsid w:val="00A17518"/>
    <w:rsid w:val="00A832E4"/>
    <w:rsid w:val="00AA2361"/>
    <w:rsid w:val="00AC4AE8"/>
    <w:rsid w:val="00AD28AC"/>
    <w:rsid w:val="00AE4643"/>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1DBC"/>
    <w:rsid w:val="00CA6138"/>
    <w:rsid w:val="00CB0F9A"/>
    <w:rsid w:val="00CC7207"/>
    <w:rsid w:val="00CF0FD9"/>
    <w:rsid w:val="00D073E3"/>
    <w:rsid w:val="00D4544B"/>
    <w:rsid w:val="00D51431"/>
    <w:rsid w:val="00D54F2C"/>
    <w:rsid w:val="00D670F5"/>
    <w:rsid w:val="00D93A6D"/>
    <w:rsid w:val="00DB19B2"/>
    <w:rsid w:val="00DB617C"/>
    <w:rsid w:val="00DC1D5A"/>
    <w:rsid w:val="00DF4218"/>
    <w:rsid w:val="00E327F0"/>
    <w:rsid w:val="00E36DAF"/>
    <w:rsid w:val="00E462B7"/>
    <w:rsid w:val="00E46F15"/>
    <w:rsid w:val="00E57C4D"/>
    <w:rsid w:val="00E66E04"/>
    <w:rsid w:val="00ED714F"/>
    <w:rsid w:val="00EF4060"/>
    <w:rsid w:val="00EF4DC5"/>
    <w:rsid w:val="00EF539C"/>
    <w:rsid w:val="00EF74AE"/>
    <w:rsid w:val="00F21BF9"/>
    <w:rsid w:val="00F24B5B"/>
    <w:rsid w:val="00F359DB"/>
    <w:rsid w:val="00F665A4"/>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0843"/>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semiHidden/>
    <w:unhideWhenUsed/>
    <w:rsid w:val="001616F5"/>
    <w:rPr>
      <w:sz w:val="16"/>
      <w:szCs w:val="16"/>
    </w:rPr>
  </w:style>
  <w:style w:type="paragraph" w:styleId="CommentText">
    <w:name w:val="annotation text"/>
    <w:basedOn w:val="Normal"/>
    <w:link w:val="CommentTextChar"/>
    <w:semiHidden/>
    <w:unhideWhenUsed/>
    <w:rsid w:val="001616F5"/>
    <w:rPr>
      <w:sz w:val="20"/>
      <w:szCs w:val="20"/>
    </w:rPr>
  </w:style>
  <w:style w:type="character" w:customStyle="1" w:styleId="CommentTextChar">
    <w:name w:val="Comment Text Char"/>
    <w:basedOn w:val="DefaultParagraphFont"/>
    <w:link w:val="CommentText"/>
    <w:semiHidden/>
    <w:rsid w:val="001616F5"/>
  </w:style>
  <w:style w:type="paragraph" w:styleId="CommentSubject">
    <w:name w:val="annotation subject"/>
    <w:basedOn w:val="CommentText"/>
    <w:next w:val="CommentText"/>
    <w:link w:val="CommentSubjectChar"/>
    <w:semiHidden/>
    <w:unhideWhenUsed/>
    <w:rsid w:val="001616F5"/>
    <w:rPr>
      <w:b/>
      <w:bCs/>
    </w:rPr>
  </w:style>
  <w:style w:type="character" w:customStyle="1" w:styleId="CommentSubjectChar">
    <w:name w:val="Comment Subject Char"/>
    <w:basedOn w:val="CommentTextChar"/>
    <w:link w:val="CommentSubject"/>
    <w:semiHidden/>
    <w:rsid w:val="001616F5"/>
    <w:rPr>
      <w:b/>
      <w:bCs/>
    </w:rPr>
  </w:style>
  <w:style w:type="paragraph" w:styleId="ListParagraph">
    <w:name w:val="List Paragraph"/>
    <w:basedOn w:val="Normal"/>
    <w:uiPriority w:val="34"/>
    <w:qFormat/>
    <w:rsid w:val="0016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549079">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17492">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academic-policies/undergraduate-policies/general-education/" TargetMode="External"/><Relationship Id="rId13" Type="http://schemas.openxmlformats.org/officeDocument/2006/relationships/hyperlink" Target="http://www.ndsu.edu/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hyperlink" Target="http://bulletin.ndsu.edu/course-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lletin.ndsu.edu/academic-policies/academic-credit/"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6039</Characters>
  <Application>Microsoft Office Word</Application>
  <DocSecurity>4</DocSecurity>
  <Lines>301</Lines>
  <Paragraphs>113</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6825</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2018-08-14T19:14:00Z</dcterms:created>
  <dcterms:modified xsi:type="dcterms:W3CDTF">2018-08-14T19:14:00Z</dcterms:modified>
</cp:coreProperties>
</file>