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C3" w:rsidRDefault="00456518" w:rsidP="008F66C3">
      <w:pPr>
        <w:spacing w:after="0" w:line="240" w:lineRule="auto"/>
        <w:jc w:val="center"/>
        <w:rPr>
          <w:b/>
          <w:bCs/>
          <w:sz w:val="26"/>
          <w:szCs w:val="26"/>
        </w:rPr>
      </w:pPr>
      <w:r>
        <w:rPr>
          <w:b/>
          <w:bCs/>
          <w:sz w:val="26"/>
          <w:szCs w:val="26"/>
        </w:rPr>
        <w:t xml:space="preserve">Advocate </w:t>
      </w:r>
      <w:r w:rsidR="008F66C3">
        <w:rPr>
          <w:b/>
          <w:bCs/>
          <w:sz w:val="26"/>
          <w:szCs w:val="26"/>
        </w:rPr>
        <w:t>Training</w:t>
      </w:r>
    </w:p>
    <w:p w:rsidR="008F66C3" w:rsidRPr="004876EF" w:rsidRDefault="00456518" w:rsidP="008F66C3">
      <w:pPr>
        <w:spacing w:after="0" w:line="240" w:lineRule="auto"/>
        <w:jc w:val="center"/>
        <w:rPr>
          <w:b/>
          <w:bCs/>
          <w:sz w:val="26"/>
          <w:szCs w:val="26"/>
        </w:rPr>
      </w:pPr>
      <w:r>
        <w:rPr>
          <w:b/>
          <w:bCs/>
          <w:sz w:val="26"/>
          <w:szCs w:val="26"/>
        </w:rPr>
        <w:t>Rochester Institute of Technology</w:t>
      </w:r>
    </w:p>
    <w:p w:rsidR="008F66C3" w:rsidRPr="004876EF" w:rsidRDefault="003C5701" w:rsidP="008F66C3">
      <w:pPr>
        <w:spacing w:after="0" w:line="240" w:lineRule="auto"/>
        <w:jc w:val="center"/>
        <w:rPr>
          <w:b/>
          <w:bCs/>
          <w:sz w:val="26"/>
          <w:szCs w:val="26"/>
        </w:rPr>
      </w:pPr>
      <w:r>
        <w:rPr>
          <w:b/>
          <w:bCs/>
          <w:sz w:val="26"/>
          <w:szCs w:val="26"/>
        </w:rPr>
        <w:t xml:space="preserve">March 3 and </w:t>
      </w:r>
      <w:r w:rsidR="00502E1E">
        <w:rPr>
          <w:b/>
          <w:bCs/>
          <w:sz w:val="26"/>
          <w:szCs w:val="26"/>
        </w:rPr>
        <w:t>4</w:t>
      </w:r>
      <w:r w:rsidR="008F66C3">
        <w:rPr>
          <w:b/>
          <w:bCs/>
          <w:sz w:val="26"/>
          <w:szCs w:val="26"/>
        </w:rPr>
        <w:t>, 2016</w:t>
      </w:r>
    </w:p>
    <w:p w:rsidR="004876EF" w:rsidRPr="004876EF" w:rsidRDefault="004876EF" w:rsidP="005234BA">
      <w:pPr>
        <w:spacing w:after="0" w:line="240" w:lineRule="auto"/>
        <w:rPr>
          <w:bCs/>
          <w:sz w:val="22"/>
          <w:szCs w:val="22"/>
          <w:u w:val="single"/>
        </w:rPr>
      </w:pPr>
      <w:r w:rsidRPr="004876EF">
        <w:rPr>
          <w:bCs/>
          <w:sz w:val="22"/>
          <w:szCs w:val="22"/>
          <w:u w:val="single"/>
        </w:rPr>
        <w:t>Attendance</w:t>
      </w:r>
    </w:p>
    <w:p w:rsidR="003C5701" w:rsidRDefault="009748CE" w:rsidP="00737C43">
      <w:pPr>
        <w:spacing w:after="0" w:line="240" w:lineRule="auto"/>
        <w:rPr>
          <w:bCs/>
          <w:sz w:val="22"/>
          <w:szCs w:val="22"/>
        </w:rPr>
      </w:pPr>
      <w:r>
        <w:rPr>
          <w:bCs/>
          <w:sz w:val="22"/>
          <w:szCs w:val="22"/>
        </w:rPr>
        <w:t xml:space="preserve">Nine evaluation forms were completed for the training. </w:t>
      </w:r>
    </w:p>
    <w:p w:rsidR="00A25F42" w:rsidRPr="003C5701" w:rsidRDefault="009748CE" w:rsidP="003C5701">
      <w:pPr>
        <w:pStyle w:val="ListParagraph"/>
        <w:numPr>
          <w:ilvl w:val="0"/>
          <w:numId w:val="23"/>
        </w:numPr>
        <w:spacing w:after="0" w:line="240" w:lineRule="auto"/>
        <w:rPr>
          <w:rFonts w:ascii="Times New Roman" w:hAnsi="Times New Roman" w:cs="Times New Roman"/>
          <w:bCs/>
        </w:rPr>
      </w:pPr>
      <w:r w:rsidRPr="003C5701">
        <w:rPr>
          <w:rFonts w:ascii="Times New Roman" w:hAnsi="Times New Roman" w:cs="Times New Roman"/>
          <w:bCs/>
        </w:rPr>
        <w:t xml:space="preserve">Eight (88.9%) participants identified as faculty members and one (11.1%) as an administrator. </w:t>
      </w:r>
    </w:p>
    <w:p w:rsidR="006D3A84" w:rsidRDefault="006D3A84" w:rsidP="0062086B">
      <w:pPr>
        <w:spacing w:after="0" w:line="240" w:lineRule="auto"/>
        <w:rPr>
          <w:bCs/>
          <w:sz w:val="22"/>
          <w:szCs w:val="22"/>
          <w:u w:val="single"/>
        </w:rPr>
      </w:pPr>
    </w:p>
    <w:p w:rsidR="006D3A84" w:rsidRPr="00E173F3" w:rsidRDefault="00C86846" w:rsidP="00F17158">
      <w:pPr>
        <w:spacing w:after="0" w:line="240" w:lineRule="auto"/>
        <w:rPr>
          <w:bCs/>
          <w:sz w:val="22"/>
          <w:szCs w:val="22"/>
          <w:u w:val="single"/>
        </w:rPr>
      </w:pPr>
      <w:r w:rsidRPr="00F17158">
        <w:rPr>
          <w:bCs/>
          <w:sz w:val="22"/>
          <w:szCs w:val="22"/>
          <w:u w:val="single"/>
        </w:rPr>
        <w:t>Quantitative Results from the Evaluation Form</w:t>
      </w:r>
    </w:p>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I feel that as a group of Advocates, we have been able to develop an effective mission statement to guide our efforts to improve the climate for women faculty.</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330"/>
      </w:tblGrid>
      <w:tr w:rsidR="009748CE" w:rsidRPr="009748CE" w:rsidTr="009748C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3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9748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w:t>
            </w:r>
          </w:p>
        </w:tc>
        <w:tc>
          <w:tcPr>
            <w:tcW w:w="1024"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c>
          <w:tcPr>
            <w:tcW w:w="233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66.7</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24"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3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I feel that as a group of Advocates, we have the skills necessary to develop an intentional meeting structure to deepen our understanding and awareness of gender equity issues.</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330"/>
      </w:tblGrid>
      <w:tr w:rsidR="009748CE" w:rsidRPr="009748CE" w:rsidTr="009748C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3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9748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7</w:t>
            </w:r>
          </w:p>
        </w:tc>
        <w:tc>
          <w:tcPr>
            <w:tcW w:w="1024"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77.8</w:t>
            </w:r>
          </w:p>
        </w:tc>
        <w:tc>
          <w:tcPr>
            <w:tcW w:w="233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77.8</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24"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3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I feel that as a group of Advocates, we have developed a detailed action plan to guide our activities as group.</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16"/>
        <w:gridCol w:w="1170"/>
        <w:gridCol w:w="990"/>
        <w:gridCol w:w="2340"/>
      </w:tblGrid>
      <w:tr w:rsidR="009748CE" w:rsidRPr="009748CE" w:rsidTr="00AA36D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990"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4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AA36DF">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16"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Disagree</w:t>
            </w:r>
          </w:p>
        </w:tc>
        <w:tc>
          <w:tcPr>
            <w:tcW w:w="1170"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w:t>
            </w:r>
          </w:p>
        </w:tc>
        <w:tc>
          <w:tcPr>
            <w:tcW w:w="990"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c>
          <w:tcPr>
            <w:tcW w:w="234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r>
      <w:tr w:rsidR="009748CE" w:rsidRPr="009748CE" w:rsidTr="00AA36D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16"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70"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w:t>
            </w:r>
          </w:p>
        </w:tc>
        <w:tc>
          <w:tcPr>
            <w:tcW w:w="990"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66.7</w:t>
            </w:r>
          </w:p>
        </w:tc>
        <w:tc>
          <w:tcPr>
            <w:tcW w:w="234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AA36DF">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16"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990"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4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I will be able to implement new strategies to promote a more equitable climate for women faculty as a result of my participation in this training.</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330"/>
      </w:tblGrid>
      <w:tr w:rsidR="009748CE" w:rsidRPr="009748CE" w:rsidTr="009748C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3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9748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62"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w:t>
            </w:r>
          </w:p>
        </w:tc>
        <w:tc>
          <w:tcPr>
            <w:tcW w:w="1024"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66.7</w:t>
            </w:r>
          </w:p>
        </w:tc>
        <w:tc>
          <w:tcPr>
            <w:tcW w:w="233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66.7</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24"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3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I feel that my knowledge of male privilege and its impact on university climate has increased after this training.</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330"/>
      </w:tblGrid>
      <w:tr w:rsidR="009748CE" w:rsidRPr="009748CE" w:rsidTr="009748C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3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9748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33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4</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44.4</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66.7</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24"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3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t>The training was clear and well-organized.</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00"/>
        <w:gridCol w:w="1162"/>
        <w:gridCol w:w="1024"/>
        <w:gridCol w:w="2330"/>
      </w:tblGrid>
      <w:tr w:rsidR="009748CE" w:rsidRPr="009748CE" w:rsidTr="009748CE">
        <w:trPr>
          <w:cantSplit/>
        </w:trPr>
        <w:tc>
          <w:tcPr>
            <w:tcW w:w="2234"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62"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33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9748C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0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Disagree</w:t>
            </w:r>
          </w:p>
        </w:tc>
        <w:tc>
          <w:tcPr>
            <w:tcW w:w="1162"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33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5</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55.6</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77.8</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62"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24"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33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9748CE">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00" w:type="dxa"/>
            <w:tcBorders>
              <w:top w:val="nil"/>
              <w:left w:val="nil"/>
              <w:bottom w:val="single" w:sz="16" w:space="0" w:color="000000"/>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24"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33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9748CE" w:rsidRPr="009748CE" w:rsidRDefault="009748CE" w:rsidP="009748CE">
      <w:pPr>
        <w:autoSpaceDE w:val="0"/>
        <w:autoSpaceDN w:val="0"/>
        <w:adjustRightInd w:val="0"/>
        <w:spacing w:after="0" w:line="240" w:lineRule="auto"/>
      </w:pPr>
    </w:p>
    <w:p w:rsidR="00AA36DF" w:rsidRDefault="00AA36DF">
      <w:pPr>
        <w:rPr>
          <w:rFonts w:ascii="Arial" w:hAnsi="Arial" w:cs="Arial"/>
          <w:b/>
          <w:bCs/>
          <w:color w:val="000000"/>
          <w:sz w:val="18"/>
          <w:szCs w:val="18"/>
        </w:rPr>
      </w:pPr>
      <w:r>
        <w:rPr>
          <w:rFonts w:ascii="Arial" w:hAnsi="Arial" w:cs="Arial"/>
          <w:b/>
          <w:bCs/>
          <w:color w:val="000000"/>
          <w:sz w:val="18"/>
          <w:szCs w:val="18"/>
        </w:rPr>
        <w:br w:type="page"/>
      </w:r>
    </w:p>
    <w:p w:rsidR="009748CE" w:rsidRPr="009748CE" w:rsidRDefault="009748CE" w:rsidP="009748CE">
      <w:pPr>
        <w:autoSpaceDE w:val="0"/>
        <w:autoSpaceDN w:val="0"/>
        <w:adjustRightInd w:val="0"/>
        <w:spacing w:after="0" w:line="240" w:lineRule="auto"/>
      </w:pPr>
      <w:r w:rsidRPr="009748CE">
        <w:rPr>
          <w:rFonts w:ascii="Arial" w:hAnsi="Arial" w:cs="Arial"/>
          <w:b/>
          <w:bCs/>
          <w:color w:val="000000"/>
          <w:sz w:val="18"/>
          <w:szCs w:val="18"/>
        </w:rPr>
        <w:lastRenderedPageBreak/>
        <w:t>I would recommend this training to others.</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1080"/>
        <w:gridCol w:w="2250"/>
      </w:tblGrid>
      <w:tr w:rsidR="009748CE" w:rsidRPr="009748CE" w:rsidTr="00AA36D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9748CE" w:rsidRPr="009748CE" w:rsidRDefault="009748CE" w:rsidP="009748CE">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250" w:type="dxa"/>
            <w:tcBorders>
              <w:top w:val="single" w:sz="16" w:space="0" w:color="000000"/>
              <w:bottom w:val="single" w:sz="16" w:space="0" w:color="000000"/>
              <w:right w:val="single" w:sz="16" w:space="0" w:color="000000"/>
            </w:tcBorders>
            <w:shd w:val="clear" w:color="auto" w:fill="FFFFFF"/>
            <w:vAlign w:val="bottom"/>
          </w:tcPr>
          <w:p w:rsidR="009748CE" w:rsidRPr="009748CE" w:rsidRDefault="009748CE"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9748CE" w:rsidRPr="009748CE" w:rsidTr="00AA36DF">
        <w:trPr>
          <w:cantSplit/>
        </w:trPr>
        <w:tc>
          <w:tcPr>
            <w:tcW w:w="720" w:type="dxa"/>
            <w:vMerge w:val="restart"/>
            <w:tcBorders>
              <w:top w:val="single" w:sz="16" w:space="0" w:color="000000"/>
              <w:left w:val="single" w:sz="16" w:space="0" w:color="000000"/>
              <w:bottom w:val="nil"/>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single" w:sz="16" w:space="0" w:color="000000"/>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Agree</w:t>
            </w:r>
          </w:p>
        </w:tc>
        <w:tc>
          <w:tcPr>
            <w:tcW w:w="1170" w:type="dxa"/>
            <w:tcBorders>
              <w:top w:val="single" w:sz="16" w:space="0" w:color="000000"/>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5</w:t>
            </w:r>
          </w:p>
        </w:tc>
        <w:tc>
          <w:tcPr>
            <w:tcW w:w="1080" w:type="dxa"/>
            <w:tcBorders>
              <w:top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55.6</w:t>
            </w:r>
          </w:p>
        </w:tc>
        <w:tc>
          <w:tcPr>
            <w:tcW w:w="2250" w:type="dxa"/>
            <w:tcBorders>
              <w:top w:val="single" w:sz="16" w:space="0" w:color="000000"/>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62.5</w:t>
            </w:r>
          </w:p>
        </w:tc>
      </w:tr>
      <w:tr w:rsidR="009748CE" w:rsidRPr="009748CE" w:rsidTr="00AA36DF">
        <w:trPr>
          <w:cantSplit/>
        </w:trPr>
        <w:tc>
          <w:tcPr>
            <w:tcW w:w="720" w:type="dxa"/>
            <w:vMerge/>
            <w:tcBorders>
              <w:top w:val="single" w:sz="16" w:space="0" w:color="000000"/>
              <w:left w:val="single" w:sz="16" w:space="0" w:color="000000"/>
              <w:bottom w:val="nil"/>
              <w:right w:val="nil"/>
            </w:tcBorders>
            <w:shd w:val="clear" w:color="auto" w:fill="FFFFFF"/>
          </w:tcPr>
          <w:p w:rsidR="009748CE" w:rsidRPr="009748CE" w:rsidRDefault="009748CE" w:rsidP="009748CE">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Strongly Agree</w:t>
            </w:r>
          </w:p>
        </w:tc>
        <w:tc>
          <w:tcPr>
            <w:tcW w:w="1170"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w:t>
            </w:r>
          </w:p>
        </w:tc>
        <w:tc>
          <w:tcPr>
            <w:tcW w:w="1080"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33.3</w:t>
            </w:r>
          </w:p>
        </w:tc>
        <w:tc>
          <w:tcPr>
            <w:tcW w:w="225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9748CE" w:rsidRPr="009748CE" w:rsidTr="00AA36DF">
        <w:trPr>
          <w:cantSplit/>
        </w:trPr>
        <w:tc>
          <w:tcPr>
            <w:tcW w:w="720" w:type="dxa"/>
            <w:tcBorders>
              <w:top w:val="nil"/>
              <w:left w:val="single" w:sz="16" w:space="0" w:color="000000"/>
              <w:bottom w:val="nil"/>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70" w:type="dxa"/>
            <w:tcBorders>
              <w:top w:val="nil"/>
              <w:left w:val="single" w:sz="16" w:space="0" w:color="000000"/>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w:t>
            </w:r>
          </w:p>
        </w:tc>
        <w:tc>
          <w:tcPr>
            <w:tcW w:w="1080" w:type="dxa"/>
            <w:tcBorders>
              <w:top w:val="nil"/>
              <w:bottom w:val="nil"/>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11.1</w:t>
            </w:r>
          </w:p>
        </w:tc>
        <w:tc>
          <w:tcPr>
            <w:tcW w:w="2250" w:type="dxa"/>
            <w:tcBorders>
              <w:top w:val="nil"/>
              <w:bottom w:val="nil"/>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r w:rsidR="009748CE" w:rsidRPr="009748CE" w:rsidTr="00AA36DF">
        <w:trPr>
          <w:cantSplit/>
        </w:trPr>
        <w:tc>
          <w:tcPr>
            <w:tcW w:w="2250" w:type="dxa"/>
            <w:gridSpan w:val="2"/>
            <w:tcBorders>
              <w:top w:val="nil"/>
              <w:left w:val="single" w:sz="16" w:space="0" w:color="000000"/>
              <w:bottom w:val="single" w:sz="16" w:space="0" w:color="000000"/>
              <w:right w:val="nil"/>
            </w:tcBorders>
            <w:shd w:val="clear" w:color="auto" w:fill="FFFFFF"/>
          </w:tcPr>
          <w:p w:rsidR="009748CE" w:rsidRPr="009748CE" w:rsidRDefault="009748CE" w:rsidP="009748C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Pr="009748CE">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80" w:type="dxa"/>
            <w:tcBorders>
              <w:top w:val="nil"/>
              <w:bottom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250" w:type="dxa"/>
            <w:tcBorders>
              <w:top w:val="nil"/>
              <w:bottom w:val="single" w:sz="16" w:space="0" w:color="000000"/>
              <w:right w:val="single" w:sz="16" w:space="0" w:color="000000"/>
            </w:tcBorders>
            <w:shd w:val="clear" w:color="auto" w:fill="FFFFFF"/>
            <w:vAlign w:val="center"/>
          </w:tcPr>
          <w:p w:rsidR="009748CE" w:rsidRPr="009748CE" w:rsidRDefault="009748CE" w:rsidP="009748CE">
            <w:pPr>
              <w:autoSpaceDE w:val="0"/>
              <w:autoSpaceDN w:val="0"/>
              <w:adjustRightInd w:val="0"/>
              <w:spacing w:after="0" w:line="240" w:lineRule="auto"/>
            </w:pPr>
          </w:p>
        </w:tc>
      </w:tr>
    </w:tbl>
    <w:p w:rsidR="003C5701" w:rsidRDefault="003C5701" w:rsidP="009748CE">
      <w:pPr>
        <w:autoSpaceDE w:val="0"/>
        <w:autoSpaceDN w:val="0"/>
        <w:adjustRightInd w:val="0"/>
        <w:spacing w:after="0" w:line="240" w:lineRule="auto"/>
        <w:rPr>
          <w:rFonts w:ascii="Arial" w:hAnsi="Arial" w:cs="Arial"/>
          <w:b/>
          <w:bCs/>
          <w:color w:val="000000"/>
          <w:sz w:val="18"/>
          <w:szCs w:val="18"/>
        </w:rPr>
      </w:pPr>
    </w:p>
    <w:p w:rsidR="009748CE" w:rsidRPr="009748CE" w:rsidRDefault="00A842B1" w:rsidP="009748CE">
      <w:pPr>
        <w:autoSpaceDE w:val="0"/>
        <w:autoSpaceDN w:val="0"/>
        <w:adjustRightInd w:val="0"/>
        <w:spacing w:after="0" w:line="240" w:lineRule="auto"/>
      </w:pPr>
      <w:r w:rsidRPr="009748CE">
        <w:rPr>
          <w:rFonts w:ascii="Arial" w:hAnsi="Arial" w:cs="Arial"/>
          <w:b/>
          <w:bCs/>
          <w:color w:val="000000"/>
          <w:sz w:val="18"/>
          <w:szCs w:val="18"/>
        </w:rPr>
        <w:t>How would you rate the overall quality of this training?</w:t>
      </w:r>
    </w:p>
    <w:tbl>
      <w:tblPr>
        <w:tblW w:w="67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530"/>
        <w:gridCol w:w="1170"/>
        <w:gridCol w:w="1080"/>
        <w:gridCol w:w="2250"/>
      </w:tblGrid>
      <w:tr w:rsidR="00A842B1" w:rsidRPr="009748CE" w:rsidTr="00AA36DF">
        <w:trPr>
          <w:cantSplit/>
        </w:trPr>
        <w:tc>
          <w:tcPr>
            <w:tcW w:w="2250" w:type="dxa"/>
            <w:gridSpan w:val="2"/>
            <w:tcBorders>
              <w:top w:val="single" w:sz="16" w:space="0" w:color="000000"/>
              <w:left w:val="single" w:sz="16" w:space="0" w:color="000000"/>
              <w:bottom w:val="single" w:sz="16" w:space="0" w:color="000000"/>
              <w:right w:val="nil"/>
            </w:tcBorders>
            <w:shd w:val="clear" w:color="auto" w:fill="FFFFFF"/>
            <w:vAlign w:val="bottom"/>
          </w:tcPr>
          <w:p w:rsidR="00A842B1" w:rsidRPr="009748CE" w:rsidRDefault="00A842B1" w:rsidP="009748CE">
            <w:pPr>
              <w:autoSpaceDE w:val="0"/>
              <w:autoSpaceDN w:val="0"/>
              <w:adjustRightInd w:val="0"/>
              <w:spacing w:after="0" w:line="240" w:lineRule="auto"/>
            </w:pPr>
          </w:p>
        </w:tc>
        <w:tc>
          <w:tcPr>
            <w:tcW w:w="1170" w:type="dxa"/>
            <w:tcBorders>
              <w:top w:val="single" w:sz="16" w:space="0" w:color="000000"/>
              <w:left w:val="single" w:sz="16" w:space="0" w:color="000000"/>
              <w:bottom w:val="single" w:sz="16" w:space="0" w:color="000000"/>
            </w:tcBorders>
            <w:shd w:val="clear" w:color="auto" w:fill="FFFFFF"/>
            <w:vAlign w:val="bottom"/>
          </w:tcPr>
          <w:p w:rsidR="00A842B1" w:rsidRPr="009748CE" w:rsidRDefault="00A842B1"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A842B1" w:rsidRPr="009748CE" w:rsidRDefault="00A842B1"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Percent</w:t>
            </w:r>
          </w:p>
        </w:tc>
        <w:tc>
          <w:tcPr>
            <w:tcW w:w="2250" w:type="dxa"/>
            <w:tcBorders>
              <w:top w:val="single" w:sz="16" w:space="0" w:color="000000"/>
              <w:bottom w:val="single" w:sz="16" w:space="0" w:color="000000"/>
              <w:right w:val="single" w:sz="16" w:space="0" w:color="000000"/>
            </w:tcBorders>
            <w:shd w:val="clear" w:color="auto" w:fill="FFFFFF"/>
            <w:vAlign w:val="bottom"/>
          </w:tcPr>
          <w:p w:rsidR="00A842B1" w:rsidRPr="009748CE" w:rsidRDefault="00A842B1" w:rsidP="009748CE">
            <w:pPr>
              <w:autoSpaceDE w:val="0"/>
              <w:autoSpaceDN w:val="0"/>
              <w:adjustRightInd w:val="0"/>
              <w:spacing w:after="0" w:line="240" w:lineRule="auto"/>
              <w:ind w:left="60" w:right="60"/>
              <w:jc w:val="center"/>
              <w:rPr>
                <w:rFonts w:ascii="Arial" w:hAnsi="Arial" w:cs="Arial"/>
                <w:color w:val="000000"/>
                <w:sz w:val="18"/>
                <w:szCs w:val="18"/>
              </w:rPr>
            </w:pPr>
            <w:r w:rsidRPr="009748CE">
              <w:rPr>
                <w:rFonts w:ascii="Arial" w:hAnsi="Arial" w:cs="Arial"/>
                <w:color w:val="000000"/>
                <w:sz w:val="18"/>
                <w:szCs w:val="18"/>
              </w:rPr>
              <w:t>Cumulative Percent</w:t>
            </w:r>
          </w:p>
        </w:tc>
      </w:tr>
      <w:tr w:rsidR="00A842B1" w:rsidRPr="009748CE" w:rsidTr="00AA36DF">
        <w:trPr>
          <w:cantSplit/>
        </w:trPr>
        <w:tc>
          <w:tcPr>
            <w:tcW w:w="720" w:type="dxa"/>
            <w:vMerge w:val="restart"/>
            <w:tcBorders>
              <w:top w:val="single" w:sz="16" w:space="0" w:color="000000"/>
              <w:left w:val="single" w:sz="16" w:space="0" w:color="000000"/>
              <w:bottom w:val="nil"/>
              <w:right w:val="nil"/>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single" w:sz="16" w:space="0" w:color="000000"/>
              <w:left w:val="nil"/>
              <w:bottom w:val="nil"/>
              <w:right w:val="single" w:sz="16" w:space="0" w:color="000000"/>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Average</w:t>
            </w:r>
          </w:p>
        </w:tc>
        <w:tc>
          <w:tcPr>
            <w:tcW w:w="1170" w:type="dxa"/>
            <w:tcBorders>
              <w:top w:val="single" w:sz="16" w:space="0" w:color="000000"/>
              <w:left w:val="single" w:sz="16" w:space="0" w:color="000000"/>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4</w:t>
            </w:r>
          </w:p>
        </w:tc>
        <w:tc>
          <w:tcPr>
            <w:tcW w:w="1080" w:type="dxa"/>
            <w:tcBorders>
              <w:top w:val="single" w:sz="16" w:space="0" w:color="000000"/>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44.4</w:t>
            </w:r>
          </w:p>
        </w:tc>
        <w:tc>
          <w:tcPr>
            <w:tcW w:w="2250" w:type="dxa"/>
            <w:tcBorders>
              <w:top w:val="single" w:sz="16" w:space="0" w:color="000000"/>
              <w:bottom w:val="nil"/>
              <w:right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50.0</w:t>
            </w:r>
          </w:p>
        </w:tc>
      </w:tr>
      <w:tr w:rsidR="00A842B1" w:rsidRPr="009748CE" w:rsidTr="00AA36DF">
        <w:trPr>
          <w:cantSplit/>
        </w:trPr>
        <w:tc>
          <w:tcPr>
            <w:tcW w:w="720" w:type="dxa"/>
            <w:vMerge/>
            <w:tcBorders>
              <w:top w:val="single" w:sz="16" w:space="0" w:color="000000"/>
              <w:left w:val="single" w:sz="16" w:space="0" w:color="000000"/>
              <w:bottom w:val="nil"/>
              <w:right w:val="nil"/>
            </w:tcBorders>
            <w:shd w:val="clear" w:color="auto" w:fill="FFFFFF"/>
          </w:tcPr>
          <w:p w:rsidR="00A842B1" w:rsidRPr="009748CE" w:rsidRDefault="00A842B1" w:rsidP="009748CE">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Above Average</w:t>
            </w:r>
          </w:p>
        </w:tc>
        <w:tc>
          <w:tcPr>
            <w:tcW w:w="1170" w:type="dxa"/>
            <w:tcBorders>
              <w:top w:val="nil"/>
              <w:left w:val="single" w:sz="16" w:space="0" w:color="000000"/>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80" w:type="dxa"/>
            <w:tcBorders>
              <w:top w:val="nil"/>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250" w:type="dxa"/>
            <w:tcBorders>
              <w:top w:val="nil"/>
              <w:bottom w:val="nil"/>
              <w:right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75.0</w:t>
            </w:r>
          </w:p>
        </w:tc>
      </w:tr>
      <w:tr w:rsidR="00A842B1" w:rsidRPr="009748CE" w:rsidTr="00AA36DF">
        <w:trPr>
          <w:cantSplit/>
        </w:trPr>
        <w:tc>
          <w:tcPr>
            <w:tcW w:w="720" w:type="dxa"/>
            <w:vMerge/>
            <w:tcBorders>
              <w:top w:val="single" w:sz="16" w:space="0" w:color="000000"/>
              <w:left w:val="single" w:sz="16" w:space="0" w:color="000000"/>
              <w:bottom w:val="nil"/>
              <w:right w:val="nil"/>
            </w:tcBorders>
            <w:shd w:val="clear" w:color="auto" w:fill="FFFFFF"/>
          </w:tcPr>
          <w:p w:rsidR="00A842B1" w:rsidRPr="009748CE" w:rsidRDefault="00A842B1" w:rsidP="009748CE">
            <w:pPr>
              <w:autoSpaceDE w:val="0"/>
              <w:autoSpaceDN w:val="0"/>
              <w:adjustRightInd w:val="0"/>
              <w:spacing w:after="0" w:line="240" w:lineRule="auto"/>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r w:rsidRPr="009748CE">
              <w:rPr>
                <w:rFonts w:ascii="Arial" w:hAnsi="Arial" w:cs="Arial"/>
                <w:color w:val="000000"/>
                <w:sz w:val="18"/>
                <w:szCs w:val="18"/>
              </w:rPr>
              <w:t>Excellent</w:t>
            </w:r>
          </w:p>
        </w:tc>
        <w:tc>
          <w:tcPr>
            <w:tcW w:w="1170" w:type="dxa"/>
            <w:tcBorders>
              <w:top w:val="nil"/>
              <w:left w:val="single" w:sz="16" w:space="0" w:color="000000"/>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w:t>
            </w:r>
          </w:p>
        </w:tc>
        <w:tc>
          <w:tcPr>
            <w:tcW w:w="1080" w:type="dxa"/>
            <w:tcBorders>
              <w:top w:val="nil"/>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22.2</w:t>
            </w:r>
          </w:p>
        </w:tc>
        <w:tc>
          <w:tcPr>
            <w:tcW w:w="2250" w:type="dxa"/>
            <w:tcBorders>
              <w:top w:val="nil"/>
              <w:bottom w:val="nil"/>
              <w:right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r>
      <w:tr w:rsidR="00A842B1" w:rsidRPr="009748CE" w:rsidTr="00AA36DF">
        <w:trPr>
          <w:cantSplit/>
        </w:trPr>
        <w:tc>
          <w:tcPr>
            <w:tcW w:w="720" w:type="dxa"/>
            <w:tcBorders>
              <w:top w:val="nil"/>
              <w:left w:val="single" w:sz="16" w:space="0" w:color="000000"/>
              <w:bottom w:val="nil"/>
              <w:right w:val="nil"/>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p>
        </w:tc>
        <w:tc>
          <w:tcPr>
            <w:tcW w:w="1530" w:type="dxa"/>
            <w:tcBorders>
              <w:top w:val="nil"/>
              <w:left w:val="nil"/>
              <w:bottom w:val="nil"/>
              <w:right w:val="single" w:sz="16" w:space="0" w:color="000000"/>
            </w:tcBorders>
            <w:shd w:val="clear" w:color="auto" w:fill="FFFFFF"/>
          </w:tcPr>
          <w:p w:rsidR="00A842B1" w:rsidRPr="009748CE" w:rsidRDefault="00A842B1" w:rsidP="009748C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Missing Data</w:t>
            </w:r>
          </w:p>
        </w:tc>
        <w:tc>
          <w:tcPr>
            <w:tcW w:w="1170" w:type="dxa"/>
            <w:tcBorders>
              <w:top w:val="nil"/>
              <w:left w:val="single" w:sz="16" w:space="0" w:color="000000"/>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w:t>
            </w:r>
          </w:p>
        </w:tc>
        <w:tc>
          <w:tcPr>
            <w:tcW w:w="1080" w:type="dxa"/>
            <w:tcBorders>
              <w:top w:val="nil"/>
              <w:bottom w:val="nil"/>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11.1</w:t>
            </w:r>
          </w:p>
        </w:tc>
        <w:tc>
          <w:tcPr>
            <w:tcW w:w="2250" w:type="dxa"/>
            <w:tcBorders>
              <w:top w:val="nil"/>
              <w:bottom w:val="nil"/>
              <w:right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pPr>
          </w:p>
        </w:tc>
      </w:tr>
      <w:tr w:rsidR="00A842B1" w:rsidRPr="009748CE" w:rsidTr="00AA36DF">
        <w:trPr>
          <w:cantSplit/>
        </w:trPr>
        <w:tc>
          <w:tcPr>
            <w:tcW w:w="2250" w:type="dxa"/>
            <w:gridSpan w:val="2"/>
            <w:tcBorders>
              <w:top w:val="nil"/>
              <w:left w:val="single" w:sz="16" w:space="0" w:color="000000"/>
              <w:bottom w:val="single" w:sz="16" w:space="0" w:color="000000"/>
              <w:right w:val="nil"/>
            </w:tcBorders>
            <w:shd w:val="clear" w:color="auto" w:fill="FFFFFF"/>
          </w:tcPr>
          <w:p w:rsidR="00A842B1" w:rsidRPr="009748CE" w:rsidRDefault="00190F19" w:rsidP="009748CE">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              </w:t>
            </w:r>
            <w:r w:rsidR="00A842B1" w:rsidRPr="009748CE">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9</w:t>
            </w:r>
          </w:p>
        </w:tc>
        <w:tc>
          <w:tcPr>
            <w:tcW w:w="1080" w:type="dxa"/>
            <w:tcBorders>
              <w:top w:val="nil"/>
              <w:bottom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ind w:left="60" w:right="60"/>
              <w:jc w:val="right"/>
              <w:rPr>
                <w:rFonts w:ascii="Arial" w:hAnsi="Arial" w:cs="Arial"/>
                <w:color w:val="000000"/>
                <w:sz w:val="18"/>
                <w:szCs w:val="18"/>
              </w:rPr>
            </w:pPr>
            <w:r w:rsidRPr="009748CE">
              <w:rPr>
                <w:rFonts w:ascii="Arial" w:hAnsi="Arial" w:cs="Arial"/>
                <w:color w:val="000000"/>
                <w:sz w:val="18"/>
                <w:szCs w:val="18"/>
              </w:rPr>
              <w:t>100.0</w:t>
            </w:r>
          </w:p>
        </w:tc>
        <w:tc>
          <w:tcPr>
            <w:tcW w:w="2250" w:type="dxa"/>
            <w:tcBorders>
              <w:top w:val="nil"/>
              <w:bottom w:val="single" w:sz="16" w:space="0" w:color="000000"/>
              <w:right w:val="single" w:sz="16" w:space="0" w:color="000000"/>
            </w:tcBorders>
            <w:shd w:val="clear" w:color="auto" w:fill="FFFFFF"/>
            <w:vAlign w:val="center"/>
          </w:tcPr>
          <w:p w:rsidR="00A842B1" w:rsidRPr="009748CE" w:rsidRDefault="00A842B1" w:rsidP="009748CE">
            <w:pPr>
              <w:autoSpaceDE w:val="0"/>
              <w:autoSpaceDN w:val="0"/>
              <w:adjustRightInd w:val="0"/>
              <w:spacing w:after="0" w:line="240" w:lineRule="auto"/>
            </w:pPr>
          </w:p>
        </w:tc>
      </w:tr>
    </w:tbl>
    <w:p w:rsidR="00A02C31" w:rsidRDefault="00A02C31" w:rsidP="00F17158">
      <w:pPr>
        <w:spacing w:after="0" w:line="240" w:lineRule="auto"/>
        <w:rPr>
          <w:bCs/>
          <w:u w:val="single"/>
        </w:rPr>
      </w:pPr>
    </w:p>
    <w:p w:rsidR="005234BA" w:rsidRPr="00D40B2C" w:rsidRDefault="00691014" w:rsidP="00F17158">
      <w:pPr>
        <w:spacing w:after="0" w:line="240" w:lineRule="auto"/>
        <w:rPr>
          <w:bCs/>
          <w:sz w:val="22"/>
          <w:szCs w:val="22"/>
          <w:u w:val="single"/>
        </w:rPr>
      </w:pPr>
      <w:r w:rsidRPr="00D40B2C">
        <w:rPr>
          <w:bCs/>
          <w:sz w:val="22"/>
          <w:szCs w:val="22"/>
          <w:u w:val="single"/>
        </w:rPr>
        <w:t>Qualitative Results from the Evaluation Form</w:t>
      </w:r>
    </w:p>
    <w:p w:rsidR="00456518" w:rsidRPr="00456518" w:rsidRDefault="00456518" w:rsidP="00456518">
      <w:pPr>
        <w:numPr>
          <w:ilvl w:val="0"/>
          <w:numId w:val="3"/>
        </w:numPr>
        <w:tabs>
          <w:tab w:val="clear" w:pos="540"/>
          <w:tab w:val="num" w:pos="360"/>
          <w:tab w:val="left" w:pos="8856"/>
        </w:tabs>
        <w:spacing w:after="0" w:line="240" w:lineRule="auto"/>
        <w:ind w:left="360"/>
        <w:rPr>
          <w:sz w:val="22"/>
        </w:rPr>
      </w:pPr>
      <w:r w:rsidRPr="00456518">
        <w:rPr>
          <w:sz w:val="22"/>
        </w:rPr>
        <w:t xml:space="preserve">What questions do you still have about being an Advocate? Please list any areas of the training that you would like to receive additional information about or that need further clarification.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Clarification on confidentiality issues on conversations with</w:t>
      </w:r>
      <w:r>
        <w:rPr>
          <w:sz w:val="22"/>
        </w:rPr>
        <w:t xml:space="preserve"> women (re: Title IX). </w:t>
      </w:r>
    </w:p>
    <w:p w:rsidR="00456518" w:rsidRPr="00456518" w:rsidRDefault="00456518" w:rsidP="003C5701">
      <w:pPr>
        <w:numPr>
          <w:ilvl w:val="0"/>
          <w:numId w:val="22"/>
        </w:numPr>
        <w:tabs>
          <w:tab w:val="left" w:pos="360"/>
          <w:tab w:val="left" w:pos="8856"/>
        </w:tabs>
        <w:spacing w:after="0" w:line="240" w:lineRule="auto"/>
        <w:ind w:left="720"/>
        <w:rPr>
          <w:sz w:val="22"/>
        </w:rPr>
      </w:pPr>
      <w:r>
        <w:rPr>
          <w:sz w:val="22"/>
        </w:rPr>
        <w:t xml:space="preserve">Scope of action plans.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 xml:space="preserve">I would have liked to know more about the stories </w:t>
      </w:r>
      <w:r>
        <w:rPr>
          <w:sz w:val="22"/>
        </w:rPr>
        <w:t xml:space="preserve">of gender inequity at RIT.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I feel e</w:t>
      </w:r>
      <w:r>
        <w:rPr>
          <w:sz w:val="22"/>
        </w:rPr>
        <w:t xml:space="preserve">mpowered to take it from here.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Specifics of what is expecte</w:t>
      </w:r>
      <w:r>
        <w:rPr>
          <w:sz w:val="22"/>
        </w:rPr>
        <w:t xml:space="preserve">d and additional training. </w:t>
      </w:r>
    </w:p>
    <w:p w:rsidR="00456518" w:rsidRPr="00456518" w:rsidRDefault="00456518" w:rsidP="00456518">
      <w:pPr>
        <w:tabs>
          <w:tab w:val="left" w:pos="360"/>
          <w:tab w:val="left" w:pos="8856"/>
        </w:tabs>
        <w:spacing w:after="0" w:line="240" w:lineRule="auto"/>
        <w:rPr>
          <w:sz w:val="22"/>
        </w:rPr>
      </w:pPr>
    </w:p>
    <w:p w:rsidR="00456518" w:rsidRPr="00456518" w:rsidRDefault="00456518" w:rsidP="00456518">
      <w:pPr>
        <w:numPr>
          <w:ilvl w:val="0"/>
          <w:numId w:val="3"/>
        </w:numPr>
        <w:tabs>
          <w:tab w:val="clear" w:pos="540"/>
          <w:tab w:val="num" w:pos="360"/>
          <w:tab w:val="left" w:pos="8856"/>
        </w:tabs>
        <w:spacing w:after="0" w:line="240" w:lineRule="auto"/>
        <w:ind w:left="360"/>
        <w:rPr>
          <w:sz w:val="22"/>
        </w:rPr>
      </w:pPr>
      <w:r w:rsidRPr="00456518">
        <w:rPr>
          <w:sz w:val="22"/>
        </w:rPr>
        <w:t xml:space="preserve">What do you think were the most helpful or valuable aspects of the training you attended?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Owning our mission (an</w:t>
      </w:r>
      <w:r>
        <w:rPr>
          <w:sz w:val="22"/>
        </w:rPr>
        <w:t xml:space="preserve">d knowing what to put in). </w:t>
      </w:r>
    </w:p>
    <w:p w:rsidR="00456518" w:rsidRPr="00456518" w:rsidRDefault="00456518" w:rsidP="003C5701">
      <w:pPr>
        <w:numPr>
          <w:ilvl w:val="0"/>
          <w:numId w:val="22"/>
        </w:numPr>
        <w:tabs>
          <w:tab w:val="left" w:pos="360"/>
          <w:tab w:val="left" w:pos="8856"/>
        </w:tabs>
        <w:spacing w:after="0" w:line="240" w:lineRule="auto"/>
        <w:ind w:left="720"/>
        <w:rPr>
          <w:sz w:val="22"/>
        </w:rPr>
      </w:pPr>
      <w:r>
        <w:rPr>
          <w:sz w:val="22"/>
        </w:rPr>
        <w:t xml:space="preserve">Discussion.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Discussions about the</w:t>
      </w:r>
      <w:r>
        <w:rPr>
          <w:sz w:val="22"/>
        </w:rPr>
        <w:t xml:space="preserve"> need to act.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Open discussion that provided men the opportu</w:t>
      </w:r>
      <w:r>
        <w:rPr>
          <w:sz w:val="22"/>
        </w:rPr>
        <w:t>nity to share experiences.</w:t>
      </w:r>
    </w:p>
    <w:p w:rsidR="00456518" w:rsidRPr="00456518" w:rsidRDefault="00456518" w:rsidP="003C5701">
      <w:pPr>
        <w:numPr>
          <w:ilvl w:val="0"/>
          <w:numId w:val="22"/>
        </w:numPr>
        <w:tabs>
          <w:tab w:val="left" w:pos="360"/>
          <w:tab w:val="left" w:pos="8856"/>
        </w:tabs>
        <w:spacing w:after="0" w:line="240" w:lineRule="auto"/>
        <w:ind w:left="720"/>
        <w:rPr>
          <w:sz w:val="22"/>
        </w:rPr>
      </w:pPr>
      <w:r>
        <w:rPr>
          <w:sz w:val="22"/>
        </w:rPr>
        <w:t xml:space="preserve">The group discussions.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E</w:t>
      </w:r>
      <w:r>
        <w:rPr>
          <w:sz w:val="22"/>
        </w:rPr>
        <w:t xml:space="preserve">xperience of facilitators.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Talking with the other advocates and t</w:t>
      </w:r>
      <w:r>
        <w:rPr>
          <w:sz w:val="22"/>
        </w:rPr>
        <w:t xml:space="preserve">rying to identify our task.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Best thing was to read the first 2 ch</w:t>
      </w:r>
      <w:r>
        <w:rPr>
          <w:sz w:val="22"/>
        </w:rPr>
        <w:t xml:space="preserve">apters of The Gender Knot. </w:t>
      </w:r>
    </w:p>
    <w:p w:rsidR="00456518" w:rsidRPr="00456518" w:rsidRDefault="00456518" w:rsidP="00456518">
      <w:pPr>
        <w:tabs>
          <w:tab w:val="left" w:pos="360"/>
          <w:tab w:val="left" w:pos="8856"/>
        </w:tabs>
        <w:spacing w:after="0" w:line="240" w:lineRule="auto"/>
        <w:rPr>
          <w:sz w:val="22"/>
        </w:rPr>
      </w:pPr>
      <w:r w:rsidRPr="00456518">
        <w:rPr>
          <w:sz w:val="22"/>
        </w:rPr>
        <w:tab/>
      </w:r>
    </w:p>
    <w:p w:rsidR="00456518" w:rsidRPr="00456518" w:rsidRDefault="00456518" w:rsidP="00456518">
      <w:pPr>
        <w:numPr>
          <w:ilvl w:val="0"/>
          <w:numId w:val="3"/>
        </w:numPr>
        <w:tabs>
          <w:tab w:val="clear" w:pos="540"/>
          <w:tab w:val="num" w:pos="360"/>
          <w:tab w:val="left" w:pos="8856"/>
        </w:tabs>
        <w:spacing w:after="0" w:line="240" w:lineRule="auto"/>
        <w:ind w:left="360"/>
        <w:rPr>
          <w:sz w:val="22"/>
        </w:rPr>
      </w:pPr>
      <w:r w:rsidRPr="00456518">
        <w:rPr>
          <w:sz w:val="22"/>
        </w:rPr>
        <w:t>What is one strategy you have learned today that you will be able to implement to promote a more equitable climate for women faculty?</w:t>
      </w:r>
    </w:p>
    <w:p w:rsidR="00456518" w:rsidRPr="00456518" w:rsidRDefault="00456518" w:rsidP="003C5701">
      <w:pPr>
        <w:numPr>
          <w:ilvl w:val="0"/>
          <w:numId w:val="22"/>
        </w:numPr>
        <w:tabs>
          <w:tab w:val="left" w:pos="360"/>
          <w:tab w:val="left" w:pos="8856"/>
        </w:tabs>
        <w:spacing w:after="0" w:line="240" w:lineRule="auto"/>
        <w:ind w:left="720"/>
        <w:rPr>
          <w:sz w:val="22"/>
        </w:rPr>
      </w:pPr>
      <w:r>
        <w:rPr>
          <w:sz w:val="22"/>
        </w:rPr>
        <w:t xml:space="preserve">Listen systemically.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List</w:t>
      </w:r>
      <w:r>
        <w:rPr>
          <w:sz w:val="22"/>
        </w:rPr>
        <w:t xml:space="preserve">ening to women’s concerns.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Act as an agent of cha</w:t>
      </w:r>
      <w:r>
        <w:rPr>
          <w:sz w:val="22"/>
        </w:rPr>
        <w:t xml:space="preserve">nge and not the principal. </w:t>
      </w:r>
    </w:p>
    <w:p w:rsidR="00456518" w:rsidRPr="00456518" w:rsidRDefault="00456518" w:rsidP="003C5701">
      <w:pPr>
        <w:numPr>
          <w:ilvl w:val="0"/>
          <w:numId w:val="22"/>
        </w:numPr>
        <w:tabs>
          <w:tab w:val="left" w:pos="360"/>
          <w:tab w:val="left" w:pos="8856"/>
        </w:tabs>
        <w:spacing w:after="0" w:line="240" w:lineRule="auto"/>
        <w:ind w:left="720"/>
        <w:rPr>
          <w:sz w:val="22"/>
        </w:rPr>
      </w:pPr>
      <w:r>
        <w:rPr>
          <w:sz w:val="22"/>
        </w:rPr>
        <w:t xml:space="preserve">LISTEN!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Talk to women facul</w:t>
      </w:r>
      <w:r>
        <w:rPr>
          <w:sz w:val="22"/>
        </w:rPr>
        <w:t xml:space="preserve">ty to hear their concerns. </w:t>
      </w:r>
    </w:p>
    <w:p w:rsidR="00456518" w:rsidRPr="00456518" w:rsidRDefault="003C5701" w:rsidP="003C5701">
      <w:pPr>
        <w:numPr>
          <w:ilvl w:val="0"/>
          <w:numId w:val="22"/>
        </w:numPr>
        <w:tabs>
          <w:tab w:val="left" w:pos="360"/>
          <w:tab w:val="left" w:pos="8856"/>
        </w:tabs>
        <w:spacing w:after="0" w:line="240" w:lineRule="auto"/>
        <w:ind w:left="720"/>
        <w:rPr>
          <w:sz w:val="22"/>
        </w:rPr>
      </w:pPr>
      <w:r>
        <w:rPr>
          <w:sz w:val="22"/>
        </w:rPr>
        <w:t>Not a thing</w:t>
      </w:r>
      <w:r w:rsidR="00456518">
        <w:rPr>
          <w:sz w:val="22"/>
        </w:rPr>
        <w:t xml:space="preserve"> comes to mind. </w:t>
      </w:r>
    </w:p>
    <w:p w:rsidR="00456518" w:rsidRPr="00456518" w:rsidRDefault="00456518" w:rsidP="00456518">
      <w:pPr>
        <w:tabs>
          <w:tab w:val="left" w:pos="360"/>
          <w:tab w:val="left" w:pos="8856"/>
        </w:tabs>
        <w:spacing w:after="0" w:line="240" w:lineRule="auto"/>
        <w:ind w:left="-180"/>
        <w:rPr>
          <w:sz w:val="22"/>
        </w:rPr>
      </w:pPr>
    </w:p>
    <w:p w:rsidR="00456518" w:rsidRPr="00456518" w:rsidRDefault="00456518" w:rsidP="00456518">
      <w:pPr>
        <w:numPr>
          <w:ilvl w:val="0"/>
          <w:numId w:val="3"/>
        </w:numPr>
        <w:tabs>
          <w:tab w:val="clear" w:pos="540"/>
          <w:tab w:val="num" w:pos="-270"/>
          <w:tab w:val="left" w:pos="360"/>
          <w:tab w:val="left" w:pos="8856"/>
        </w:tabs>
        <w:spacing w:after="0" w:line="240" w:lineRule="auto"/>
        <w:ind w:left="360"/>
        <w:rPr>
          <w:sz w:val="22"/>
        </w:rPr>
      </w:pPr>
      <w:r w:rsidRPr="00456518">
        <w:rPr>
          <w:sz w:val="22"/>
        </w:rPr>
        <w:t xml:space="preserve">How could this training be improved to be more beneficial to you?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Include staff and students in “women who</w:t>
      </w:r>
      <w:r>
        <w:rPr>
          <w:sz w:val="22"/>
        </w:rPr>
        <w:t>m we support.”</w:t>
      </w:r>
      <w:r w:rsidR="003C5701">
        <w:rPr>
          <w:sz w:val="22"/>
        </w:rPr>
        <w:t xml:space="preserve"> </w:t>
      </w:r>
      <w:r w:rsidR="003C5701" w:rsidRPr="00456518">
        <w:rPr>
          <w:sz w:val="22"/>
        </w:rPr>
        <w:t>Are staff and</w:t>
      </w:r>
      <w:r w:rsidR="003C5701">
        <w:rPr>
          <w:sz w:val="22"/>
        </w:rPr>
        <w:t xml:space="preserve"> students the “new women?”</w:t>
      </w:r>
      <w:bookmarkStart w:id="0" w:name="_GoBack"/>
      <w:bookmarkEnd w:id="0"/>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None</w:t>
      </w:r>
      <w:r>
        <w:rPr>
          <w:sz w:val="22"/>
        </w:rPr>
        <w:t xml:space="preserve">.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Have discussions on key inequity issues (</w:t>
      </w:r>
      <w:r>
        <w:rPr>
          <w:sz w:val="22"/>
        </w:rPr>
        <w:t xml:space="preserve">supported by data) at RIT.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 xml:space="preserve">Not sure…maybe cut off mission and goals sooner and allow to be finished later. </w:t>
      </w:r>
      <w:r w:rsidRPr="00456518">
        <w:rPr>
          <w:sz w:val="22"/>
          <w:u w:val="single"/>
        </w:rPr>
        <w:t>WIP</w:t>
      </w:r>
      <w:r>
        <w:rPr>
          <w:sz w:val="22"/>
        </w:rPr>
        <w:t xml:space="preserve">.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Pr>
          <w:sz w:val="22"/>
        </w:rPr>
        <w:t xml:space="preserve">More structure.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More focus on what the research find</w:t>
      </w:r>
      <w:r>
        <w:rPr>
          <w:sz w:val="22"/>
        </w:rPr>
        <w:t xml:space="preserve">s on gender. </w:t>
      </w:r>
    </w:p>
    <w:p w:rsidR="00456518" w:rsidRPr="00456518" w:rsidRDefault="00456518" w:rsidP="003C5701">
      <w:pPr>
        <w:numPr>
          <w:ilvl w:val="0"/>
          <w:numId w:val="22"/>
        </w:numPr>
        <w:tabs>
          <w:tab w:val="left" w:pos="360"/>
          <w:tab w:val="left" w:pos="8856"/>
        </w:tabs>
        <w:spacing w:after="0" w:line="240" w:lineRule="auto"/>
        <w:ind w:left="630" w:hanging="270"/>
        <w:rPr>
          <w:sz w:val="22"/>
        </w:rPr>
      </w:pPr>
      <w:r w:rsidRPr="00456518">
        <w:rPr>
          <w:sz w:val="22"/>
        </w:rPr>
        <w:t>Set stuff for homework (separate, write, bring back to group) rather than retain the approach of en</w:t>
      </w:r>
      <w:r>
        <w:rPr>
          <w:sz w:val="22"/>
        </w:rPr>
        <w:t xml:space="preserve">dless circular discussion. </w:t>
      </w:r>
    </w:p>
    <w:p w:rsidR="00AA36DF" w:rsidRDefault="00AA36DF">
      <w:pPr>
        <w:rPr>
          <w:sz w:val="22"/>
        </w:rPr>
      </w:pPr>
      <w:r>
        <w:rPr>
          <w:sz w:val="22"/>
        </w:rPr>
        <w:br w:type="page"/>
      </w:r>
    </w:p>
    <w:p w:rsidR="00456518" w:rsidRPr="00456518" w:rsidRDefault="00456518" w:rsidP="00456518">
      <w:pPr>
        <w:tabs>
          <w:tab w:val="left" w:pos="360"/>
          <w:tab w:val="left" w:pos="8856"/>
        </w:tabs>
        <w:spacing w:after="0" w:line="240" w:lineRule="auto"/>
        <w:ind w:left="-180"/>
        <w:rPr>
          <w:sz w:val="22"/>
        </w:rPr>
      </w:pPr>
    </w:p>
    <w:p w:rsidR="00456518" w:rsidRPr="00456518" w:rsidRDefault="00456518" w:rsidP="00456518">
      <w:pPr>
        <w:numPr>
          <w:ilvl w:val="0"/>
          <w:numId w:val="3"/>
        </w:numPr>
        <w:tabs>
          <w:tab w:val="clear" w:pos="540"/>
          <w:tab w:val="num" w:pos="90"/>
          <w:tab w:val="left" w:pos="360"/>
          <w:tab w:val="left" w:pos="8856"/>
        </w:tabs>
        <w:spacing w:after="0" w:line="240" w:lineRule="auto"/>
        <w:ind w:left="360"/>
        <w:rPr>
          <w:sz w:val="22"/>
        </w:rPr>
      </w:pPr>
      <w:r w:rsidRPr="00456518">
        <w:rPr>
          <w:sz w:val="22"/>
        </w:rPr>
        <w:t>Please provide any additional comments you have about this training below or on the back of this page.</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 xml:space="preserve">Good stuff. </w:t>
      </w:r>
    </w:p>
    <w:p w:rsidR="00456518" w:rsidRPr="00456518" w:rsidRDefault="00456518" w:rsidP="003C5701">
      <w:pPr>
        <w:numPr>
          <w:ilvl w:val="0"/>
          <w:numId w:val="22"/>
        </w:numPr>
        <w:tabs>
          <w:tab w:val="left" w:pos="360"/>
          <w:tab w:val="left" w:pos="8856"/>
        </w:tabs>
        <w:spacing w:after="0" w:line="240" w:lineRule="auto"/>
        <w:ind w:left="720"/>
        <w:rPr>
          <w:sz w:val="22"/>
        </w:rPr>
      </w:pPr>
      <w:r w:rsidRPr="00456518">
        <w:rPr>
          <w:sz w:val="22"/>
        </w:rPr>
        <w:t>The process was frustrating to me. I would have preferred there to be a hig</w:t>
      </w:r>
      <w:r>
        <w:rPr>
          <w:sz w:val="22"/>
        </w:rPr>
        <w:t xml:space="preserve">her intensity of learning. </w:t>
      </w:r>
    </w:p>
    <w:p w:rsidR="00691014" w:rsidRPr="005234BA" w:rsidRDefault="00691014" w:rsidP="00456518">
      <w:pPr>
        <w:tabs>
          <w:tab w:val="left" w:pos="360"/>
          <w:tab w:val="left" w:pos="8856"/>
        </w:tabs>
        <w:spacing w:after="0" w:line="240" w:lineRule="auto"/>
        <w:rPr>
          <w:sz w:val="22"/>
        </w:rPr>
      </w:pPr>
    </w:p>
    <w:sectPr w:rsidR="00691014" w:rsidRPr="005234BA" w:rsidSect="008B630F">
      <w:headerReference w:type="default" r:id="rId8"/>
      <w:pgSz w:w="12240" w:h="15840"/>
      <w:pgMar w:top="432" w:right="720" w:bottom="432"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EBA" w:rsidRDefault="00277EBA" w:rsidP="00521877">
      <w:pPr>
        <w:spacing w:after="0" w:line="240" w:lineRule="auto"/>
      </w:pPr>
      <w:r>
        <w:separator/>
      </w:r>
    </w:p>
  </w:endnote>
  <w:endnote w:type="continuationSeparator" w:id="0">
    <w:p w:rsidR="00277EBA" w:rsidRDefault="00277EBA" w:rsidP="005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EBA" w:rsidRDefault="00277EBA" w:rsidP="00521877">
      <w:pPr>
        <w:spacing w:after="0" w:line="240" w:lineRule="auto"/>
      </w:pPr>
      <w:r>
        <w:separator/>
      </w:r>
    </w:p>
  </w:footnote>
  <w:footnote w:type="continuationSeparator" w:id="0">
    <w:p w:rsidR="00277EBA" w:rsidRDefault="00277EBA" w:rsidP="0052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40194"/>
      <w:docPartObj>
        <w:docPartGallery w:val="Page Numbers (Top of Page)"/>
        <w:docPartUnique/>
      </w:docPartObj>
    </w:sdtPr>
    <w:sdtEndPr/>
    <w:sdtContent>
      <w:p w:rsidR="004876EF" w:rsidRDefault="00A32920">
        <w:pPr>
          <w:pStyle w:val="Header"/>
          <w:jc w:val="right"/>
        </w:pPr>
        <w:r>
          <w:fldChar w:fldCharType="begin"/>
        </w:r>
        <w:r w:rsidR="00EE3099">
          <w:instrText xml:space="preserve"> PAGE   \* MERGEFORMAT </w:instrText>
        </w:r>
        <w:r>
          <w:fldChar w:fldCharType="separate"/>
        </w:r>
        <w:r w:rsidR="003C5701">
          <w:rPr>
            <w:noProof/>
          </w:rPr>
          <w:t>3</w:t>
        </w:r>
        <w:r>
          <w:rPr>
            <w:noProof/>
          </w:rPr>
          <w:fldChar w:fldCharType="end"/>
        </w:r>
      </w:p>
    </w:sdtContent>
  </w:sdt>
  <w:p w:rsidR="004876EF" w:rsidRDefault="0048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DA5"/>
    <w:multiLevelType w:val="hybridMultilevel"/>
    <w:tmpl w:val="8760F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552B3F"/>
    <w:multiLevelType w:val="hybridMultilevel"/>
    <w:tmpl w:val="AEEC27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B1C671F"/>
    <w:multiLevelType w:val="hybridMultilevel"/>
    <w:tmpl w:val="F9AE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D14F8C"/>
    <w:multiLevelType w:val="hybridMultilevel"/>
    <w:tmpl w:val="AF2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A69"/>
    <w:multiLevelType w:val="hybridMultilevel"/>
    <w:tmpl w:val="10247D6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51844A5"/>
    <w:multiLevelType w:val="hybridMultilevel"/>
    <w:tmpl w:val="6EFE6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296338"/>
    <w:multiLevelType w:val="hybridMultilevel"/>
    <w:tmpl w:val="67267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DA629C"/>
    <w:multiLevelType w:val="hybridMultilevel"/>
    <w:tmpl w:val="9E7A2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5047F"/>
    <w:multiLevelType w:val="hybridMultilevel"/>
    <w:tmpl w:val="3BF8EE60"/>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A013C2"/>
    <w:multiLevelType w:val="hybridMultilevel"/>
    <w:tmpl w:val="6A48DB7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B4B348A"/>
    <w:multiLevelType w:val="hybridMultilevel"/>
    <w:tmpl w:val="C4E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2727E"/>
    <w:multiLevelType w:val="hybridMultilevel"/>
    <w:tmpl w:val="1F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B386A"/>
    <w:multiLevelType w:val="hybridMultilevel"/>
    <w:tmpl w:val="17AA4CA4"/>
    <w:lvl w:ilvl="0" w:tplc="04090001">
      <w:start w:val="1"/>
      <w:numFmt w:val="bullet"/>
      <w:lvlText w:val=""/>
      <w:lvlJc w:val="left"/>
      <w:pPr>
        <w:tabs>
          <w:tab w:val="num" w:pos="540"/>
        </w:tabs>
        <w:ind w:left="54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538AC"/>
    <w:multiLevelType w:val="hybridMultilevel"/>
    <w:tmpl w:val="9858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02009"/>
    <w:multiLevelType w:val="hybridMultilevel"/>
    <w:tmpl w:val="681ECEB6"/>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2DC6AB5"/>
    <w:multiLevelType w:val="hybridMultilevel"/>
    <w:tmpl w:val="023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67C8"/>
    <w:multiLevelType w:val="hybridMultilevel"/>
    <w:tmpl w:val="633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3B4B"/>
    <w:multiLevelType w:val="hybridMultilevel"/>
    <w:tmpl w:val="E9F8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E406C55"/>
    <w:multiLevelType w:val="hybridMultilevel"/>
    <w:tmpl w:val="9166869E"/>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A045B2"/>
    <w:multiLevelType w:val="hybridMultilevel"/>
    <w:tmpl w:val="1532A0AC"/>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B9B4F39"/>
    <w:multiLevelType w:val="hybridMultilevel"/>
    <w:tmpl w:val="77927888"/>
    <w:lvl w:ilvl="0" w:tplc="61D20D26">
      <w:start w:val="1"/>
      <w:numFmt w:val="decimal"/>
      <w:lvlText w:val="%1."/>
      <w:lvlJc w:val="left"/>
      <w:pPr>
        <w:tabs>
          <w:tab w:val="num" w:pos="540"/>
        </w:tabs>
        <w:ind w:left="54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F5E86"/>
    <w:multiLevelType w:val="hybridMultilevel"/>
    <w:tmpl w:val="F9F8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0"/>
  </w:num>
  <w:num w:numId="4">
    <w:abstractNumId w:val="17"/>
  </w:num>
  <w:num w:numId="5">
    <w:abstractNumId w:val="12"/>
  </w:num>
  <w:num w:numId="6">
    <w:abstractNumId w:val="6"/>
  </w:num>
  <w:num w:numId="7">
    <w:abstractNumId w:val="5"/>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8"/>
  </w:num>
  <w:num w:numId="13">
    <w:abstractNumId w:val="9"/>
  </w:num>
  <w:num w:numId="14">
    <w:abstractNumId w:val="19"/>
  </w:num>
  <w:num w:numId="15">
    <w:abstractNumId w:val="14"/>
  </w:num>
  <w:num w:numId="16">
    <w:abstractNumId w:val="7"/>
  </w:num>
  <w:num w:numId="17">
    <w:abstractNumId w:val="15"/>
  </w:num>
  <w:num w:numId="18">
    <w:abstractNumId w:val="3"/>
  </w:num>
  <w:num w:numId="19">
    <w:abstractNumId w:val="11"/>
  </w:num>
  <w:num w:numId="20">
    <w:abstractNumId w:val="16"/>
  </w:num>
  <w:num w:numId="21">
    <w:abstractNumId w:val="1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A"/>
    <w:rsid w:val="0000692B"/>
    <w:rsid w:val="00015BBE"/>
    <w:rsid w:val="00016127"/>
    <w:rsid w:val="000245C4"/>
    <w:rsid w:val="00037D85"/>
    <w:rsid w:val="000C7DEF"/>
    <w:rsid w:val="000D1A78"/>
    <w:rsid w:val="000E20F1"/>
    <w:rsid w:val="000F0ABA"/>
    <w:rsid w:val="001207C8"/>
    <w:rsid w:val="00123CF4"/>
    <w:rsid w:val="00163AA5"/>
    <w:rsid w:val="00186063"/>
    <w:rsid w:val="00190F19"/>
    <w:rsid w:val="00191660"/>
    <w:rsid w:val="001D3A98"/>
    <w:rsid w:val="001F3AD3"/>
    <w:rsid w:val="0020281F"/>
    <w:rsid w:val="0022310C"/>
    <w:rsid w:val="00251AA5"/>
    <w:rsid w:val="002659F1"/>
    <w:rsid w:val="00277EBA"/>
    <w:rsid w:val="00284AE1"/>
    <w:rsid w:val="002E3E4D"/>
    <w:rsid w:val="00312672"/>
    <w:rsid w:val="00324396"/>
    <w:rsid w:val="00335FE7"/>
    <w:rsid w:val="00343813"/>
    <w:rsid w:val="003569D7"/>
    <w:rsid w:val="00371826"/>
    <w:rsid w:val="003A020F"/>
    <w:rsid w:val="003B4F5D"/>
    <w:rsid w:val="003C5701"/>
    <w:rsid w:val="00405904"/>
    <w:rsid w:val="0042065D"/>
    <w:rsid w:val="00441633"/>
    <w:rsid w:val="004525AC"/>
    <w:rsid w:val="00456518"/>
    <w:rsid w:val="004876EF"/>
    <w:rsid w:val="004A3E60"/>
    <w:rsid w:val="004A4468"/>
    <w:rsid w:val="004C7B71"/>
    <w:rsid w:val="005007C9"/>
    <w:rsid w:val="00502E1E"/>
    <w:rsid w:val="00506788"/>
    <w:rsid w:val="00521877"/>
    <w:rsid w:val="00522E8D"/>
    <w:rsid w:val="005234BA"/>
    <w:rsid w:val="005708F8"/>
    <w:rsid w:val="005D677C"/>
    <w:rsid w:val="00616F7A"/>
    <w:rsid w:val="0062086B"/>
    <w:rsid w:val="0065279B"/>
    <w:rsid w:val="00655B9C"/>
    <w:rsid w:val="00676B2C"/>
    <w:rsid w:val="00680369"/>
    <w:rsid w:val="00691014"/>
    <w:rsid w:val="006A1F86"/>
    <w:rsid w:val="006B7F09"/>
    <w:rsid w:val="006C6342"/>
    <w:rsid w:val="006D3A84"/>
    <w:rsid w:val="006D5389"/>
    <w:rsid w:val="00707C0A"/>
    <w:rsid w:val="00737C43"/>
    <w:rsid w:val="007428BD"/>
    <w:rsid w:val="00765A02"/>
    <w:rsid w:val="007717D1"/>
    <w:rsid w:val="0079378C"/>
    <w:rsid w:val="007A75E7"/>
    <w:rsid w:val="007E3721"/>
    <w:rsid w:val="007E649C"/>
    <w:rsid w:val="0082186D"/>
    <w:rsid w:val="008B630F"/>
    <w:rsid w:val="008F66C3"/>
    <w:rsid w:val="0095795F"/>
    <w:rsid w:val="009748CE"/>
    <w:rsid w:val="00994235"/>
    <w:rsid w:val="009B53D2"/>
    <w:rsid w:val="009D07D1"/>
    <w:rsid w:val="009D454E"/>
    <w:rsid w:val="00A02C31"/>
    <w:rsid w:val="00A25F42"/>
    <w:rsid w:val="00A32920"/>
    <w:rsid w:val="00A42B5B"/>
    <w:rsid w:val="00A71EFA"/>
    <w:rsid w:val="00A76613"/>
    <w:rsid w:val="00A842B1"/>
    <w:rsid w:val="00A9188F"/>
    <w:rsid w:val="00AA36DF"/>
    <w:rsid w:val="00AF1012"/>
    <w:rsid w:val="00B00F0D"/>
    <w:rsid w:val="00B23FA0"/>
    <w:rsid w:val="00BB5081"/>
    <w:rsid w:val="00BC3B8D"/>
    <w:rsid w:val="00BC59E4"/>
    <w:rsid w:val="00BE61FE"/>
    <w:rsid w:val="00C12BF4"/>
    <w:rsid w:val="00C50D1B"/>
    <w:rsid w:val="00C71AEC"/>
    <w:rsid w:val="00C81831"/>
    <w:rsid w:val="00C81F7F"/>
    <w:rsid w:val="00C840FA"/>
    <w:rsid w:val="00C86846"/>
    <w:rsid w:val="00C9092E"/>
    <w:rsid w:val="00C90B24"/>
    <w:rsid w:val="00D16FFA"/>
    <w:rsid w:val="00D22EA7"/>
    <w:rsid w:val="00D40B2C"/>
    <w:rsid w:val="00D67054"/>
    <w:rsid w:val="00D75C81"/>
    <w:rsid w:val="00DC0CF5"/>
    <w:rsid w:val="00DF17E3"/>
    <w:rsid w:val="00E173F3"/>
    <w:rsid w:val="00E26D5F"/>
    <w:rsid w:val="00E45CA8"/>
    <w:rsid w:val="00E52F2F"/>
    <w:rsid w:val="00E853B9"/>
    <w:rsid w:val="00E8608F"/>
    <w:rsid w:val="00EA50CD"/>
    <w:rsid w:val="00EA5297"/>
    <w:rsid w:val="00EE3099"/>
    <w:rsid w:val="00EF2493"/>
    <w:rsid w:val="00EF591C"/>
    <w:rsid w:val="00F10195"/>
    <w:rsid w:val="00F17158"/>
    <w:rsid w:val="00F25891"/>
    <w:rsid w:val="00F5325D"/>
    <w:rsid w:val="00F81980"/>
    <w:rsid w:val="00F8225F"/>
    <w:rsid w:val="00F82EE5"/>
    <w:rsid w:val="00FA7D7A"/>
    <w:rsid w:val="00FB18E7"/>
    <w:rsid w:val="00FD2084"/>
    <w:rsid w:val="00FE2F9E"/>
    <w:rsid w:val="00FE647F"/>
    <w:rsid w:val="00FF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2C59D-B024-4973-9593-A87F537A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9D7"/>
    <w:rPr>
      <w:color w:val="0000FF" w:themeColor="hyperlink"/>
      <w:u w:val="single"/>
    </w:rPr>
  </w:style>
  <w:style w:type="paragraph" w:styleId="ListParagraph">
    <w:name w:val="List Paragraph"/>
    <w:basedOn w:val="Normal"/>
    <w:uiPriority w:val="34"/>
    <w:qFormat/>
    <w:rsid w:val="003569D7"/>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521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77"/>
  </w:style>
  <w:style w:type="paragraph" w:styleId="Footer">
    <w:name w:val="footer"/>
    <w:basedOn w:val="Normal"/>
    <w:link w:val="FooterChar"/>
    <w:uiPriority w:val="99"/>
    <w:semiHidden/>
    <w:unhideWhenUsed/>
    <w:rsid w:val="00521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877"/>
  </w:style>
  <w:style w:type="character" w:styleId="CommentReference">
    <w:name w:val="annotation reference"/>
    <w:basedOn w:val="DefaultParagraphFont"/>
    <w:uiPriority w:val="99"/>
    <w:semiHidden/>
    <w:unhideWhenUsed/>
    <w:rsid w:val="00AF1012"/>
    <w:rPr>
      <w:sz w:val="16"/>
      <w:szCs w:val="16"/>
    </w:rPr>
  </w:style>
  <w:style w:type="paragraph" w:styleId="CommentText">
    <w:name w:val="annotation text"/>
    <w:basedOn w:val="Normal"/>
    <w:link w:val="CommentTextChar"/>
    <w:uiPriority w:val="99"/>
    <w:semiHidden/>
    <w:unhideWhenUsed/>
    <w:rsid w:val="00AF1012"/>
    <w:pPr>
      <w:spacing w:line="240" w:lineRule="auto"/>
    </w:pPr>
    <w:rPr>
      <w:sz w:val="20"/>
      <w:szCs w:val="20"/>
    </w:rPr>
  </w:style>
  <w:style w:type="character" w:customStyle="1" w:styleId="CommentTextChar">
    <w:name w:val="Comment Text Char"/>
    <w:basedOn w:val="DefaultParagraphFont"/>
    <w:link w:val="CommentText"/>
    <w:uiPriority w:val="99"/>
    <w:semiHidden/>
    <w:rsid w:val="00AF1012"/>
    <w:rPr>
      <w:sz w:val="20"/>
      <w:szCs w:val="20"/>
    </w:rPr>
  </w:style>
  <w:style w:type="paragraph" w:styleId="CommentSubject">
    <w:name w:val="annotation subject"/>
    <w:basedOn w:val="CommentText"/>
    <w:next w:val="CommentText"/>
    <w:link w:val="CommentSubjectChar"/>
    <w:uiPriority w:val="99"/>
    <w:semiHidden/>
    <w:unhideWhenUsed/>
    <w:rsid w:val="00AF1012"/>
    <w:rPr>
      <w:b/>
      <w:bCs/>
    </w:rPr>
  </w:style>
  <w:style w:type="character" w:customStyle="1" w:styleId="CommentSubjectChar">
    <w:name w:val="Comment Subject Char"/>
    <w:basedOn w:val="CommentTextChar"/>
    <w:link w:val="CommentSubject"/>
    <w:uiPriority w:val="99"/>
    <w:semiHidden/>
    <w:rsid w:val="00AF1012"/>
    <w:rPr>
      <w:b/>
      <w:bCs/>
      <w:sz w:val="20"/>
      <w:szCs w:val="20"/>
    </w:rPr>
  </w:style>
  <w:style w:type="paragraph" w:styleId="BalloonText">
    <w:name w:val="Balloon Text"/>
    <w:basedOn w:val="Normal"/>
    <w:link w:val="BalloonTextChar"/>
    <w:uiPriority w:val="99"/>
    <w:semiHidden/>
    <w:unhideWhenUsed/>
    <w:rsid w:val="00AF1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303">
      <w:bodyDiv w:val="1"/>
      <w:marLeft w:val="0"/>
      <w:marRight w:val="0"/>
      <w:marTop w:val="0"/>
      <w:marBottom w:val="0"/>
      <w:divBdr>
        <w:top w:val="none" w:sz="0" w:space="0" w:color="auto"/>
        <w:left w:val="none" w:sz="0" w:space="0" w:color="auto"/>
        <w:bottom w:val="none" w:sz="0" w:space="0" w:color="auto"/>
        <w:right w:val="none" w:sz="0" w:space="0" w:color="auto"/>
      </w:divBdr>
    </w:div>
    <w:div w:id="919681579">
      <w:bodyDiv w:val="1"/>
      <w:marLeft w:val="0"/>
      <w:marRight w:val="0"/>
      <w:marTop w:val="0"/>
      <w:marBottom w:val="0"/>
      <w:divBdr>
        <w:top w:val="none" w:sz="0" w:space="0" w:color="auto"/>
        <w:left w:val="none" w:sz="0" w:space="0" w:color="auto"/>
        <w:bottom w:val="none" w:sz="0" w:space="0" w:color="auto"/>
        <w:right w:val="none" w:sz="0" w:space="0" w:color="auto"/>
      </w:divBdr>
    </w:div>
    <w:div w:id="1819571778">
      <w:bodyDiv w:val="1"/>
      <w:marLeft w:val="0"/>
      <w:marRight w:val="0"/>
      <w:marTop w:val="0"/>
      <w:marBottom w:val="0"/>
      <w:divBdr>
        <w:top w:val="none" w:sz="0" w:space="0" w:color="auto"/>
        <w:left w:val="none" w:sz="0" w:space="0" w:color="auto"/>
        <w:bottom w:val="none" w:sz="0" w:space="0" w:color="auto"/>
        <w:right w:val="none" w:sz="0" w:space="0" w:color="auto"/>
      </w:divBdr>
    </w:div>
    <w:div w:id="189257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2630-16F9-4CBE-B6D2-8B8FCBAE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CDFSstudent</dc:creator>
  <cp:lastModifiedBy>Christi McGeorge</cp:lastModifiedBy>
  <cp:revision>2</cp:revision>
  <dcterms:created xsi:type="dcterms:W3CDTF">2016-03-08T23:01:00Z</dcterms:created>
  <dcterms:modified xsi:type="dcterms:W3CDTF">2016-03-08T23:01:00Z</dcterms:modified>
</cp:coreProperties>
</file>