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B057B7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8</w:t>
      </w:r>
      <w:r w:rsidR="00097AD6">
        <w:rPr>
          <w:rFonts w:ascii="Arial" w:hAnsi="Arial" w:cs="Arial"/>
          <w:b/>
          <w:sz w:val="24"/>
          <w:szCs w:val="24"/>
        </w:rPr>
        <w:t>, 201</w:t>
      </w:r>
      <w:r w:rsidR="00833280">
        <w:rPr>
          <w:rFonts w:ascii="Arial" w:hAnsi="Arial" w:cs="Arial"/>
          <w:b/>
          <w:sz w:val="24"/>
          <w:szCs w:val="24"/>
        </w:rPr>
        <w:t>5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</w:t>
      </w:r>
      <w:r w:rsidR="00833280">
        <w:rPr>
          <w:rFonts w:ascii="Arial" w:hAnsi="Arial" w:cs="Arial"/>
          <w:b/>
          <w:sz w:val="24"/>
          <w:szCs w:val="24"/>
        </w:rPr>
        <w:t>-</w:t>
      </w:r>
      <w:r w:rsidRPr="00421198">
        <w:rPr>
          <w:rFonts w:ascii="Arial" w:hAnsi="Arial" w:cs="Arial"/>
          <w:b/>
          <w:sz w:val="24"/>
          <w:szCs w:val="24"/>
        </w:rPr>
        <w:t>2 p.m.-</w:t>
      </w:r>
      <w:r w:rsidR="003F1ADE">
        <w:rPr>
          <w:rFonts w:ascii="Arial" w:hAnsi="Arial" w:cs="Arial"/>
          <w:b/>
          <w:sz w:val="24"/>
          <w:szCs w:val="24"/>
        </w:rPr>
        <w:t>Lark</w:t>
      </w:r>
      <w:r w:rsidRPr="00421198">
        <w:rPr>
          <w:rFonts w:ascii="Arial" w:hAnsi="Arial" w:cs="Arial"/>
          <w:b/>
          <w:sz w:val="24"/>
          <w:szCs w:val="24"/>
        </w:rPr>
        <w:t xml:space="preserve"> 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B057B7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March</w:t>
      </w:r>
      <w:r w:rsidR="0083328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B3363">
        <w:rPr>
          <w:rFonts w:ascii="Arial" w:hAnsi="Arial" w:cs="Arial"/>
          <w:b w:val="0"/>
          <w:color w:val="auto"/>
          <w:sz w:val="22"/>
          <w:szCs w:val="22"/>
        </w:rPr>
        <w:t>25</w:t>
      </w:r>
      <w:r w:rsidR="00833280">
        <w:rPr>
          <w:rFonts w:ascii="Arial" w:hAnsi="Arial" w:cs="Arial"/>
          <w:b w:val="0"/>
          <w:color w:val="auto"/>
          <w:sz w:val="22"/>
          <w:szCs w:val="22"/>
        </w:rPr>
        <w:t>, 2015</w:t>
      </w:r>
    </w:p>
    <w:p w:rsidR="001A75A5" w:rsidRPr="00B17853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</w:p>
    <w:p w:rsidR="00B358E4" w:rsidRPr="004B241C" w:rsidRDefault="00B17853" w:rsidP="001A0332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4B241C">
        <w:rPr>
          <w:rFonts w:ascii="Arial" w:hAnsi="Arial" w:cs="Arial"/>
          <w:b w:val="0"/>
          <w:color w:val="auto"/>
          <w:sz w:val="22"/>
          <w:szCs w:val="22"/>
        </w:rPr>
        <w:t>Course Proposals</w:t>
      </w:r>
    </w:p>
    <w:tbl>
      <w:tblPr>
        <w:tblW w:w="8081" w:type="dxa"/>
        <w:tblInd w:w="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70"/>
        <w:gridCol w:w="3700"/>
        <w:gridCol w:w="2283"/>
      </w:tblGrid>
      <w:tr w:rsidR="00BB08CA" w:rsidRPr="00B358E4" w:rsidTr="00BB08CA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PPTH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Plant Nematology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Course Reactivation</w:t>
            </w:r>
            <w:r w:rsidRPr="00BB08CA">
              <w:rPr>
                <w:rFonts w:ascii="Webdings" w:hAnsi="Webdings" w:cs="Arial"/>
                <w:sz w:val="24"/>
                <w:szCs w:val="24"/>
                <w:vertAlign w:val="superscript"/>
              </w:rPr>
              <w:t></w:t>
            </w:r>
          </w:p>
        </w:tc>
      </w:tr>
      <w:tr w:rsidR="00BB08CA" w:rsidRPr="00B358E4" w:rsidTr="00BB08CA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PPTH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Plant Nematology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BB08CA">
              <w:rPr>
                <w:rFonts w:ascii="Webdings" w:hAnsi="Webdings" w:cs="Arial"/>
                <w:sz w:val="24"/>
                <w:szCs w:val="24"/>
                <w:vertAlign w:val="superscript"/>
              </w:rPr>
              <w:t></w:t>
            </w:r>
          </w:p>
        </w:tc>
      </w:tr>
      <w:tr w:rsidR="00BB08CA" w:rsidRPr="00B358E4" w:rsidTr="00BB08CA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MUSC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Graduate Diction Survey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BB08CA">
              <w:rPr>
                <w:rFonts w:ascii="Webdings" w:hAnsi="Webdings" w:cs="Arial"/>
                <w:sz w:val="24"/>
                <w:szCs w:val="24"/>
                <w:vertAlign w:val="superscript"/>
              </w:rPr>
              <w:t></w:t>
            </w:r>
          </w:p>
        </w:tc>
      </w:tr>
      <w:tr w:rsidR="00BB08CA" w:rsidRPr="00B358E4" w:rsidTr="00BB08CA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MUSC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Advanced Piano Pedagogy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BB08CA">
              <w:rPr>
                <w:rFonts w:ascii="Webdings" w:hAnsi="Webdings" w:cs="Arial"/>
                <w:sz w:val="24"/>
                <w:szCs w:val="24"/>
                <w:vertAlign w:val="superscript"/>
              </w:rPr>
              <w:t></w:t>
            </w:r>
          </w:p>
        </w:tc>
      </w:tr>
      <w:tr w:rsidR="00BB08CA" w:rsidRPr="00B358E4" w:rsidTr="00BB08CA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MUSC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Topics in Piano Pedagogy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BB08CA">
              <w:rPr>
                <w:rFonts w:ascii="Webdings" w:hAnsi="Webdings" w:cs="Arial"/>
                <w:sz w:val="24"/>
                <w:szCs w:val="24"/>
                <w:vertAlign w:val="superscript"/>
              </w:rPr>
              <w:t></w:t>
            </w:r>
          </w:p>
        </w:tc>
      </w:tr>
      <w:tr w:rsidR="00BB08CA" w:rsidRPr="00B358E4" w:rsidTr="00BB08CA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MUSC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English and German Diction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BB08CA">
              <w:rPr>
                <w:rFonts w:ascii="Webdings" w:hAnsi="Webdings" w:cs="Arial"/>
                <w:sz w:val="24"/>
                <w:szCs w:val="24"/>
                <w:vertAlign w:val="superscript"/>
              </w:rPr>
              <w:t></w:t>
            </w:r>
          </w:p>
        </w:tc>
      </w:tr>
      <w:tr w:rsidR="00BB08CA" w:rsidRPr="00B358E4" w:rsidTr="00BB08CA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MUSC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Italian and French Diction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BB08CA">
              <w:rPr>
                <w:rFonts w:ascii="Webdings" w:hAnsi="Webdings" w:cs="Arial"/>
                <w:sz w:val="24"/>
                <w:szCs w:val="24"/>
                <w:vertAlign w:val="superscript"/>
              </w:rPr>
              <w:t></w:t>
            </w:r>
          </w:p>
        </w:tc>
      </w:tr>
      <w:tr w:rsidR="00BB08CA" w:rsidRPr="00B358E4" w:rsidTr="00BB08CA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MUSC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Applied Collaborative Study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BB08CA">
              <w:rPr>
                <w:rFonts w:ascii="Webdings" w:hAnsi="Webdings" w:cs="Arial"/>
                <w:sz w:val="24"/>
                <w:szCs w:val="24"/>
                <w:vertAlign w:val="superscript"/>
              </w:rPr>
              <w:t></w:t>
            </w:r>
          </w:p>
        </w:tc>
      </w:tr>
      <w:tr w:rsidR="00BB08CA" w:rsidRPr="00B358E4" w:rsidTr="00BB08CA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MUSC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Studies in Collaborative Piano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BB08CA">
              <w:rPr>
                <w:rFonts w:ascii="Webdings" w:hAnsi="Webdings" w:cs="Arial"/>
                <w:sz w:val="24"/>
                <w:szCs w:val="24"/>
                <w:vertAlign w:val="superscript"/>
              </w:rPr>
              <w:t></w:t>
            </w:r>
          </w:p>
        </w:tc>
      </w:tr>
      <w:tr w:rsidR="00BB08CA" w:rsidRPr="00B358E4" w:rsidTr="00BB08CA">
        <w:trPr>
          <w:trHeight w:val="300"/>
        </w:trPr>
        <w:tc>
          <w:tcPr>
            <w:tcW w:w="1128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MUSC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3700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Topics in Keyboard Literature</w:t>
            </w:r>
          </w:p>
        </w:tc>
        <w:tc>
          <w:tcPr>
            <w:tcW w:w="2283" w:type="dxa"/>
            <w:shd w:val="clear" w:color="auto" w:fill="auto"/>
            <w:noWrap/>
            <w:vAlign w:val="bottom"/>
          </w:tcPr>
          <w:p w:rsidR="00BB08CA" w:rsidRPr="00BB08CA" w:rsidRDefault="00BB08CA" w:rsidP="00BB08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CA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BB08CA">
              <w:rPr>
                <w:rFonts w:ascii="Webdings" w:hAnsi="Webdings" w:cs="Arial"/>
                <w:sz w:val="24"/>
                <w:szCs w:val="24"/>
                <w:vertAlign w:val="superscript"/>
              </w:rPr>
              <w:t></w:t>
            </w:r>
          </w:p>
        </w:tc>
      </w:tr>
    </w:tbl>
    <w:p w:rsidR="00020C20" w:rsidRPr="00CE7CDF" w:rsidRDefault="00B358E4" w:rsidP="00BB08CA">
      <w:pPr>
        <w:pStyle w:val="Heading2"/>
        <w:numPr>
          <w:ilvl w:val="0"/>
          <w:numId w:val="0"/>
        </w:numPr>
        <w:spacing w:before="0" w:line="240" w:lineRule="auto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Webdings" w:hAnsi="Webdings" w:cs="Arial"/>
          <w:b w:val="0"/>
          <w:color w:val="auto"/>
          <w:sz w:val="24"/>
          <w:szCs w:val="24"/>
        </w:rPr>
        <w:br/>
      </w:r>
      <w:r w:rsidR="00020C20" w:rsidRPr="00CE7CDF">
        <w:rPr>
          <w:rFonts w:ascii="Webdings" w:hAnsi="Webdings" w:cs="Arial"/>
          <w:b w:val="0"/>
          <w:color w:val="auto"/>
          <w:sz w:val="24"/>
          <w:szCs w:val="24"/>
        </w:rPr>
        <w:t></w:t>
      </w:r>
      <w:r w:rsidR="00020C20" w:rsidRPr="00CE7CDF">
        <w:rPr>
          <w:rFonts w:ascii="Arial" w:hAnsi="Arial" w:cs="Arial"/>
          <w:b w:val="0"/>
          <w:color w:val="auto"/>
          <w:sz w:val="20"/>
          <w:szCs w:val="20"/>
        </w:rPr>
        <w:t xml:space="preserve">Approved by Dean Wittrock </w:t>
      </w:r>
    </w:p>
    <w:p w:rsidR="004B241C" w:rsidRDefault="004B241C" w:rsidP="00B358E4">
      <w:pPr>
        <w:spacing w:after="0"/>
        <w:jc w:val="center"/>
        <w:rPr>
          <w:rFonts w:ascii="Webdings" w:hAnsi="Webdings" w:cs="Arial"/>
        </w:rPr>
      </w:pPr>
    </w:p>
    <w:p w:rsidR="00514984" w:rsidRDefault="00B17853" w:rsidP="00B17853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B17853">
        <w:rPr>
          <w:rFonts w:ascii="Arial" w:hAnsi="Arial" w:cs="Arial"/>
          <w:b w:val="0"/>
          <w:color w:val="auto"/>
          <w:sz w:val="22"/>
          <w:szCs w:val="22"/>
        </w:rPr>
        <w:t>Curriculum Changes</w:t>
      </w:r>
    </w:p>
    <w:p w:rsidR="00BB08CA" w:rsidRDefault="00F76B3F" w:rsidP="00F76B3F">
      <w:pPr>
        <w:pStyle w:val="Heading3"/>
        <w:spacing w:before="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MPH Prefix Change to PH</w:t>
      </w:r>
      <w:r w:rsidR="00BB08CA" w:rsidRPr="00BB08CA">
        <w:rPr>
          <w:rFonts w:ascii="Webdings" w:hAnsi="Webdings" w:cs="Arial"/>
          <w:b w:val="0"/>
          <w:color w:val="auto"/>
          <w:sz w:val="24"/>
          <w:szCs w:val="24"/>
          <w:vertAlign w:val="superscript"/>
        </w:rPr>
        <w:t></w:t>
      </w:r>
    </w:p>
    <w:p w:rsidR="00F76B3F" w:rsidRDefault="00BB08CA" w:rsidP="00F76B3F">
      <w:pPr>
        <w:pStyle w:val="Heading3"/>
        <w:spacing w:before="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Music Subplans</w:t>
      </w:r>
      <w:r w:rsidRPr="00BB08CA">
        <w:rPr>
          <w:rFonts w:ascii="Webdings" w:hAnsi="Webdings" w:cs="Arial"/>
          <w:b w:val="0"/>
          <w:color w:val="auto"/>
          <w:sz w:val="24"/>
          <w:szCs w:val="24"/>
          <w:vertAlign w:val="superscript"/>
        </w:rPr>
        <w:t></w:t>
      </w:r>
    </w:p>
    <w:p w:rsidR="0043048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0E4A6F" w:rsidRPr="007313B8" w:rsidRDefault="000E4A6F" w:rsidP="007313B8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7313B8">
        <w:rPr>
          <w:rFonts w:ascii="Arial" w:hAnsi="Arial" w:cs="Arial"/>
          <w:b w:val="0"/>
          <w:color w:val="auto"/>
          <w:sz w:val="22"/>
          <w:szCs w:val="22"/>
        </w:rPr>
        <w:t>Graduate Faculty Status</w:t>
      </w:r>
    </w:p>
    <w:p w:rsidR="001B3363" w:rsidRPr="007313B8" w:rsidRDefault="001B3363" w:rsidP="007313B8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7313B8">
        <w:rPr>
          <w:rFonts w:ascii="Arial" w:hAnsi="Arial" w:cs="Arial"/>
          <w:b w:val="0"/>
          <w:color w:val="auto"/>
          <w:sz w:val="22"/>
          <w:szCs w:val="22"/>
        </w:rPr>
        <w:t>Doctoral Policy updates</w:t>
      </w:r>
    </w:p>
    <w:p w:rsidR="00B33E32" w:rsidRPr="00B33E32" w:rsidRDefault="00B33E32" w:rsidP="00B33E32"/>
    <w:sectPr w:rsidR="00B33E32" w:rsidRPr="00B33E32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ED26F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5"/>
  </w:num>
  <w:num w:numId="7">
    <w:abstractNumId w:val="11"/>
  </w:num>
  <w:num w:numId="8">
    <w:abstractNumId w:val="17"/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20C20"/>
    <w:rsid w:val="00082B03"/>
    <w:rsid w:val="00097AD6"/>
    <w:rsid w:val="000E4A6F"/>
    <w:rsid w:val="00137EE1"/>
    <w:rsid w:val="0018595E"/>
    <w:rsid w:val="001A3DAA"/>
    <w:rsid w:val="001A75A5"/>
    <w:rsid w:val="001B3363"/>
    <w:rsid w:val="00233B7F"/>
    <w:rsid w:val="00281E52"/>
    <w:rsid w:val="00283488"/>
    <w:rsid w:val="002C0FD4"/>
    <w:rsid w:val="002E2130"/>
    <w:rsid w:val="002F58AF"/>
    <w:rsid w:val="00393639"/>
    <w:rsid w:val="003E0676"/>
    <w:rsid w:val="003F1ADE"/>
    <w:rsid w:val="00402230"/>
    <w:rsid w:val="00414669"/>
    <w:rsid w:val="00421198"/>
    <w:rsid w:val="004228F4"/>
    <w:rsid w:val="00427203"/>
    <w:rsid w:val="00430488"/>
    <w:rsid w:val="004501F9"/>
    <w:rsid w:val="004866E3"/>
    <w:rsid w:val="004B241C"/>
    <w:rsid w:val="004B3B65"/>
    <w:rsid w:val="004D2CDC"/>
    <w:rsid w:val="00514984"/>
    <w:rsid w:val="00517E2B"/>
    <w:rsid w:val="00543A44"/>
    <w:rsid w:val="005D36EB"/>
    <w:rsid w:val="005E7413"/>
    <w:rsid w:val="005F2103"/>
    <w:rsid w:val="006069D1"/>
    <w:rsid w:val="00651CCA"/>
    <w:rsid w:val="006A6C8B"/>
    <w:rsid w:val="006D4054"/>
    <w:rsid w:val="0070151F"/>
    <w:rsid w:val="007313B8"/>
    <w:rsid w:val="007421FD"/>
    <w:rsid w:val="0075438B"/>
    <w:rsid w:val="007B0EC2"/>
    <w:rsid w:val="007B29BE"/>
    <w:rsid w:val="007B3272"/>
    <w:rsid w:val="007E3200"/>
    <w:rsid w:val="00833280"/>
    <w:rsid w:val="00882273"/>
    <w:rsid w:val="00897AC2"/>
    <w:rsid w:val="008C034F"/>
    <w:rsid w:val="008D7BF2"/>
    <w:rsid w:val="00902D4B"/>
    <w:rsid w:val="009454FC"/>
    <w:rsid w:val="009A3C94"/>
    <w:rsid w:val="009C7DB2"/>
    <w:rsid w:val="009E1959"/>
    <w:rsid w:val="00B057B7"/>
    <w:rsid w:val="00B06198"/>
    <w:rsid w:val="00B17853"/>
    <w:rsid w:val="00B33E32"/>
    <w:rsid w:val="00B358E4"/>
    <w:rsid w:val="00B55D06"/>
    <w:rsid w:val="00B62BBD"/>
    <w:rsid w:val="00B6763F"/>
    <w:rsid w:val="00BA57C9"/>
    <w:rsid w:val="00BB08CA"/>
    <w:rsid w:val="00C93201"/>
    <w:rsid w:val="00CB6113"/>
    <w:rsid w:val="00DD09B4"/>
    <w:rsid w:val="00E05757"/>
    <w:rsid w:val="00E275FB"/>
    <w:rsid w:val="00E759BE"/>
    <w:rsid w:val="00EC0396"/>
    <w:rsid w:val="00ED09CA"/>
    <w:rsid w:val="00F2136A"/>
    <w:rsid w:val="00F76B3F"/>
    <w:rsid w:val="00F80722"/>
    <w:rsid w:val="00FA6FA0"/>
    <w:rsid w:val="00FB14C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35061-DFF1-483B-952C-4675596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C161-C843-414A-9C57-71EFA595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cp:lastPrinted>2013-12-09T16:30:00Z</cp:lastPrinted>
  <dcterms:created xsi:type="dcterms:W3CDTF">2015-04-01T14:58:00Z</dcterms:created>
  <dcterms:modified xsi:type="dcterms:W3CDTF">2015-04-01T17:46:00Z</dcterms:modified>
</cp:coreProperties>
</file>