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A4" w:rsidRDefault="00521FA4" w:rsidP="00521FA4">
      <w:pPr>
        <w:pStyle w:val="Header"/>
        <w:jc w:val="right"/>
      </w:pPr>
      <w:r>
        <w:t xml:space="preserve">Policy </w:t>
      </w:r>
      <w:r>
        <w:rPr>
          <w:i/>
          <w:color w:val="C00000"/>
          <w:u w:val="single"/>
        </w:rPr>
        <w:t>151</w:t>
      </w:r>
      <w:r>
        <w:t xml:space="preserve"> Version1 </w:t>
      </w:r>
      <w:r>
        <w:rPr>
          <w:rFonts w:ascii="Franklin Gothic Book" w:eastAsia="Times New Roman" w:hAnsi="Franklin Gothic Book"/>
          <w:sz w:val="20"/>
          <w:szCs w:val="20"/>
        </w:rPr>
        <w:t>11/16/2015</w:t>
      </w:r>
    </w:p>
    <w:p w:rsidR="00521FA4" w:rsidRPr="000F0A0C" w:rsidRDefault="00521FA4" w:rsidP="00521FA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21FA4" w:rsidRPr="007F7B54" w:rsidTr="0090306F">
        <w:tc>
          <w:tcPr>
            <w:tcW w:w="9828" w:type="dxa"/>
            <w:gridSpan w:val="3"/>
            <w:tcBorders>
              <w:top w:val="nil"/>
              <w:left w:val="nil"/>
              <w:bottom w:val="nil"/>
              <w:right w:val="nil"/>
            </w:tcBorders>
          </w:tcPr>
          <w:p w:rsidR="00521FA4" w:rsidRPr="007F7B54" w:rsidRDefault="00521FA4" w:rsidP="0090306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21FA4" w:rsidRPr="007F7B54" w:rsidTr="0090306F">
        <w:tc>
          <w:tcPr>
            <w:tcW w:w="1458" w:type="dxa"/>
            <w:tcBorders>
              <w:top w:val="nil"/>
              <w:left w:val="nil"/>
              <w:bottom w:val="nil"/>
              <w:right w:val="nil"/>
            </w:tcBorders>
          </w:tcPr>
          <w:p w:rsidR="00521FA4" w:rsidRPr="007F7B54" w:rsidRDefault="00521FA4" w:rsidP="0090306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2F8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21FA4" w:rsidRPr="007F7B54" w:rsidRDefault="00521FA4" w:rsidP="0090306F">
            <w:pPr>
              <w:spacing w:after="0"/>
              <w:rPr>
                <w:rFonts w:ascii="Arial Narrow" w:hAnsi="Arial Narrow"/>
                <w:i/>
              </w:rPr>
            </w:pPr>
          </w:p>
          <w:p w:rsidR="00521FA4" w:rsidRPr="007F7B54" w:rsidRDefault="00521FA4" w:rsidP="0090306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21FA4" w:rsidRPr="007F7B54" w:rsidTr="0090306F">
        <w:tc>
          <w:tcPr>
            <w:tcW w:w="1458" w:type="dxa"/>
            <w:tcBorders>
              <w:top w:val="nil"/>
              <w:left w:val="nil"/>
              <w:bottom w:val="nil"/>
              <w:right w:val="nil"/>
            </w:tcBorders>
          </w:tcPr>
          <w:p w:rsidR="00521FA4" w:rsidRPr="007F7B54" w:rsidRDefault="00521FA4" w:rsidP="0090306F">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21FA4" w:rsidRPr="0082603C" w:rsidRDefault="00521FA4" w:rsidP="0090306F">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151: Code of Conduct</w:t>
            </w: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21FA4" w:rsidRPr="007F7B54" w:rsidTr="0090306F">
        <w:tc>
          <w:tcPr>
            <w:tcW w:w="9828" w:type="dxa"/>
            <w:gridSpan w:val="3"/>
            <w:tcBorders>
              <w:top w:val="nil"/>
              <w:left w:val="nil"/>
              <w:bottom w:val="nil"/>
              <w:right w:val="nil"/>
            </w:tcBorders>
          </w:tcPr>
          <w:p w:rsidR="00521FA4" w:rsidRPr="0082603C" w:rsidRDefault="00521FA4" w:rsidP="00521FA4">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8253AD">
              <w:rPr>
                <w:rFonts w:ascii="Arial Narrow" w:hAnsi="Arial Narrow"/>
                <w:color w:val="C00000"/>
              </w:rPr>
            </w:r>
            <w:r w:rsidR="008253AD">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 XXXX </w:t>
            </w:r>
            <w:r w:rsidRPr="0082603C">
              <w:rPr>
                <w:rFonts w:ascii="Arial Narrow" w:hAnsi="Arial Narrow"/>
                <w:color w:val="C00000"/>
              </w:rPr>
              <w:t>No</w:t>
            </w:r>
          </w:p>
          <w:p w:rsidR="00521FA4" w:rsidRPr="0082603C" w:rsidRDefault="00521FA4" w:rsidP="00521FA4">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The previous language was vague and ambiguous, such as what the requirements to be collegial and positive entailed. As a result, unfortunate misinterpretations of policy could adversely affect employment.</w:t>
            </w:r>
            <w:r>
              <w:rPr>
                <w:rFonts w:ascii="Arial Narrow" w:hAnsi="Arial Narrow"/>
                <w:color w:val="C00000"/>
              </w:rPr>
              <w:br/>
              <w:t>The new language focuses on professional conduct with clearer guidance.</w:t>
            </w:r>
          </w:p>
          <w:p w:rsidR="00521FA4" w:rsidRPr="007F7B54" w:rsidRDefault="00521FA4" w:rsidP="0090306F">
            <w:pPr>
              <w:spacing w:after="0"/>
              <w:rPr>
                <w:rFonts w:ascii="Arial Narrow" w:hAnsi="Arial Narrow"/>
                <w:i/>
                <w:color w:val="C00000"/>
              </w:rPr>
            </w:pP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21FA4" w:rsidRPr="007F7B54" w:rsidTr="0090306F">
        <w:tc>
          <w:tcPr>
            <w:tcW w:w="9828" w:type="dxa"/>
            <w:gridSpan w:val="3"/>
            <w:tcBorders>
              <w:top w:val="nil"/>
              <w:left w:val="nil"/>
              <w:bottom w:val="nil"/>
              <w:right w:val="nil"/>
            </w:tcBorders>
          </w:tcPr>
          <w:p w:rsidR="00521FA4" w:rsidRPr="0082603C" w:rsidRDefault="00521FA4" w:rsidP="00521FA4">
            <w:pPr>
              <w:pStyle w:val="ListParagraph"/>
              <w:numPr>
                <w:ilvl w:val="0"/>
                <w:numId w:val="4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Faculty and Staff Senates</w:t>
            </w:r>
          </w:p>
          <w:p w:rsidR="00521FA4" w:rsidRPr="007F7B54" w:rsidRDefault="00521FA4" w:rsidP="00521FA4">
            <w:pPr>
              <w:pStyle w:val="ListParagraph"/>
              <w:numPr>
                <w:ilvl w:val="0"/>
                <w:numId w:val="4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dennis.cooley@ndsu.edu</w:t>
            </w:r>
          </w:p>
        </w:tc>
      </w:tr>
      <w:tr w:rsidR="00521FA4" w:rsidRPr="007F7B54" w:rsidTr="0090306F">
        <w:tc>
          <w:tcPr>
            <w:tcW w:w="9828" w:type="dxa"/>
            <w:gridSpan w:val="3"/>
            <w:tcBorders>
              <w:top w:val="nil"/>
              <w:left w:val="nil"/>
              <w:bottom w:val="nil"/>
              <w:right w:val="nil"/>
            </w:tcBorders>
          </w:tcPr>
          <w:p w:rsidR="00521FA4" w:rsidRDefault="00521FA4" w:rsidP="0090306F">
            <w:pPr>
              <w:pStyle w:val="ListParagraph"/>
              <w:spacing w:after="0"/>
              <w:ind w:left="360"/>
              <w:jc w:val="center"/>
              <w:rPr>
                <w:rFonts w:ascii="Arial Narrow" w:hAnsi="Arial Narrow"/>
                <w:b/>
                <w:i/>
                <w:sz w:val="18"/>
              </w:rPr>
            </w:pPr>
          </w:p>
          <w:p w:rsidR="00521FA4" w:rsidRDefault="00521FA4" w:rsidP="0090306F">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21FA4" w:rsidRPr="0082603C" w:rsidRDefault="00521FA4" w:rsidP="0090306F">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21FA4" w:rsidRPr="007F7B54" w:rsidTr="0090306F">
        <w:tc>
          <w:tcPr>
            <w:tcW w:w="9828" w:type="dxa"/>
            <w:gridSpan w:val="3"/>
            <w:tcBorders>
              <w:top w:val="nil"/>
              <w:left w:val="nil"/>
              <w:bottom w:val="nil"/>
              <w:right w:val="nil"/>
            </w:tcBorders>
          </w:tcPr>
          <w:p w:rsidR="00521FA4" w:rsidRPr="007F7B54" w:rsidRDefault="00521FA4" w:rsidP="00521FA4">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21FA4" w:rsidRPr="007F7B54" w:rsidRDefault="00521FA4" w:rsidP="0090306F">
            <w:pPr>
              <w:pStyle w:val="ListParagraph"/>
              <w:spacing w:after="0"/>
              <w:ind w:left="360"/>
              <w:jc w:val="center"/>
              <w:rPr>
                <w:rFonts w:ascii="Arial Narrow" w:hAnsi="Arial Narrow"/>
                <w:b/>
                <w:i/>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sidRPr="007F7B54">
              <w:rPr>
                <w:rFonts w:ascii="Arial Narrow" w:hAnsi="Arial Narrow"/>
                <w:b/>
              </w:rPr>
              <w:t>Staff Senate:</w:t>
            </w:r>
          </w:p>
          <w:p w:rsidR="00521FA4" w:rsidRPr="007F7B54" w:rsidRDefault="00521FA4" w:rsidP="0090306F">
            <w:pPr>
              <w:spacing w:after="0"/>
              <w:jc w:val="right"/>
              <w:rPr>
                <w:rFonts w:ascii="Arial Narrow" w:hAnsi="Arial Narrow"/>
                <w:b/>
              </w:rPr>
            </w:pP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tc>
      </w:tr>
      <w:tr w:rsidR="00521FA4" w:rsidRPr="007F7B54" w:rsidTr="0090306F">
        <w:trPr>
          <w:trHeight w:val="555"/>
        </w:trPr>
        <w:tc>
          <w:tcPr>
            <w:tcW w:w="3438" w:type="dxa"/>
            <w:gridSpan w:val="2"/>
            <w:tcBorders>
              <w:top w:val="nil"/>
              <w:left w:val="nil"/>
              <w:bottom w:val="nil"/>
              <w:right w:val="nil"/>
            </w:tcBorders>
          </w:tcPr>
          <w:p w:rsidR="00521FA4" w:rsidRPr="007F7B54" w:rsidRDefault="00521FA4" w:rsidP="0090306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21FA4" w:rsidRPr="007F7B54" w:rsidRDefault="00521FA4" w:rsidP="0090306F">
            <w:pPr>
              <w:spacing w:after="0"/>
              <w:rPr>
                <w:rFonts w:ascii="Arial Narrow" w:hAnsi="Arial Narrow"/>
                <w:sz w:val="20"/>
              </w:rPr>
            </w:pPr>
          </w:p>
          <w:p w:rsidR="00521FA4" w:rsidRPr="007F7B54" w:rsidRDefault="00521FA4" w:rsidP="0090306F">
            <w:pPr>
              <w:spacing w:after="0"/>
              <w:rPr>
                <w:rFonts w:ascii="Arial Narrow" w:hAnsi="Arial Narrow"/>
                <w:sz w:val="20"/>
              </w:rPr>
            </w:pPr>
          </w:p>
        </w:tc>
      </w:tr>
    </w:tbl>
    <w:p w:rsidR="00521FA4" w:rsidRPr="0082603C" w:rsidRDefault="00521FA4" w:rsidP="00521FA4">
      <w:pPr>
        <w:rPr>
          <w:rFonts w:ascii="Arial Narrow" w:hAnsi="Arial Narrow"/>
          <w:b/>
          <w:sz w:val="20"/>
          <w:szCs w:val="20"/>
        </w:rPr>
      </w:pPr>
    </w:p>
    <w:p w:rsidR="00521FA4" w:rsidRPr="0082603C" w:rsidRDefault="00521FA4" w:rsidP="00521FA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21FA4" w:rsidRDefault="00521FA4">
      <w:pPr>
        <w:rPr>
          <w:ins w:id="1" w:author="Mary Asheim" w:date="2015-11-17T09:12:00Z"/>
          <w:rFonts w:ascii="Franklin Gothic Book" w:eastAsia="Times New Roman" w:hAnsi="Franklin Gothic Book"/>
          <w:b/>
          <w:bCs/>
          <w:sz w:val="36"/>
          <w:szCs w:val="27"/>
        </w:rPr>
      </w:pPr>
      <w:ins w:id="2" w:author="Mary Asheim" w:date="2015-11-17T09:12:00Z">
        <w:r>
          <w:rPr>
            <w:rFonts w:ascii="Franklin Gothic Book" w:eastAsia="Times New Roman" w:hAnsi="Franklin Gothic Book"/>
            <w:b/>
            <w:bCs/>
            <w:sz w:val="36"/>
            <w:szCs w:val="27"/>
          </w:rPr>
          <w:br w:type="page"/>
        </w:r>
      </w:ins>
    </w:p>
    <w:p w:rsidR="009C177B" w:rsidRPr="0022014F" w:rsidRDefault="009C177B" w:rsidP="007738AA">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A10BB">
        <w:rPr>
          <w:rFonts w:ascii="Franklin Gothic Book" w:eastAsia="Times New Roman" w:hAnsi="Franklin Gothic Book"/>
          <w:b/>
          <w:bCs/>
          <w:sz w:val="27"/>
          <w:szCs w:val="27"/>
        </w:rPr>
        <w:t>51</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w:t>
      </w:r>
      <w:r w:rsidR="009A10BB">
        <w:rPr>
          <w:rFonts w:ascii="Franklin Gothic Book" w:eastAsia="Times New Roman" w:hAnsi="Franklin Gothic Book"/>
          <w:b/>
          <w:bCs/>
          <w:sz w:val="27"/>
          <w:szCs w:val="27"/>
        </w:rPr>
        <w:t>DE OF CONDUCT</w:t>
      </w:r>
    </w:p>
    <w:p w:rsidR="007261FD"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261FD">
        <w:rPr>
          <w:rFonts w:ascii="Franklin Gothic Book" w:hAnsi="Franklin Gothic Book"/>
          <w:b w:val="0"/>
        </w:rPr>
        <w:t>State Policy Manual, Section 308.1</w:t>
      </w:r>
    </w:p>
    <w:p w:rsidR="00575A34" w:rsidRPr="00575A34" w:rsidRDefault="007261FD" w:rsidP="007261FD">
      <w:pPr>
        <w:pStyle w:val="Heading4"/>
        <w:shd w:val="clear" w:color="auto" w:fill="FFFFFF"/>
        <w:spacing w:before="0" w:beforeAutospacing="0" w:after="0" w:afterAutospacing="0"/>
        <w:ind w:left="1440" w:firstLine="0"/>
        <w:rPr>
          <w:rFonts w:ascii="Franklin Gothic Book" w:hAnsi="Franklin Gothic Book"/>
          <w:b w:val="0"/>
        </w:rPr>
      </w:pPr>
      <w:r>
        <w:rPr>
          <w:rFonts w:ascii="Franklin Gothic Book" w:hAnsi="Franklin Gothic Book"/>
          <w:b w:val="0"/>
        </w:rPr>
        <w:t>State Policy Manual, Section 611.4</w:t>
      </w:r>
      <w:r w:rsidR="00575A34" w:rsidRPr="00575A34">
        <w:rPr>
          <w:rFonts w:ascii="Franklin Gothic Book" w:hAnsi="Franklin Gothic Book"/>
          <w:b w:val="0"/>
        </w:rPr>
        <w:br/>
        <w:t xml:space="preserve">NDSU President </w:t>
      </w:r>
    </w:p>
    <w:p w:rsidR="009A10BB" w:rsidRPr="009A10BB" w:rsidRDefault="009A10BB" w:rsidP="009A10BB">
      <w:pPr>
        <w:numPr>
          <w:ilvl w:val="0"/>
          <w:numId w:val="36"/>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Introduction and Application.</w:t>
      </w:r>
      <w:r w:rsidRPr="009A10BB">
        <w:rPr>
          <w:rFonts w:ascii="Franklin Gothic Book" w:eastAsia="Times New Roman" w:hAnsi="Franklin Gothic Book"/>
          <w:sz w:val="24"/>
          <w:szCs w:val="24"/>
        </w:rPr>
        <w:br/>
        <w:t xml:space="preserve">This Code of Conduct governs the State Board of Higher Education and its members and establishes minimum standards for all NDUS officers and employees. The Board and entire NDUS are committed to uphold the highest ethical and professional standards. All Board members and NDUS officers and employees must, at all times, comply with all applicable laws, regulations, policies and procedures. Activities that achieve results unlawfully or in violation of applicable policies or procedures or by unethical behavior - including, but not limited to, payments for illegal acts, indirect contributions, rebates, or bribery - are not tolerated and must be reported. All conduct must meet or exceed minimum standards established by law. </w:t>
      </w:r>
    </w:p>
    <w:p w:rsidR="009A10BB" w:rsidRDefault="009A10BB" w:rsidP="009A10BB">
      <w:pPr>
        <w:numPr>
          <w:ilvl w:val="0"/>
          <w:numId w:val="37"/>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General Conduct.</w:t>
      </w:r>
      <w:r w:rsidRPr="009A10BB">
        <w:rPr>
          <w:rFonts w:ascii="Franklin Gothic Book" w:eastAsia="Times New Roman" w:hAnsi="Franklin Gothic Book"/>
          <w:sz w:val="24"/>
          <w:szCs w:val="24"/>
        </w:rPr>
        <w:br/>
        <w:t xml:space="preserve">The Board supports an environment that is free of discrimination or harassment. All Board members, officers and employees are expected to conduct themselves in a businesslike manner. Unlawful consumption of alcoholic beverages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Violation of applicable laws or policies governing possession and use of alcoholic beverages or drugs, including the Drug Free Workplace Act, SBHE Policy 615 or applicable system office or institution policies, are prohibited. Likewise, sexual or other harassment (including actions contributing to a hostile work environment) in violation of federal or state law or SBHE Policy 603.1, is prohibited. </w:t>
      </w:r>
    </w:p>
    <w:p w:rsidR="0032694B" w:rsidRPr="00D244EC" w:rsidDel="00753C9A" w:rsidRDefault="0032694B">
      <w:pPr>
        <w:shd w:val="clear" w:color="auto" w:fill="FFFFFF"/>
        <w:ind w:firstLine="0"/>
        <w:contextualSpacing/>
        <w:rPr>
          <w:del w:id="3" w:author="Dennis Cooley" w:date="2015-11-16T07:10:00Z"/>
          <w:rFonts w:ascii="Franklin Gothic Book" w:eastAsia="Times New Roman" w:hAnsi="Franklin Gothic Book"/>
          <w:sz w:val="24"/>
          <w:szCs w:val="24"/>
        </w:rPr>
        <w:pPrChange w:id="4" w:author="Dennis Cooley" w:date="2015-11-16T07:13:00Z">
          <w:pPr>
            <w:shd w:val="clear" w:color="auto" w:fill="FFFFFF"/>
            <w:ind w:firstLine="0"/>
          </w:pPr>
        </w:pPrChange>
      </w:pPr>
      <w:del w:id="5" w:author="Dennis Cooley" w:date="2015-11-16T07:10:00Z">
        <w:r w:rsidRPr="00D244EC" w:rsidDel="00753C9A">
          <w:rPr>
            <w:rFonts w:ascii="Franklin Gothic Book" w:hAnsi="Franklin Gothic Book"/>
            <w:i/>
            <w:iCs/>
            <w:color w:val="C00000"/>
            <w:sz w:val="24"/>
            <w:szCs w:val="24"/>
            <w:rPrChange w:id="6" w:author="Dennis Cooley" w:date="2015-11-16T07:14:00Z">
              <w:rPr>
                <w:rFonts w:ascii="Franklin Gothic Book" w:hAnsi="Franklin Gothic Book"/>
                <w:i/>
                <w:iCs/>
                <w:color w:val="C00000"/>
                <w:sz w:val="23"/>
                <w:szCs w:val="23"/>
              </w:rPr>
            </w:rPrChange>
          </w:rPr>
          <w:delText>Officers and employees are expected to uphold the values of honesty, respect, integrity and trust. In addition, when interacting with one another and the public, all are expected to behave in a professional, collegial, cordial, civil, positive, respectful and ethical manner.</w:delText>
        </w:r>
      </w:del>
    </w:p>
    <w:p w:rsidR="00753C9A" w:rsidRPr="00D244EC" w:rsidRDefault="00753C9A" w:rsidP="008532EB">
      <w:pPr>
        <w:pStyle w:val="NormalWeb"/>
        <w:shd w:val="clear" w:color="auto" w:fill="FFFFFF"/>
        <w:contextualSpacing/>
        <w:rPr>
          <w:ins w:id="7" w:author="Dennis Cooley" w:date="2015-11-16T07:13:00Z"/>
          <w:rFonts w:ascii="Franklin Gothic Book" w:hAnsi="Franklin Gothic Book"/>
          <w:color w:val="000000"/>
          <w:rPrChange w:id="8" w:author="Dennis Cooley" w:date="2015-11-16T07:14:00Z">
            <w:rPr>
              <w:ins w:id="9" w:author="Dennis Cooley" w:date="2015-11-16T07:13:00Z"/>
              <w:color w:val="000000"/>
            </w:rPr>
          </w:rPrChange>
        </w:rPr>
        <w:pPrChange w:id="10" w:author="Dennis Cooley" w:date="2015-11-16T07:13:00Z">
          <w:pPr>
            <w:pStyle w:val="NormalWeb"/>
            <w:numPr>
              <w:numId w:val="38"/>
            </w:numPr>
            <w:shd w:val="clear" w:color="auto" w:fill="FFFFFF"/>
            <w:tabs>
              <w:tab w:val="num" w:pos="720"/>
            </w:tabs>
            <w:spacing w:before="240" w:after="240" w:line="480" w:lineRule="auto"/>
            <w:ind w:hanging="360"/>
          </w:pPr>
        </w:pPrChange>
      </w:pPr>
      <w:ins w:id="11" w:author="Dennis Cooley" w:date="2015-11-16T07:10:00Z">
        <w:r w:rsidRPr="00D244EC">
          <w:rPr>
            <w:rFonts w:ascii="Franklin Gothic Book" w:hAnsi="Franklin Gothic Book"/>
            <w:color w:val="000000"/>
            <w:rPrChange w:id="12" w:author="Dennis Cooley" w:date="2015-11-16T07:14:00Z">
              <w:rPr>
                <w:color w:val="000000"/>
              </w:rPr>
            </w:rPrChange>
          </w:rPr>
          <w:t>All NDSU personnel are subject to the rules and policies of North Dakota State Board of Higher Education, NDSU, and their respective department or unit.  NDSU expects all University personnel to be aware of, and comply with</w:t>
        </w:r>
      </w:ins>
      <w:ins w:id="13" w:author="Dennis Cooley" w:date="2015-11-16T07:14:00Z">
        <w:r w:rsidR="00D244EC">
          <w:rPr>
            <w:rFonts w:ascii="Franklin Gothic Book" w:hAnsi="Franklin Gothic Book"/>
            <w:color w:val="000000"/>
          </w:rPr>
          <w:t>,</w:t>
        </w:r>
      </w:ins>
      <w:ins w:id="14" w:author="Dennis Cooley" w:date="2015-11-16T07:10:00Z">
        <w:r w:rsidRPr="00D244EC">
          <w:rPr>
            <w:rFonts w:ascii="Franklin Gothic Book" w:hAnsi="Franklin Gothic Book"/>
            <w:color w:val="000000"/>
            <w:rPrChange w:id="15" w:author="Dennis Cooley" w:date="2015-11-16T07:14:00Z">
              <w:rPr>
                <w:color w:val="000000"/>
              </w:rPr>
            </w:rPrChange>
          </w:rPr>
          <w:t xml:space="preserve"> NDSU’s policies and procedures that apply to them, and requires those reporting to them to do the same.  Employees are expected to uphold the values of honesty, respect, integrity, and trust.</w:t>
        </w:r>
      </w:ins>
    </w:p>
    <w:p w:rsidR="00D244EC" w:rsidRPr="00D244EC" w:rsidRDefault="00D244EC">
      <w:pPr>
        <w:pStyle w:val="NormalWeb"/>
        <w:shd w:val="clear" w:color="auto" w:fill="FFFFFF"/>
        <w:ind w:firstLine="0"/>
        <w:contextualSpacing/>
        <w:rPr>
          <w:ins w:id="16" w:author="Dennis Cooley" w:date="2015-11-16T07:10:00Z"/>
          <w:rFonts w:ascii="Franklin Gothic Book" w:hAnsi="Franklin Gothic Book"/>
          <w:color w:val="000000"/>
          <w:rPrChange w:id="17" w:author="Dennis Cooley" w:date="2015-11-16T07:14:00Z">
            <w:rPr>
              <w:ins w:id="18" w:author="Dennis Cooley" w:date="2015-11-16T07:10:00Z"/>
              <w:rFonts w:ascii="Calibri" w:hAnsi="Calibri"/>
              <w:color w:val="000000"/>
            </w:rPr>
          </w:rPrChange>
        </w:rPr>
        <w:pPrChange w:id="19" w:author="Dennis Cooley" w:date="2015-11-16T07:13:00Z">
          <w:pPr>
            <w:pStyle w:val="NormalWeb"/>
            <w:numPr>
              <w:numId w:val="38"/>
            </w:numPr>
            <w:shd w:val="clear" w:color="auto" w:fill="FFFFFF"/>
            <w:tabs>
              <w:tab w:val="num" w:pos="720"/>
            </w:tabs>
            <w:spacing w:before="240" w:after="240" w:line="480" w:lineRule="auto"/>
            <w:ind w:hanging="360"/>
          </w:pPr>
        </w:pPrChange>
      </w:pPr>
    </w:p>
    <w:p w:rsidR="00753C9A" w:rsidRPr="00D244EC" w:rsidRDefault="00753C9A">
      <w:pPr>
        <w:pStyle w:val="NormalWeb"/>
        <w:shd w:val="clear" w:color="auto" w:fill="FFFFFF"/>
        <w:ind w:firstLine="0"/>
        <w:contextualSpacing/>
        <w:rPr>
          <w:ins w:id="20" w:author="Dennis Cooley" w:date="2015-11-16T07:10:00Z"/>
          <w:rFonts w:ascii="Franklin Gothic Book" w:hAnsi="Franklin Gothic Book"/>
          <w:color w:val="000000"/>
          <w:rPrChange w:id="21" w:author="Dennis Cooley" w:date="2015-11-16T07:14:00Z">
            <w:rPr>
              <w:ins w:id="22" w:author="Dennis Cooley" w:date="2015-11-16T07:10:00Z"/>
              <w:rFonts w:ascii="Calibri" w:hAnsi="Calibri"/>
              <w:color w:val="000000"/>
            </w:rPr>
          </w:rPrChange>
        </w:rPr>
        <w:pPrChange w:id="23" w:author="Dennis Cooley" w:date="2015-11-16T07:13:00Z">
          <w:pPr>
            <w:pStyle w:val="NormalWeb"/>
            <w:numPr>
              <w:numId w:val="38"/>
            </w:numPr>
            <w:shd w:val="clear" w:color="auto" w:fill="FFFFFF"/>
            <w:tabs>
              <w:tab w:val="num" w:pos="720"/>
            </w:tabs>
            <w:spacing w:before="240" w:after="240" w:line="480" w:lineRule="auto"/>
            <w:ind w:hanging="360"/>
          </w:pPr>
        </w:pPrChange>
      </w:pPr>
      <w:ins w:id="24" w:author="Dennis Cooley" w:date="2015-11-16T07:10:00Z">
        <w:r w:rsidRPr="00D244EC">
          <w:rPr>
            <w:rFonts w:ascii="Franklin Gothic Book" w:hAnsi="Franklin Gothic Book"/>
            <w:color w:val="000000"/>
            <w:rPrChange w:id="25" w:author="Dennis Cooley" w:date="2015-11-16T07:14:00Z">
              <w:rPr>
                <w:color w:val="000000"/>
              </w:rPr>
            </w:rPrChange>
          </w:rPr>
          <w:t>NDSU requires all employees to act professionally in their interactions with others including:</w:t>
        </w:r>
      </w:ins>
    </w:p>
    <w:p w:rsidR="00753C9A" w:rsidRPr="00D244EC" w:rsidRDefault="00753C9A">
      <w:pPr>
        <w:pStyle w:val="NormalWeb"/>
        <w:shd w:val="clear" w:color="auto" w:fill="FFFFFF"/>
        <w:ind w:left="1440" w:firstLine="0"/>
        <w:contextualSpacing/>
        <w:rPr>
          <w:ins w:id="26" w:author="Dennis Cooley" w:date="2015-11-16T07:10:00Z"/>
          <w:rFonts w:ascii="Franklin Gothic Book" w:hAnsi="Franklin Gothic Book"/>
          <w:color w:val="000000"/>
          <w:rPrChange w:id="27" w:author="Dennis Cooley" w:date="2015-11-16T07:14:00Z">
            <w:rPr>
              <w:ins w:id="28" w:author="Dennis Cooley" w:date="2015-11-16T07:10:00Z"/>
              <w:rFonts w:ascii="Calibri" w:hAnsi="Calibri"/>
              <w:color w:val="000000"/>
            </w:rPr>
          </w:rPrChange>
        </w:rPr>
        <w:pPrChange w:id="29"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30" w:author="Dennis Cooley" w:date="2015-11-16T07:10:00Z">
        <w:r w:rsidRPr="00D244EC">
          <w:rPr>
            <w:rFonts w:ascii="Franklin Gothic Book" w:hAnsi="Franklin Gothic Book"/>
            <w:color w:val="000000"/>
            <w:spacing w:val="1"/>
            <w:rPrChange w:id="31" w:author="Dennis Cooley" w:date="2015-11-16T07:14:00Z">
              <w:rPr>
                <w:color w:val="000000"/>
                <w:spacing w:val="1"/>
              </w:rPr>
            </w:rPrChange>
          </w:rPr>
          <w:t xml:space="preserve">A. </w:t>
        </w:r>
        <w:r w:rsidRPr="00D244EC">
          <w:rPr>
            <w:rFonts w:ascii="Franklin Gothic Book" w:hAnsi="Franklin Gothic Book"/>
            <w:color w:val="000000"/>
            <w:rPrChange w:id="32" w:author="Dennis Cooley" w:date="2015-11-16T07:14:00Z">
              <w:rPr>
                <w:color w:val="000000"/>
              </w:rPr>
            </w:rPrChange>
          </w:rPr>
          <w:t>Following training and job specific requirements as</w:t>
        </w:r>
        <w:r w:rsidRPr="00D244EC">
          <w:rPr>
            <w:rFonts w:ascii="Franklin Gothic Book" w:hAnsi="Franklin Gothic Book"/>
            <w:color w:val="FF0000"/>
            <w:rPrChange w:id="33" w:author="Dennis Cooley" w:date="2015-11-16T07:14:00Z">
              <w:rPr>
                <w:color w:val="FF0000"/>
              </w:rPr>
            </w:rPrChange>
          </w:rPr>
          <w:t xml:space="preserve"> </w:t>
        </w:r>
        <w:r w:rsidRPr="00D244EC">
          <w:rPr>
            <w:rFonts w:ascii="Franklin Gothic Book" w:hAnsi="Franklin Gothic Book"/>
            <w:color w:val="000000"/>
            <w:rPrChange w:id="34" w:author="Dennis Cooley" w:date="2015-11-16T07:14:00Z">
              <w:rPr>
                <w:color w:val="000000"/>
              </w:rPr>
            </w:rPrChange>
          </w:rPr>
          <w:t>stated in the employee’s job description or appointment letter,</w:t>
        </w:r>
      </w:ins>
    </w:p>
    <w:p w:rsidR="00753C9A" w:rsidRPr="00D244EC" w:rsidRDefault="00753C9A">
      <w:pPr>
        <w:pStyle w:val="NormalWeb"/>
        <w:shd w:val="clear" w:color="auto" w:fill="FFFFFF"/>
        <w:ind w:left="1440" w:firstLine="0"/>
        <w:contextualSpacing/>
        <w:rPr>
          <w:ins w:id="35" w:author="Dennis Cooley" w:date="2015-11-16T07:10:00Z"/>
          <w:rFonts w:ascii="Franklin Gothic Book" w:hAnsi="Franklin Gothic Book"/>
          <w:color w:val="000000"/>
          <w:rPrChange w:id="36" w:author="Dennis Cooley" w:date="2015-11-16T07:14:00Z">
            <w:rPr>
              <w:ins w:id="37" w:author="Dennis Cooley" w:date="2015-11-16T07:10:00Z"/>
              <w:rFonts w:ascii="Calibri" w:hAnsi="Calibri"/>
              <w:color w:val="000000"/>
            </w:rPr>
          </w:rPrChange>
        </w:rPr>
        <w:pPrChange w:id="38"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39" w:author="Dennis Cooley" w:date="2015-11-16T07:10:00Z">
        <w:r w:rsidRPr="00D244EC">
          <w:rPr>
            <w:rFonts w:ascii="Franklin Gothic Book" w:hAnsi="Franklin Gothic Book"/>
            <w:color w:val="000000"/>
            <w:rPrChange w:id="40" w:author="Dennis Cooley" w:date="2015-11-16T07:14:00Z">
              <w:rPr>
                <w:color w:val="000000"/>
              </w:rPr>
            </w:rPrChange>
          </w:rPr>
          <w:t xml:space="preserve">B. </w:t>
        </w:r>
        <w:r w:rsidRPr="00D244EC">
          <w:rPr>
            <w:rFonts w:ascii="Franklin Gothic Book" w:hAnsi="Franklin Gothic Book"/>
            <w:color w:val="000000"/>
            <w:spacing w:val="1"/>
            <w:rPrChange w:id="41" w:author="Dennis Cooley" w:date="2015-11-16T07:14:00Z">
              <w:rPr>
                <w:color w:val="000000"/>
                <w:spacing w:val="1"/>
              </w:rPr>
            </w:rPrChange>
          </w:rPr>
          <w:t xml:space="preserve">Respecting the value, creativity, and diversity of all persons, which includes diversity of opinions and professional approaches to doing things, (See Policy 100: Equal Opportunity and Non-discrimination Policy </w:t>
        </w:r>
      </w:ins>
      <w:ins w:id="42" w:author="Mary Asheim" w:date="2015-11-24T12:04:00Z">
        <w:r w:rsidR="008253AD">
          <w:rPr>
            <w:rFonts w:ascii="Franklin Gothic Book" w:hAnsi="Franklin Gothic Book"/>
            <w:color w:val="000000"/>
            <w:spacing w:val="1"/>
          </w:rPr>
          <w:t xml:space="preserve">and Policy 325: Academic Freedom </w:t>
        </w:r>
      </w:ins>
      <w:bookmarkStart w:id="43" w:name="_GoBack"/>
      <w:bookmarkEnd w:id="43"/>
      <w:ins w:id="44" w:author="Dennis Cooley" w:date="2015-11-16T07:10:00Z">
        <w:r w:rsidRPr="00D244EC">
          <w:rPr>
            <w:rFonts w:ascii="Franklin Gothic Book" w:hAnsi="Franklin Gothic Book"/>
            <w:color w:val="000000"/>
            <w:spacing w:val="1"/>
            <w:rPrChange w:id="45" w:author="Dennis Cooley" w:date="2015-11-16T07:14:00Z">
              <w:rPr>
                <w:color w:val="000000"/>
                <w:spacing w:val="1"/>
              </w:rPr>
            </w:rPrChange>
          </w:rPr>
          <w:t>for guidance.)</w:t>
        </w:r>
      </w:ins>
    </w:p>
    <w:p w:rsidR="00753C9A" w:rsidRPr="00D244EC" w:rsidRDefault="00753C9A">
      <w:pPr>
        <w:pStyle w:val="NormalWeb"/>
        <w:shd w:val="clear" w:color="auto" w:fill="FFFFFF"/>
        <w:ind w:left="1440" w:firstLine="0"/>
        <w:contextualSpacing/>
        <w:rPr>
          <w:ins w:id="46" w:author="Dennis Cooley" w:date="2015-11-16T07:10:00Z"/>
          <w:rFonts w:ascii="Franklin Gothic Book" w:hAnsi="Franklin Gothic Book"/>
          <w:color w:val="000000"/>
          <w:rPrChange w:id="47" w:author="Dennis Cooley" w:date="2015-11-16T07:14:00Z">
            <w:rPr>
              <w:ins w:id="48" w:author="Dennis Cooley" w:date="2015-11-16T07:10:00Z"/>
              <w:rFonts w:ascii="Calibri" w:hAnsi="Calibri"/>
              <w:color w:val="000000"/>
            </w:rPr>
          </w:rPrChange>
        </w:rPr>
        <w:pPrChange w:id="49"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50" w:author="Dennis Cooley" w:date="2015-11-16T07:10:00Z">
        <w:r w:rsidRPr="00D244EC">
          <w:rPr>
            <w:rFonts w:ascii="Franklin Gothic Book" w:hAnsi="Franklin Gothic Book"/>
            <w:color w:val="000000"/>
            <w:spacing w:val="1"/>
            <w:rPrChange w:id="51" w:author="Dennis Cooley" w:date="2015-11-16T07:14:00Z">
              <w:rPr>
                <w:color w:val="000000"/>
                <w:spacing w:val="1"/>
              </w:rPr>
            </w:rPrChange>
          </w:rPr>
          <w:lastRenderedPageBreak/>
          <w:t xml:space="preserve">C. </w:t>
        </w:r>
        <w:r w:rsidRPr="00D244EC">
          <w:rPr>
            <w:rFonts w:ascii="Franklin Gothic Book" w:hAnsi="Franklin Gothic Book"/>
            <w:color w:val="000000"/>
            <w:rPrChange w:id="52" w:author="Dennis Cooley" w:date="2015-11-16T07:14:00Z">
              <w:rPr>
                <w:color w:val="000000"/>
              </w:rPr>
            </w:rPrChange>
          </w:rPr>
          <w:t xml:space="preserve">Contributing to an environment of respectful and productive working relationships with </w:t>
        </w:r>
        <w:r w:rsidRPr="00D244EC">
          <w:rPr>
            <w:rFonts w:ascii="Franklin Gothic Book" w:hAnsi="Franklin Gothic Book"/>
            <w:color w:val="000000"/>
            <w:spacing w:val="2"/>
            <w:rPrChange w:id="53" w:author="Dennis Cooley" w:date="2015-11-16T07:14:00Z">
              <w:rPr>
                <w:color w:val="000000"/>
                <w:spacing w:val="2"/>
              </w:rPr>
            </w:rPrChange>
          </w:rPr>
          <w:t>those with whom the person interacts</w:t>
        </w:r>
        <w:r w:rsidRPr="00D244EC">
          <w:rPr>
            <w:rFonts w:ascii="Franklin Gothic Book" w:hAnsi="Franklin Gothic Book"/>
            <w:color w:val="000000"/>
            <w:rPrChange w:id="54" w:author="Dennis Cooley" w:date="2015-11-16T07:14:00Z">
              <w:rPr>
                <w:color w:val="000000"/>
              </w:rPr>
            </w:rPrChange>
          </w:rPr>
          <w:t>, and</w:t>
        </w:r>
      </w:ins>
    </w:p>
    <w:p w:rsidR="00753C9A" w:rsidRPr="00D244EC" w:rsidRDefault="00753C9A">
      <w:pPr>
        <w:pStyle w:val="NormalWeb"/>
        <w:shd w:val="clear" w:color="auto" w:fill="FFFFFF"/>
        <w:ind w:left="1440" w:firstLine="0"/>
        <w:contextualSpacing/>
        <w:rPr>
          <w:ins w:id="55" w:author="Dennis Cooley" w:date="2015-11-16T07:10:00Z"/>
          <w:rFonts w:ascii="Franklin Gothic Book" w:hAnsi="Franklin Gothic Book"/>
          <w:color w:val="000000"/>
          <w:rPrChange w:id="56" w:author="Dennis Cooley" w:date="2015-11-16T07:14:00Z">
            <w:rPr>
              <w:ins w:id="57" w:author="Dennis Cooley" w:date="2015-11-16T07:10:00Z"/>
              <w:rFonts w:ascii="Calibri" w:hAnsi="Calibri"/>
              <w:color w:val="000000"/>
            </w:rPr>
          </w:rPrChange>
        </w:rPr>
        <w:pPrChange w:id="58" w:author="Dennis Cooley" w:date="2015-11-16T07:13:00Z">
          <w:pPr>
            <w:pStyle w:val="NormalWeb"/>
            <w:numPr>
              <w:numId w:val="38"/>
            </w:numPr>
            <w:shd w:val="clear" w:color="auto" w:fill="FFFFFF"/>
            <w:tabs>
              <w:tab w:val="num" w:pos="720"/>
            </w:tabs>
            <w:spacing w:before="240" w:after="240" w:line="480" w:lineRule="auto"/>
            <w:ind w:hanging="360"/>
            <w:contextualSpacing/>
          </w:pPr>
        </w:pPrChange>
      </w:pPr>
      <w:ins w:id="59" w:author="Dennis Cooley" w:date="2015-11-16T07:10:00Z">
        <w:r w:rsidRPr="00D244EC">
          <w:rPr>
            <w:rFonts w:ascii="Franklin Gothic Book" w:hAnsi="Franklin Gothic Book"/>
            <w:color w:val="000000"/>
            <w:rPrChange w:id="60" w:author="Dennis Cooley" w:date="2015-11-16T07:14:00Z">
              <w:rPr>
                <w:color w:val="000000"/>
              </w:rPr>
            </w:rPrChange>
          </w:rPr>
          <w:t xml:space="preserve">D. </w:t>
        </w:r>
        <w:r w:rsidRPr="00D244EC">
          <w:rPr>
            <w:rFonts w:ascii="Franklin Gothic Book" w:hAnsi="Franklin Gothic Book"/>
            <w:color w:val="000000"/>
            <w:spacing w:val="1"/>
            <w:rPrChange w:id="61" w:author="Dennis Cooley" w:date="2015-11-16T07:14:00Z">
              <w:rPr>
                <w:color w:val="000000"/>
                <w:spacing w:val="1"/>
              </w:rPr>
            </w:rPrChange>
          </w:rPr>
          <w:t>Making good faith efforts to resolve differences constructively.</w:t>
        </w:r>
      </w:ins>
    </w:p>
    <w:p w:rsidR="009A10BB" w:rsidRPr="009A10BB" w:rsidRDefault="009A10BB" w:rsidP="009A10BB">
      <w:pPr>
        <w:numPr>
          <w:ilvl w:val="0"/>
          <w:numId w:val="38"/>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Conflicts of Interest.</w:t>
      </w:r>
      <w:r w:rsidRPr="009A10BB">
        <w:rPr>
          <w:rFonts w:ascii="Franklin Gothic Book" w:eastAsia="Times New Roman" w:hAnsi="Franklin Gothic Book"/>
          <w:sz w:val="24"/>
          <w:szCs w:val="24"/>
        </w:rPr>
        <w:br/>
        <w:t xml:space="preserve">All Board members, officers and employees are expected to perform their duties conscientiously, honestly, and in accordance with the best interests of the NDUS. All Board members, officers and employees must comply with applicable federal and state laws. Board members, officers and employees may not unlawfully use their position or the knowledge gained as a result of their position for private or personal advantage. All Board members, officers and employees are responsible for their own actions. Any individual who has concerns or questions regarding a perceived or potential conflict or regarding application or interpretation of federal or state law or SBHE policy is encouraged to communicate with a superior or with legal counsel. </w:t>
      </w:r>
    </w:p>
    <w:p w:rsidR="007738AA" w:rsidRDefault="009A10BB" w:rsidP="0032694B">
      <w:pPr>
        <w:shd w:val="clear" w:color="auto" w:fill="FFFFFF"/>
        <w:ind w:left="144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3.1       Conflict of Interest – Contracts.  </w:t>
      </w:r>
      <w:r w:rsidRPr="009A10BB">
        <w:rPr>
          <w:rFonts w:ascii="Franklin Gothic Book" w:eastAsia="Times New Roman" w:hAnsi="Franklin Gothic Book"/>
          <w:sz w:val="24"/>
          <w:szCs w:val="24"/>
        </w:rPr>
        <w:br/>
      </w:r>
      <w:r w:rsidRPr="007261FD">
        <w:rPr>
          <w:rFonts w:ascii="Franklin Gothic Book" w:eastAsia="Times New Roman" w:hAnsi="Franklin Gothic Book"/>
          <w:i/>
          <w:iCs/>
          <w:sz w:val="24"/>
          <w:szCs w:val="24"/>
        </w:rPr>
        <w:t xml:space="preserve">An officer of the North Dakota State Board of Higher Education authorized to sell or lease any property or make any contract in the officer's official capacity is subject to the provisions of N.D.C.C. Section 12.1-13-03 and may not be interested in any such sale, lease or contract.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Pursuant to N.D.C.C. Section 48-02-12, employees of the Board may not have any interest in a public construction or repair contract. </w:t>
      </w:r>
    </w:p>
    <w:p w:rsidR="009A10BB" w:rsidRPr="009A10BB" w:rsidRDefault="009A10BB" w:rsidP="0032694B">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An employee of the Board may not have an interest in any contract involving the expenditure of public or institutional funds entered into by the institution that the employee serves or by the Board unless: </w:t>
      </w:r>
    </w:p>
    <w:p w:rsidR="009A10BB" w:rsidRPr="009A10BB" w:rsidRDefault="009A10BB" w:rsidP="0032694B">
      <w:pPr>
        <w:numPr>
          <w:ilvl w:val="1"/>
          <w:numId w:val="38"/>
        </w:numPr>
        <w:shd w:val="clear" w:color="auto" w:fill="FFFFFF"/>
        <w:spacing w:after="240" w:afterAutospacing="0"/>
        <w:ind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N.D.C.C. Sections 12.1-13-03 and 48-02-12 do not apply; and </w:t>
      </w:r>
    </w:p>
    <w:p w:rsidR="009A10BB" w:rsidRPr="009A10BB" w:rsidRDefault="009A10BB" w:rsidP="007738AA">
      <w:pPr>
        <w:numPr>
          <w:ilvl w:val="1"/>
          <w:numId w:val="38"/>
        </w:numPr>
        <w:shd w:val="clear" w:color="auto" w:fill="FFFFFF"/>
        <w:tabs>
          <w:tab w:val="clear" w:pos="1440"/>
        </w:tabs>
        <w:ind w:left="2160" w:hanging="72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The contract is approved by the institution's chief financial officer or, if the employee in question is the chief financial officer or president of an institution or an officer of the Board, by the Board, following full disclosure of the employee's interest.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 xml:space="preserve">All employees involved in projects receiving federal funds shall consult applicable federal laws and regulations and comply with conflict of interest rules which may govern federal grants or other sponsored agreements. </w:t>
      </w:r>
    </w:p>
    <w:p w:rsidR="00731638" w:rsidRDefault="009A10BB" w:rsidP="007738AA">
      <w:pPr>
        <w:shd w:val="clear" w:color="auto" w:fill="FFFFFF"/>
        <w:ind w:left="1440" w:firstLine="0"/>
        <w:rPr>
          <w:rFonts w:ascii="Franklin Gothic Book" w:eastAsia="Times New Roman" w:hAnsi="Franklin Gothic Book"/>
          <w:i/>
          <w:iCs/>
          <w:sz w:val="24"/>
          <w:szCs w:val="24"/>
        </w:rPr>
      </w:pPr>
      <w:r w:rsidRPr="007261FD">
        <w:rPr>
          <w:rFonts w:ascii="Franklin Gothic Book" w:eastAsia="Times New Roman" w:hAnsi="Franklin Gothic Book"/>
          <w:i/>
          <w:iCs/>
          <w:sz w:val="24"/>
          <w:szCs w:val="24"/>
        </w:rPr>
        <w:t>An officer or other employee who violates this policy is subject to dismissal or other disciplinary action.</w:t>
      </w:r>
    </w:p>
    <w:p w:rsidR="00731638" w:rsidRDefault="009A10BB" w:rsidP="007738AA">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Employees of NDSU authorized (including delegated authority) by Policy 712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w:t>
      </w:r>
    </w:p>
    <w:p w:rsidR="009A10BB" w:rsidRPr="009A10BB" w:rsidRDefault="009A10BB" w:rsidP="007738AA">
      <w:pPr>
        <w:shd w:val="clear" w:color="auto" w:fill="FFFFFF"/>
        <w:ind w:left="1440" w:firstLine="0"/>
        <w:rPr>
          <w:rFonts w:ascii="Franklin Gothic Book" w:eastAsia="Times New Roman" w:hAnsi="Franklin Gothic Book"/>
          <w:sz w:val="24"/>
          <w:szCs w:val="24"/>
        </w:rPr>
      </w:pPr>
      <w:r w:rsidRPr="007261FD">
        <w:rPr>
          <w:rFonts w:ascii="Franklin Gothic Book" w:eastAsia="Times New Roman" w:hAnsi="Franklin Gothic Book"/>
          <w:i/>
          <w:iCs/>
          <w:sz w:val="24"/>
          <w:szCs w:val="24"/>
        </w:rPr>
        <w:t xml:space="preserve">Employees have an obligation to act in the best interests of NDSU. Any direct or indirect personal or financial interest which could create a conflict of interest or the appearance of a conflict of interest in any agreement, transaction or relationship must be disclosed by the employee by completing and signing the North Dakota State University Conflict of Interest Disclosure Statement and submitting it to the employee's supervisor. This includes but is not limited to the disclosure of privately owned assets being used or otherwise commingled </w:t>
      </w:r>
      <w:r w:rsidRPr="007261FD">
        <w:rPr>
          <w:rFonts w:ascii="Franklin Gothic Book" w:eastAsia="Times New Roman" w:hAnsi="Franklin Gothic Book"/>
          <w:i/>
          <w:iCs/>
          <w:sz w:val="24"/>
          <w:szCs w:val="24"/>
        </w:rPr>
        <w:lastRenderedPageBreak/>
        <w:t>with state assets and participation in any foundation, business or public entity which may create a conflict with an employee's obligations to NDSU. See also NDSU Policy 152: External Professional Activities.</w:t>
      </w:r>
    </w:p>
    <w:p w:rsidR="009A10BB" w:rsidRPr="009A10BB" w:rsidRDefault="009A10BB" w:rsidP="009A10BB">
      <w:pPr>
        <w:numPr>
          <w:ilvl w:val="0"/>
          <w:numId w:val="38"/>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Outside Activities and Employment.</w:t>
      </w:r>
      <w:r w:rsidRPr="009A10BB">
        <w:rPr>
          <w:rFonts w:ascii="Franklin Gothic Book" w:eastAsia="Times New Roman" w:hAnsi="Franklin Gothic Book"/>
          <w:sz w:val="24"/>
          <w:szCs w:val="24"/>
        </w:rPr>
        <w:br/>
        <w:t xml:space="preserve">Board members, officers and employees share responsibility for good public relations, especially at the community level. Their readiness to help with religious, charitable, educational, and civic activities brings credit to the NDUS and is encouraged. However, officers and employees must comply with applicable federal and state laws, policies in Section 611 of the SBHE Manual and related system office and institution policies. At all times, employees must avoid outside activities that create an excessive demand upon their time and attention, thus depriving the NDUS of their best efforts in fulfilling their job duties or that create a conflict of interest, or an obligation, interest, or distraction that interferes with the independent exercise of judgment in the NDUS' best interest. </w:t>
      </w:r>
    </w:p>
    <w:p w:rsidR="009A10BB" w:rsidRPr="009A10BB" w:rsidRDefault="009A10BB" w:rsidP="009A10BB">
      <w:pPr>
        <w:numPr>
          <w:ilvl w:val="0"/>
          <w:numId w:val="39"/>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 xml:space="preserve">Relationships </w:t>
      </w:r>
      <w:r w:rsidR="00C04F0B">
        <w:rPr>
          <w:rFonts w:ascii="Franklin Gothic Book" w:eastAsia="Times New Roman" w:hAnsi="Franklin Gothic Book"/>
          <w:sz w:val="24"/>
          <w:szCs w:val="24"/>
        </w:rPr>
        <w:t>w</w:t>
      </w:r>
      <w:r w:rsidRPr="009A10BB">
        <w:rPr>
          <w:rFonts w:ascii="Franklin Gothic Book" w:eastAsia="Times New Roman" w:hAnsi="Franklin Gothic Book"/>
          <w:sz w:val="24"/>
          <w:szCs w:val="24"/>
        </w:rPr>
        <w:t>ith Clients and Suppliers; Conflicts of Interest.</w:t>
      </w:r>
      <w:r w:rsidRPr="009A10BB">
        <w:rPr>
          <w:rFonts w:ascii="Franklin Gothic Book" w:eastAsia="Times New Roman" w:hAnsi="Franklin Gothic Book"/>
          <w:sz w:val="24"/>
          <w:szCs w:val="24"/>
        </w:rPr>
        <w:br/>
        <w:t xml:space="preserve">Board members are not NDUS employees and may have other full or part-time employment and other professional, civic and personal responsibilities and activities, in addition to their part-time service as Board members. Nevertheless, Board members must be familiar with and comply with applicable laws governing conflict of interest that apply to Board members and should strive to avoid other activities that create an obligation, interest or distraction that interferes with the independent exercise of judgment in the best interest of the NDUS. They should avoid investing in or acquiring a financial interest for their own accounts in any business organization that has a contractual relationship with the NDUS or NDUS institution, or that provides goods or services to the NDUS, if such investment or interest could influence or create the impression of influencing their decisions in the performance of their duties. </w:t>
      </w:r>
    </w:p>
    <w:p w:rsidR="009A10BB" w:rsidRPr="009A10BB" w:rsidRDefault="009A10BB" w:rsidP="009A10BB">
      <w:pPr>
        <w:numPr>
          <w:ilvl w:val="0"/>
          <w:numId w:val="40"/>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Gifts, Entertainment and Favors; Kickbacks and Secret Commissions.</w:t>
      </w:r>
      <w:r w:rsidRPr="009A10BB">
        <w:rPr>
          <w:rFonts w:ascii="Franklin Gothic Book" w:eastAsia="Times New Roman" w:hAnsi="Franklin Gothic Book"/>
          <w:sz w:val="24"/>
          <w:szCs w:val="24"/>
        </w:rPr>
        <w:br/>
        <w:t xml:space="preserve">Excluding on </w:t>
      </w:r>
      <w:r w:rsidRPr="007261FD">
        <w:rPr>
          <w:rFonts w:ascii="Franklin Gothic Book" w:eastAsia="Times New Roman" w:hAnsi="Franklin Gothic Book"/>
          <w:i/>
          <w:iCs/>
          <w:sz w:val="24"/>
          <w:szCs w:val="24"/>
        </w:rPr>
        <w:t>de minimus</w:t>
      </w:r>
      <w:r w:rsidRPr="009A10BB">
        <w:rPr>
          <w:rFonts w:ascii="Franklin Gothic Book" w:eastAsia="Times New Roman" w:hAnsi="Franklin Gothic Book"/>
          <w:sz w:val="24"/>
          <w:szCs w:val="24"/>
        </w:rPr>
        <w:t xml:space="preserve"> contributions, such as purchase of a meal at reasonable value as part of a conference or other event with no conditions attached to such purchase and as permitted under applicable federal and state laws, Board members, officers and employees may not accept favor of any person or organization with whom or with which the NDUS or NDUS institution has, or is likely to have, business dealings. Similarly, Board members</w:t>
      </w:r>
      <w:r w:rsidR="00C04F0B">
        <w:rPr>
          <w:rFonts w:ascii="Franklin Gothic Book" w:eastAsia="Times New Roman" w:hAnsi="Franklin Gothic Book"/>
          <w:sz w:val="24"/>
          <w:szCs w:val="24"/>
        </w:rPr>
        <w:t>,</w:t>
      </w:r>
      <w:r w:rsidRPr="009A10BB">
        <w:rPr>
          <w:rFonts w:ascii="Franklin Gothic Book" w:eastAsia="Times New Roman" w:hAnsi="Franklin Gothic Book"/>
          <w:sz w:val="24"/>
          <w:szCs w:val="24"/>
        </w:rPr>
        <w:t xml:space="preserve"> officers and employees may not accept any other preferential treatment under circumstances that because of their position with the NDUS, the preferential treatment may influence or be perceived as influencing their official conduct. Board members, officers and employees may not receive payment or compensation of any kind from any source for NDUS duties and responsibilities, except as authorized under applicable law or NDUS pay policies. Specifically, the acceptance of "kickbacks" or commissions in any form from vendors, supp</w:t>
      </w:r>
      <w:r w:rsidR="00731638">
        <w:rPr>
          <w:rFonts w:ascii="Franklin Gothic Book" w:eastAsia="Times New Roman" w:hAnsi="Franklin Gothic Book"/>
          <w:sz w:val="24"/>
          <w:szCs w:val="24"/>
        </w:rPr>
        <w:t xml:space="preserve">liers or others is prohibited. </w:t>
      </w:r>
    </w:p>
    <w:p w:rsidR="009A10BB" w:rsidRPr="009A10BB" w:rsidRDefault="009A10BB" w:rsidP="009A10BB">
      <w:pPr>
        <w:numPr>
          <w:ilvl w:val="0"/>
          <w:numId w:val="40"/>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NDUS Funds and Other Assets</w:t>
      </w:r>
      <w:r w:rsidRPr="009A10BB">
        <w:rPr>
          <w:rFonts w:ascii="Franklin Gothic Book" w:eastAsia="Times New Roman" w:hAnsi="Franklin Gothic Book"/>
          <w:sz w:val="24"/>
          <w:szCs w:val="24"/>
        </w:rPr>
        <w:br/>
        <w:t>Board members, officers and employees who have access to NDUS fund and other assets in any form must follow the prescribed procedures for recording, handling, and protecting money and other assets as detailed in applicable NDUS procedure manuals or other explanatory materials. Any person who has information concerning possible fraud or dishonesty shall immediately report such information to a superior or to legal counsel.</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 xml:space="preserve">Board members, officers and employees responsible for spending or approving expenditure of NDUS funds or incurring any reimbursable expenses must comply with all applicable laws and policies and use good judgment on behalf of the NDUS to ensure that good value is received for every expenditure. NDUS funds and all other assets are for NDUS purposes only and not for personal use or benefit. NDUS or other public equipment, supplies and other property or assets </w:t>
      </w:r>
      <w:r w:rsidRPr="009A10BB">
        <w:rPr>
          <w:rFonts w:ascii="Franklin Gothic Book" w:eastAsia="Times New Roman" w:hAnsi="Franklin Gothic Book"/>
          <w:sz w:val="24"/>
          <w:szCs w:val="24"/>
        </w:rPr>
        <w:lastRenderedPageBreak/>
        <w:t xml:space="preserve">may not be used for private or personal use, except as authorized under SBHE Policy 611.5 or other applicable law or policy. </w:t>
      </w:r>
    </w:p>
    <w:p w:rsidR="009A10BB" w:rsidRPr="009A10BB" w:rsidRDefault="009A10BB" w:rsidP="009A10BB">
      <w:pPr>
        <w:numPr>
          <w:ilvl w:val="0"/>
          <w:numId w:val="41"/>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NDUS Records and Communications</w:t>
      </w:r>
      <w:r w:rsidR="00B678AD">
        <w:rPr>
          <w:rFonts w:ascii="Franklin Gothic Book" w:eastAsia="Times New Roman" w:hAnsi="Franklin Gothic Book"/>
          <w:sz w:val="24"/>
          <w:szCs w:val="24"/>
        </w:rPr>
        <w:t>.</w:t>
      </w:r>
      <w:r w:rsidRPr="009A10BB">
        <w:rPr>
          <w:rFonts w:ascii="Franklin Gothic Book" w:eastAsia="Times New Roman" w:hAnsi="Franklin Gothic Book"/>
          <w:sz w:val="24"/>
          <w:szCs w:val="24"/>
        </w:rPr>
        <w:br/>
        <w:t xml:space="preserve">Accurate and reliable records of many kinds are necessary to meet NDUS legal and financial obligations and to manage the affairs of the NDUS. NDUS books and records must reflect in an accurate and timely manner all business transactions. Board members, officers and employees responsible for accounting and recordkeeping must fully disclose and record all assets and liabilities and exercise diligence in enforcing these requirements. Board members, officers and employees must not make or engage in any false record or communication of any kind, whether internal or external, including, but not limited to, false expense, attendance, enrollment, financial, or similar reports and statements, or false advertising, deceptive marketing practices, or other misleading representations. </w:t>
      </w:r>
    </w:p>
    <w:p w:rsidR="009A10BB" w:rsidRPr="009A10BB" w:rsidRDefault="009A10BB" w:rsidP="007738AA">
      <w:pPr>
        <w:numPr>
          <w:ilvl w:val="0"/>
          <w:numId w:val="42"/>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Dealing with Outside People and Organizations.</w:t>
      </w:r>
      <w:r w:rsidRPr="009A10BB">
        <w:rPr>
          <w:rFonts w:ascii="Franklin Gothic Book" w:eastAsia="Times New Roman" w:hAnsi="Franklin Gothic Book"/>
          <w:sz w:val="24"/>
          <w:szCs w:val="24"/>
        </w:rPr>
        <w:br/>
        <w:t xml:space="preserve">Board members, officers and employees must take care to </w:t>
      </w:r>
      <w:r w:rsidR="00ED405B">
        <w:rPr>
          <w:rFonts w:ascii="Franklin Gothic Book" w:eastAsia="Times New Roman" w:hAnsi="Franklin Gothic Book"/>
          <w:sz w:val="24"/>
          <w:szCs w:val="24"/>
        </w:rPr>
        <w:t>separate their personal roles f</w:t>
      </w:r>
      <w:r w:rsidRPr="009A10BB">
        <w:rPr>
          <w:rFonts w:ascii="Franklin Gothic Book" w:eastAsia="Times New Roman" w:hAnsi="Franklin Gothic Book"/>
          <w:sz w:val="24"/>
          <w:szCs w:val="24"/>
        </w:rPr>
        <w:t>r</w:t>
      </w:r>
      <w:r w:rsidR="00ED405B">
        <w:rPr>
          <w:rFonts w:ascii="Franklin Gothic Book" w:eastAsia="Times New Roman" w:hAnsi="Franklin Gothic Book"/>
          <w:sz w:val="24"/>
          <w:szCs w:val="24"/>
        </w:rPr>
        <w:t>o</w:t>
      </w:r>
      <w:r w:rsidRPr="009A10BB">
        <w:rPr>
          <w:rFonts w:ascii="Franklin Gothic Book" w:eastAsia="Times New Roman" w:hAnsi="Franklin Gothic Book"/>
          <w:sz w:val="24"/>
          <w:szCs w:val="24"/>
        </w:rPr>
        <w:t xml:space="preserve">m their NDUS positions when communicating on matters not involving NDUS business. They may not use NDUS identification, stationery, supplies, and equipment for personal or political matters. When communicating publicly on matters that involve NDUS business, Board members, officers and employees may not represent that they speak for the NDUS, unless that is one of their duties or they are otherwise authorized to do so. </w:t>
      </w:r>
      <w:r w:rsidR="00ED405B">
        <w:rPr>
          <w:rFonts w:ascii="Franklin Gothic Book" w:eastAsia="Times New Roman" w:hAnsi="Franklin Gothic Book"/>
          <w:sz w:val="24"/>
          <w:szCs w:val="24"/>
        </w:rPr>
        <w:t>W</w:t>
      </w:r>
      <w:r w:rsidRPr="009A10BB">
        <w:rPr>
          <w:rFonts w:ascii="Franklin Gothic Book" w:eastAsia="Times New Roman" w:hAnsi="Franklin Gothic Book"/>
          <w:sz w:val="24"/>
          <w:szCs w:val="24"/>
        </w:rPr>
        <w:t>hen dealing with anyone outside the NDUS, including public officials, Board members, officers and employees must take care not to compromise the integrity or damage the reputation of the NDUS or any institution.</w:t>
      </w:r>
      <w:r w:rsidRPr="009A10BB">
        <w:rPr>
          <w:rFonts w:ascii="Franklin Gothic Book" w:eastAsia="Times New Roman" w:hAnsi="Franklin Gothic Book"/>
          <w:sz w:val="24"/>
          <w:szCs w:val="24"/>
        </w:rPr>
        <w:br/>
      </w:r>
    </w:p>
    <w:p w:rsidR="009A10BB" w:rsidRPr="009A10BB" w:rsidRDefault="009A10BB" w:rsidP="009A10BB">
      <w:pPr>
        <w:numPr>
          <w:ilvl w:val="0"/>
          <w:numId w:val="42"/>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t>Prompt Communications.</w:t>
      </w:r>
      <w:r w:rsidRPr="009A10BB">
        <w:rPr>
          <w:rFonts w:ascii="Franklin Gothic Book" w:eastAsia="Times New Roman" w:hAnsi="Franklin Gothic Book"/>
          <w:sz w:val="24"/>
          <w:szCs w:val="24"/>
        </w:rPr>
        <w:br/>
        <w:t xml:space="preserve">In all matters involving communication with NDUS students, customers, suppliers, government authorities, the public and others, Board members, officers and employees must endeavor to make complete, accurate, and timely communications and respond promptly and courteously to all proper requests for information and complaints. </w:t>
      </w:r>
    </w:p>
    <w:p w:rsidR="009A10BB" w:rsidRPr="009A10BB" w:rsidRDefault="009A10BB" w:rsidP="009A10BB">
      <w:pPr>
        <w:numPr>
          <w:ilvl w:val="0"/>
          <w:numId w:val="43"/>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Privacy, Confidentiality and Open Records.</w:t>
      </w:r>
      <w:r w:rsidRPr="009A10BB">
        <w:rPr>
          <w:rFonts w:ascii="Franklin Gothic Book" w:eastAsia="Times New Roman" w:hAnsi="Franklin Gothic Book"/>
          <w:sz w:val="24"/>
          <w:szCs w:val="24"/>
        </w:rPr>
        <w:br/>
        <w:t>Board members, officers and employees must at all times comply with applicable laws, regulations and SBHE policies concerning privacy, confidential records, access to open records and records retention.</w:t>
      </w:r>
    </w:p>
    <w:p w:rsidR="009A10BB" w:rsidRPr="009A10BB" w:rsidRDefault="009A10BB" w:rsidP="009A10BB">
      <w:pPr>
        <w:numPr>
          <w:ilvl w:val="0"/>
          <w:numId w:val="43"/>
        </w:numPr>
        <w:shd w:val="clear" w:color="auto" w:fill="FFFFFF"/>
        <w:spacing w:after="240" w:afterAutospacing="0"/>
        <w:rPr>
          <w:rFonts w:ascii="Franklin Gothic Book" w:eastAsia="Times New Roman" w:hAnsi="Franklin Gothic Book"/>
          <w:sz w:val="24"/>
          <w:szCs w:val="24"/>
        </w:rPr>
      </w:pPr>
      <w:r w:rsidRPr="009A10BB">
        <w:rPr>
          <w:rFonts w:ascii="Franklin Gothic Book" w:eastAsia="Times New Roman" w:hAnsi="Franklin Gothic Book"/>
          <w:sz w:val="24"/>
          <w:szCs w:val="24"/>
        </w:rPr>
        <w:t>Reporting Suspected Violations; Procedures for Investigating Reports.</w:t>
      </w:r>
      <w:r w:rsidRPr="009A10BB">
        <w:rPr>
          <w:rFonts w:ascii="Franklin Gothic Book" w:eastAsia="Times New Roman" w:hAnsi="Franklin Gothic Book"/>
          <w:sz w:val="24"/>
          <w:szCs w:val="24"/>
        </w:rPr>
        <w:br/>
        <w:t xml:space="preserve">Officers and employees shall report suspected violations of this Code to their superior, some other senior manager or administrator or legal counsel. In addition, the NDUS shall maintain a </w:t>
      </w:r>
      <w:hyperlink r:id="rId9" w:history="1">
        <w:r w:rsidRPr="007261FD">
          <w:rPr>
            <w:rFonts w:ascii="Franklin Gothic Book" w:eastAsia="Times New Roman" w:hAnsi="Franklin Gothic Book"/>
            <w:color w:val="0000FF"/>
            <w:sz w:val="24"/>
            <w:szCs w:val="24"/>
            <w:u w:val="single"/>
          </w:rPr>
          <w:t>fraud hotline</w:t>
        </w:r>
      </w:hyperlink>
      <w:r w:rsidRPr="009A10BB">
        <w:rPr>
          <w:rFonts w:ascii="Franklin Gothic Book" w:eastAsia="Times New Roman" w:hAnsi="Franklin Gothic Book"/>
          <w:sz w:val="24"/>
          <w:szCs w:val="24"/>
        </w:rPr>
        <w:t xml:space="preserve"> and suspected violations may be reported by use of that hotline. Any officer or employee who makes a report in good faith shall be protected against retaliation of any kind; any officer or employee who retaliates or attempts retaliation in response to a good faith report shall be subject to dismissal or other discipline. Failure to report known or suspected violations is in itself a violation and may lead to dismissal or other disciplinary action.</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Board members who have information concerning a possible violation of this Code or are uncertain about application or interpretation of any legal requirement should report the matter to the chancellor, legal counsel or the attorney general.</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Alleged violations of this Code involving NDUS officers or employees shall be investigated by the appropriate NDUS officer. All officers and employees shall cooperate in investigations of alleged violations. A violation of this Code is ca</w:t>
      </w:r>
      <w:r w:rsidR="00CF3FF3">
        <w:rPr>
          <w:rFonts w:ascii="Franklin Gothic Book" w:eastAsia="Times New Roman" w:hAnsi="Franklin Gothic Book"/>
          <w:sz w:val="24"/>
          <w:szCs w:val="24"/>
        </w:rPr>
        <w:t>u</w:t>
      </w:r>
      <w:r w:rsidRPr="009A10BB">
        <w:rPr>
          <w:rFonts w:ascii="Franklin Gothic Book" w:eastAsia="Times New Roman" w:hAnsi="Franklin Gothic Book"/>
          <w:sz w:val="24"/>
          <w:szCs w:val="24"/>
        </w:rPr>
        <w:t>se for dismissal or other appropriate disciplinary action, in addition to any criminal or oth</w:t>
      </w:r>
      <w:r w:rsidR="00731638">
        <w:rPr>
          <w:rFonts w:ascii="Franklin Gothic Book" w:eastAsia="Times New Roman" w:hAnsi="Franklin Gothic Book"/>
          <w:sz w:val="24"/>
          <w:szCs w:val="24"/>
        </w:rPr>
        <w:t xml:space="preserve">er civil sanctions that apply. </w:t>
      </w:r>
    </w:p>
    <w:p w:rsidR="00731638" w:rsidRDefault="009A10BB" w:rsidP="009A10BB">
      <w:pPr>
        <w:numPr>
          <w:ilvl w:val="0"/>
          <w:numId w:val="43"/>
        </w:numPr>
        <w:shd w:val="clear" w:color="auto" w:fill="FFFFFF"/>
        <w:rPr>
          <w:rFonts w:ascii="Franklin Gothic Book" w:eastAsia="Times New Roman" w:hAnsi="Franklin Gothic Book"/>
          <w:sz w:val="24"/>
          <w:szCs w:val="24"/>
        </w:rPr>
      </w:pPr>
      <w:r w:rsidRPr="009A10BB">
        <w:rPr>
          <w:rFonts w:ascii="Franklin Gothic Book" w:eastAsia="Times New Roman" w:hAnsi="Franklin Gothic Book"/>
          <w:sz w:val="24"/>
          <w:szCs w:val="24"/>
        </w:rPr>
        <w:lastRenderedPageBreak/>
        <w:t>Institution Codes.</w:t>
      </w:r>
      <w:r w:rsidRPr="009A10BB">
        <w:rPr>
          <w:rFonts w:ascii="Franklin Gothic Book" w:eastAsia="Times New Roman" w:hAnsi="Franklin Gothic Book"/>
          <w:sz w:val="24"/>
          <w:szCs w:val="24"/>
        </w:rPr>
        <w:br/>
        <w:t>The NDUS office and each NDUS institution shall adopt and implement a Code of Conduct consistent with this Code and Committee of Sponsoring Organization of the Treadway Commission (COSO)</w:t>
      </w:r>
      <w:r w:rsidR="006C162C">
        <w:rPr>
          <w:rFonts w:ascii="Franklin Gothic Book" w:eastAsia="Times New Roman" w:hAnsi="Franklin Gothic Book"/>
          <w:sz w:val="24"/>
          <w:szCs w:val="24"/>
        </w:rPr>
        <w:t xml:space="preserve"> </w:t>
      </w:r>
      <w:r w:rsidRPr="009A10BB">
        <w:rPr>
          <w:rFonts w:ascii="Franklin Gothic Book" w:eastAsia="Times New Roman" w:hAnsi="Franklin Gothic Book"/>
          <w:sz w:val="24"/>
          <w:szCs w:val="24"/>
        </w:rPr>
        <w:t>Standards. NDUS office and institution codes shall include:</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a. A Statemen</w:t>
      </w:r>
      <w:r w:rsidR="00731638">
        <w:rPr>
          <w:rFonts w:ascii="Franklin Gothic Book" w:eastAsia="Times New Roman" w:hAnsi="Franklin Gothic Book"/>
          <w:sz w:val="24"/>
          <w:szCs w:val="24"/>
        </w:rPr>
        <w:t>t of the organization's values;</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b. The peopl</w:t>
      </w:r>
      <w:r w:rsidR="00731638">
        <w:rPr>
          <w:rFonts w:ascii="Franklin Gothic Book" w:eastAsia="Times New Roman" w:hAnsi="Franklin Gothic Book"/>
          <w:sz w:val="24"/>
          <w:szCs w:val="24"/>
        </w:rPr>
        <w:t>e or groups of people affected;</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c. A brief description or list of key behaviors that</w:t>
      </w:r>
      <w:r w:rsidR="00731638">
        <w:rPr>
          <w:rFonts w:ascii="Franklin Gothic Book" w:eastAsia="Times New Roman" w:hAnsi="Franklin Gothic Book"/>
          <w:sz w:val="24"/>
          <w:szCs w:val="24"/>
        </w:rPr>
        <w:t xml:space="preserve"> are accepted and not accepted;</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 xml:space="preserve">d. How to identify and </w:t>
      </w:r>
      <w:r w:rsidR="00731638">
        <w:rPr>
          <w:rFonts w:ascii="Franklin Gothic Book" w:eastAsia="Times New Roman" w:hAnsi="Franklin Gothic Book"/>
          <w:sz w:val="24"/>
          <w:szCs w:val="24"/>
        </w:rPr>
        <w:t>resolve conflicts of interest;</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e. How to</w:t>
      </w:r>
      <w:r w:rsidR="00731638">
        <w:rPr>
          <w:rFonts w:ascii="Franklin Gothic Book" w:eastAsia="Times New Roman" w:hAnsi="Franklin Gothic Book"/>
          <w:sz w:val="24"/>
          <w:szCs w:val="24"/>
        </w:rPr>
        <w:t xml:space="preserve"> report violations and to whom;</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f. Cons</w:t>
      </w:r>
      <w:r w:rsidR="00731638">
        <w:rPr>
          <w:rFonts w:ascii="Franklin Gothic Book" w:eastAsia="Times New Roman" w:hAnsi="Franklin Gothic Book"/>
          <w:sz w:val="24"/>
          <w:szCs w:val="24"/>
        </w:rPr>
        <w:t>equences of violating the Code;</w:t>
      </w:r>
    </w:p>
    <w:p w:rsidR="00731638"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g. Consequences of failure to report know</w:t>
      </w:r>
      <w:r w:rsidR="00731638">
        <w:rPr>
          <w:rFonts w:ascii="Franklin Gothic Book" w:eastAsia="Times New Roman" w:hAnsi="Franklin Gothic Book"/>
          <w:sz w:val="24"/>
          <w:szCs w:val="24"/>
        </w:rPr>
        <w:t xml:space="preserve">n or suspected violations; and </w:t>
      </w:r>
    </w:p>
    <w:p w:rsidR="009A10BB" w:rsidRPr="009A10BB" w:rsidRDefault="009A10BB" w:rsidP="00731638">
      <w:pPr>
        <w:shd w:val="clear" w:color="auto" w:fill="FFFFFF"/>
        <w:ind w:firstLine="0"/>
        <w:rPr>
          <w:rFonts w:ascii="Franklin Gothic Book" w:eastAsia="Times New Roman" w:hAnsi="Franklin Gothic Book"/>
          <w:sz w:val="24"/>
          <w:szCs w:val="24"/>
        </w:rPr>
      </w:pPr>
      <w:r w:rsidRPr="009A10BB">
        <w:rPr>
          <w:rFonts w:ascii="Franklin Gothic Book" w:eastAsia="Times New Roman" w:hAnsi="Franklin Gothic Book"/>
          <w:sz w:val="24"/>
          <w:szCs w:val="24"/>
        </w:rPr>
        <w:t>h. How reports will be investigated.</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t>The NDUS office and each institution shall require that each new employee review the Code of Conduct and sign a statement certifying the employee has read and agrees to comply with the Code. Further, all benefited employees are require to annually certify in writing that they have read and are in compliance with the Code of Conduct.</w:t>
      </w:r>
      <w:r w:rsidRPr="009A10BB">
        <w:rPr>
          <w:rFonts w:ascii="Franklin Gothic Book" w:eastAsia="Times New Roman" w:hAnsi="Franklin Gothic Book"/>
          <w:sz w:val="24"/>
          <w:szCs w:val="24"/>
        </w:rPr>
        <w:br/>
      </w:r>
      <w:r w:rsidRPr="009A10BB">
        <w:rPr>
          <w:rFonts w:ascii="Franklin Gothic Book" w:eastAsia="Times New Roman" w:hAnsi="Franklin Gothic Book"/>
          <w:sz w:val="24"/>
          <w:szCs w:val="24"/>
        </w:rPr>
        <w:br/>
      </w:r>
      <w:r w:rsidRPr="007261FD">
        <w:rPr>
          <w:rFonts w:ascii="Franklin Gothic Book" w:eastAsia="Times New Roman" w:hAnsi="Franklin Gothic Book"/>
          <w:i/>
          <w:iCs/>
          <w:sz w:val="24"/>
          <w:szCs w:val="24"/>
        </w:rPr>
        <w:t>Resources and Related Policies:</w:t>
      </w:r>
      <w:r w:rsidRPr="009A10BB">
        <w:rPr>
          <w:rFonts w:ascii="Franklin Gothic Book" w:eastAsia="Times New Roman" w:hAnsi="Franklin Gothic Book"/>
          <w:i/>
          <w:iCs/>
          <w:sz w:val="24"/>
          <w:szCs w:val="24"/>
        </w:rPr>
        <w:br/>
      </w:r>
      <w:r w:rsidRPr="009A10BB">
        <w:rPr>
          <w:rFonts w:ascii="Franklin Gothic Book" w:eastAsia="Times New Roman" w:hAnsi="Franklin Gothic Book"/>
          <w:i/>
          <w:iCs/>
          <w:sz w:val="24"/>
          <w:szCs w:val="24"/>
        </w:rPr>
        <w:br/>
      </w:r>
      <w:hyperlink r:id="rId10" w:history="1">
        <w:r w:rsidRPr="007261FD">
          <w:rPr>
            <w:rFonts w:ascii="Franklin Gothic Book" w:eastAsia="Times New Roman" w:hAnsi="Franklin Gothic Book"/>
            <w:i/>
            <w:iCs/>
            <w:color w:val="0000FF"/>
            <w:sz w:val="24"/>
            <w:szCs w:val="24"/>
            <w:u w:val="single"/>
          </w:rPr>
          <w:t>NDSU Policy 100: Equal Opportunity and Nondiscrimination Policy</w:t>
        </w:r>
      </w:hyperlink>
      <w:r w:rsidRPr="009A10BB">
        <w:rPr>
          <w:rFonts w:ascii="Franklin Gothic Book" w:eastAsia="Times New Roman" w:hAnsi="Franklin Gothic Book"/>
          <w:i/>
          <w:iCs/>
          <w:sz w:val="24"/>
          <w:szCs w:val="24"/>
        </w:rPr>
        <w:br/>
      </w:r>
      <w:hyperlink r:id="rId11" w:history="1">
        <w:r w:rsidRPr="007261FD">
          <w:rPr>
            <w:rFonts w:ascii="Franklin Gothic Book" w:eastAsia="Times New Roman" w:hAnsi="Franklin Gothic Book"/>
            <w:i/>
            <w:iCs/>
            <w:color w:val="0000FF"/>
            <w:sz w:val="24"/>
            <w:szCs w:val="24"/>
            <w:u w:val="single"/>
          </w:rPr>
          <w:t>NDSU Policy 110: Employment of Relatives</w:t>
        </w:r>
      </w:hyperlink>
      <w:r w:rsidRPr="009A10BB">
        <w:rPr>
          <w:rFonts w:ascii="Franklin Gothic Book" w:eastAsia="Times New Roman" w:hAnsi="Franklin Gothic Book"/>
          <w:i/>
          <w:iCs/>
          <w:sz w:val="24"/>
          <w:szCs w:val="24"/>
        </w:rPr>
        <w:br/>
      </w:r>
      <w:hyperlink r:id="rId12" w:history="1">
        <w:r w:rsidRPr="007261FD">
          <w:rPr>
            <w:rFonts w:ascii="Franklin Gothic Book" w:eastAsia="Times New Roman" w:hAnsi="Franklin Gothic Book"/>
            <w:i/>
            <w:iCs/>
            <w:color w:val="0000FF"/>
            <w:sz w:val="24"/>
            <w:szCs w:val="24"/>
            <w:u w:val="single"/>
          </w:rPr>
          <w:t>NDSU Policy 100.1: Nondiscrimination of the basis of Disabilities and Reasonable Accommodation</w:t>
        </w:r>
      </w:hyperlink>
      <w:r w:rsidRPr="009A10BB">
        <w:rPr>
          <w:rFonts w:ascii="Franklin Gothic Book" w:eastAsia="Times New Roman" w:hAnsi="Franklin Gothic Book"/>
          <w:i/>
          <w:iCs/>
          <w:sz w:val="24"/>
          <w:szCs w:val="24"/>
        </w:rPr>
        <w:br/>
      </w:r>
      <w:hyperlink r:id="rId13" w:history="1">
        <w:r w:rsidRPr="007261FD">
          <w:rPr>
            <w:rFonts w:ascii="Franklin Gothic Book" w:eastAsia="Times New Roman" w:hAnsi="Franklin Gothic Book"/>
            <w:i/>
            <w:iCs/>
            <w:color w:val="0000FF"/>
            <w:sz w:val="24"/>
            <w:szCs w:val="24"/>
            <w:u w:val="single"/>
          </w:rPr>
          <w:t>NDSU Policy 112: Pre-employment and Current Employee Criminal Record Disclosure</w:t>
        </w:r>
      </w:hyperlink>
      <w:r w:rsidRPr="009A10BB">
        <w:rPr>
          <w:rFonts w:ascii="Franklin Gothic Book" w:eastAsia="Times New Roman" w:hAnsi="Franklin Gothic Book"/>
          <w:i/>
          <w:iCs/>
          <w:sz w:val="24"/>
          <w:szCs w:val="24"/>
        </w:rPr>
        <w:br/>
      </w:r>
      <w:hyperlink r:id="rId14" w:history="1">
        <w:r w:rsidRPr="007261FD">
          <w:rPr>
            <w:rFonts w:ascii="Franklin Gothic Book" w:eastAsia="Times New Roman" w:hAnsi="Franklin Gothic Book"/>
            <w:i/>
            <w:iCs/>
            <w:color w:val="0000FF"/>
            <w:sz w:val="24"/>
            <w:szCs w:val="24"/>
            <w:u w:val="single"/>
          </w:rPr>
          <w:t>NDSU Policy 151: Conflict of Interest</w:t>
        </w:r>
      </w:hyperlink>
      <w:r w:rsidRPr="009A10BB">
        <w:rPr>
          <w:rFonts w:ascii="Franklin Gothic Book" w:eastAsia="Times New Roman" w:hAnsi="Franklin Gothic Book"/>
          <w:i/>
          <w:iCs/>
          <w:sz w:val="24"/>
          <w:szCs w:val="24"/>
        </w:rPr>
        <w:br/>
      </w:r>
      <w:hyperlink r:id="rId15" w:history="1">
        <w:r w:rsidRPr="007261FD">
          <w:rPr>
            <w:rFonts w:ascii="Franklin Gothic Book" w:eastAsia="Times New Roman" w:hAnsi="Franklin Gothic Book"/>
            <w:i/>
            <w:iCs/>
            <w:color w:val="0000FF"/>
            <w:sz w:val="24"/>
            <w:szCs w:val="24"/>
            <w:u w:val="single"/>
          </w:rPr>
          <w:t>NDSU Policy 151.1: External Activities and Conflicts of Interest</w:t>
        </w:r>
      </w:hyperlink>
      <w:r w:rsidRPr="009A10BB">
        <w:rPr>
          <w:rFonts w:ascii="Franklin Gothic Book" w:eastAsia="Times New Roman" w:hAnsi="Franklin Gothic Book"/>
          <w:i/>
          <w:iCs/>
          <w:sz w:val="24"/>
          <w:szCs w:val="24"/>
        </w:rPr>
        <w:br/>
      </w:r>
      <w:hyperlink r:id="rId16" w:history="1">
        <w:r w:rsidRPr="007261FD">
          <w:rPr>
            <w:rFonts w:ascii="Franklin Gothic Book" w:eastAsia="Times New Roman" w:hAnsi="Franklin Gothic Book"/>
            <w:i/>
            <w:iCs/>
            <w:color w:val="0000FF"/>
            <w:sz w:val="24"/>
            <w:szCs w:val="24"/>
            <w:u w:val="single"/>
          </w:rPr>
          <w:t>NDSU Policy 152: External Professional Activities</w:t>
        </w:r>
      </w:hyperlink>
      <w:r w:rsidRPr="009A10BB">
        <w:rPr>
          <w:rFonts w:ascii="Franklin Gothic Book" w:eastAsia="Times New Roman" w:hAnsi="Franklin Gothic Book"/>
          <w:i/>
          <w:iCs/>
          <w:sz w:val="24"/>
          <w:szCs w:val="24"/>
        </w:rPr>
        <w:br/>
      </w:r>
      <w:hyperlink r:id="rId17" w:history="1">
        <w:r w:rsidRPr="007261FD">
          <w:rPr>
            <w:rFonts w:ascii="Franklin Gothic Book" w:eastAsia="Times New Roman" w:hAnsi="Franklin Gothic Book"/>
            <w:i/>
            <w:iCs/>
            <w:color w:val="0000FF"/>
            <w:sz w:val="24"/>
            <w:szCs w:val="24"/>
            <w:u w:val="single"/>
          </w:rPr>
          <w:t>NDSU Policy 155: Alcohol and Other Drugs: Unlawful and Unauthorized Use by Students and Employees</w:t>
        </w:r>
      </w:hyperlink>
      <w:r w:rsidRPr="009A10BB">
        <w:rPr>
          <w:rFonts w:ascii="Franklin Gothic Book" w:eastAsia="Times New Roman" w:hAnsi="Franklin Gothic Book"/>
          <w:i/>
          <w:iCs/>
          <w:sz w:val="24"/>
          <w:szCs w:val="24"/>
        </w:rPr>
        <w:br/>
      </w:r>
      <w:hyperlink r:id="rId18" w:history="1">
        <w:r w:rsidRPr="007261FD">
          <w:rPr>
            <w:rFonts w:ascii="Franklin Gothic Book" w:eastAsia="Times New Roman" w:hAnsi="Franklin Gothic Book"/>
            <w:i/>
            <w:iCs/>
            <w:color w:val="0000FF"/>
            <w:sz w:val="24"/>
            <w:szCs w:val="24"/>
            <w:u w:val="single"/>
          </w:rPr>
          <w:t>NDSU Policy 160: Political Activities of University Employees</w:t>
        </w:r>
      </w:hyperlink>
      <w:r w:rsidRPr="009A10BB">
        <w:rPr>
          <w:rFonts w:ascii="Franklin Gothic Book" w:eastAsia="Times New Roman" w:hAnsi="Franklin Gothic Book"/>
          <w:i/>
          <w:iCs/>
          <w:sz w:val="24"/>
          <w:szCs w:val="24"/>
        </w:rPr>
        <w:br/>
      </w:r>
      <w:hyperlink r:id="rId19" w:history="1">
        <w:r w:rsidRPr="007261FD">
          <w:rPr>
            <w:rFonts w:ascii="Franklin Gothic Book" w:eastAsia="Times New Roman" w:hAnsi="Franklin Gothic Book"/>
            <w:i/>
            <w:iCs/>
            <w:color w:val="0000FF"/>
            <w:sz w:val="24"/>
            <w:szCs w:val="24"/>
            <w:u w:val="single"/>
          </w:rPr>
          <w:t>NDSU Policy 161: Fitness for Duty</w:t>
        </w:r>
      </w:hyperlink>
      <w:r w:rsidRPr="009A10BB">
        <w:rPr>
          <w:rFonts w:ascii="Franklin Gothic Book" w:eastAsia="Times New Roman" w:hAnsi="Franklin Gothic Book"/>
          <w:i/>
          <w:iCs/>
          <w:sz w:val="24"/>
          <w:szCs w:val="24"/>
        </w:rPr>
        <w:br/>
      </w:r>
      <w:hyperlink r:id="rId20" w:history="1">
        <w:r w:rsidRPr="007261FD">
          <w:rPr>
            <w:rFonts w:ascii="Franklin Gothic Book" w:eastAsia="Times New Roman" w:hAnsi="Franklin Gothic Book"/>
            <w:i/>
            <w:iCs/>
            <w:color w:val="0000FF"/>
            <w:sz w:val="24"/>
            <w:szCs w:val="24"/>
            <w:u w:val="single"/>
          </w:rPr>
          <w:t>NDSU Policy 162: Sexual Harassment Policy</w:t>
        </w:r>
      </w:hyperlink>
      <w:r w:rsidRPr="009A10BB">
        <w:rPr>
          <w:rFonts w:ascii="Franklin Gothic Book" w:eastAsia="Times New Roman" w:hAnsi="Franklin Gothic Book"/>
          <w:i/>
          <w:iCs/>
          <w:sz w:val="24"/>
          <w:szCs w:val="24"/>
        </w:rPr>
        <w:br/>
      </w:r>
      <w:hyperlink r:id="rId21" w:history="1">
        <w:r w:rsidRPr="007261FD">
          <w:rPr>
            <w:rFonts w:ascii="Franklin Gothic Book" w:eastAsia="Times New Roman" w:hAnsi="Franklin Gothic Book"/>
            <w:i/>
            <w:iCs/>
            <w:color w:val="0000FF"/>
            <w:sz w:val="24"/>
            <w:szCs w:val="24"/>
            <w:u w:val="single"/>
          </w:rPr>
          <w:t>NDSU Policy 162.1: Consensual Relationships</w:t>
        </w:r>
      </w:hyperlink>
      <w:r w:rsidRPr="009A10BB">
        <w:rPr>
          <w:rFonts w:ascii="Franklin Gothic Book" w:eastAsia="Times New Roman" w:hAnsi="Franklin Gothic Book"/>
          <w:i/>
          <w:iCs/>
          <w:sz w:val="24"/>
          <w:szCs w:val="24"/>
        </w:rPr>
        <w:br/>
      </w:r>
      <w:hyperlink r:id="rId22" w:history="1">
        <w:r w:rsidRPr="007261FD">
          <w:rPr>
            <w:rFonts w:ascii="Franklin Gothic Book" w:eastAsia="Times New Roman" w:hAnsi="Franklin Gothic Book"/>
            <w:i/>
            <w:iCs/>
            <w:color w:val="0000FF"/>
            <w:sz w:val="24"/>
            <w:szCs w:val="24"/>
            <w:u w:val="single"/>
          </w:rPr>
          <w:t>NDSU Policy 169: Employee Responsibility and Activities: Theft and Fraud</w:t>
        </w:r>
      </w:hyperlink>
      <w:r w:rsidRPr="009A10BB">
        <w:rPr>
          <w:rFonts w:ascii="Franklin Gothic Book" w:eastAsia="Times New Roman" w:hAnsi="Franklin Gothic Book"/>
          <w:i/>
          <w:iCs/>
          <w:sz w:val="24"/>
          <w:szCs w:val="24"/>
        </w:rPr>
        <w:br/>
      </w:r>
      <w:hyperlink r:id="rId23" w:history="1">
        <w:r w:rsidRPr="007261FD">
          <w:rPr>
            <w:rFonts w:ascii="Franklin Gothic Book" w:eastAsia="Times New Roman" w:hAnsi="Franklin Gothic Book"/>
            <w:i/>
            <w:iCs/>
            <w:color w:val="0000FF"/>
            <w:sz w:val="24"/>
            <w:szCs w:val="24"/>
            <w:u w:val="single"/>
          </w:rPr>
          <w:t>NDSU Policy 169.1: Employee Misuse of Property Reports - - Protections</w:t>
        </w:r>
      </w:hyperlink>
      <w:r w:rsidRPr="009A10BB">
        <w:rPr>
          <w:rFonts w:ascii="Franklin Gothic Book" w:eastAsia="Times New Roman" w:hAnsi="Franklin Gothic Book"/>
          <w:i/>
          <w:iCs/>
          <w:sz w:val="24"/>
          <w:szCs w:val="24"/>
        </w:rPr>
        <w:br/>
      </w:r>
      <w:hyperlink r:id="rId24" w:history="1">
        <w:r w:rsidRPr="007261FD">
          <w:rPr>
            <w:rFonts w:ascii="Franklin Gothic Book" w:eastAsia="Times New Roman" w:hAnsi="Franklin Gothic Book"/>
            <w:i/>
            <w:iCs/>
            <w:color w:val="0000FF"/>
            <w:sz w:val="24"/>
            <w:szCs w:val="24"/>
            <w:u w:val="single"/>
          </w:rPr>
          <w:t>NDSU Policy 190: Employee Responsibility and Activities: Intellectual Responsibility</w:t>
        </w:r>
      </w:hyperlink>
      <w:r w:rsidRPr="009A10BB">
        <w:rPr>
          <w:rFonts w:ascii="Franklin Gothic Book" w:eastAsia="Times New Roman" w:hAnsi="Franklin Gothic Book"/>
          <w:i/>
          <w:iCs/>
          <w:sz w:val="24"/>
          <w:szCs w:val="24"/>
        </w:rPr>
        <w:br/>
      </w:r>
      <w:hyperlink r:id="rId25" w:history="1">
        <w:r w:rsidRPr="007261FD">
          <w:rPr>
            <w:rFonts w:ascii="Franklin Gothic Book" w:eastAsia="Times New Roman" w:hAnsi="Franklin Gothic Book"/>
            <w:i/>
            <w:iCs/>
            <w:color w:val="0000FF"/>
            <w:sz w:val="24"/>
            <w:szCs w:val="24"/>
            <w:u w:val="single"/>
          </w:rPr>
          <w:t>NDSU Policy 323: Selection of Textbooks and other Curricular Materials</w:t>
        </w:r>
      </w:hyperlink>
      <w:r w:rsidRPr="009A10BB">
        <w:rPr>
          <w:rFonts w:ascii="Franklin Gothic Book" w:eastAsia="Times New Roman" w:hAnsi="Franklin Gothic Book"/>
          <w:i/>
          <w:iCs/>
          <w:sz w:val="24"/>
          <w:szCs w:val="24"/>
        </w:rPr>
        <w:br/>
      </w:r>
      <w:hyperlink r:id="rId26" w:history="1">
        <w:r w:rsidRPr="007261FD">
          <w:rPr>
            <w:rFonts w:ascii="Franklin Gothic Book" w:eastAsia="Times New Roman" w:hAnsi="Franklin Gothic Book"/>
            <w:i/>
            <w:iCs/>
            <w:color w:val="0000FF"/>
            <w:sz w:val="24"/>
            <w:szCs w:val="24"/>
            <w:u w:val="single"/>
          </w:rPr>
          <w:t>NDSU Policy 326: Academic Misconduct</w:t>
        </w:r>
      </w:hyperlink>
      <w:r w:rsidRPr="009A10BB">
        <w:rPr>
          <w:rFonts w:ascii="Franklin Gothic Book" w:eastAsia="Times New Roman" w:hAnsi="Franklin Gothic Book"/>
          <w:i/>
          <w:iCs/>
          <w:sz w:val="24"/>
          <w:szCs w:val="24"/>
        </w:rPr>
        <w:br/>
      </w:r>
      <w:hyperlink r:id="rId27" w:history="1">
        <w:r w:rsidRPr="007261FD">
          <w:rPr>
            <w:rFonts w:ascii="Franklin Gothic Book" w:eastAsia="Times New Roman" w:hAnsi="Franklin Gothic Book"/>
            <w:i/>
            <w:iCs/>
            <w:color w:val="0000FF"/>
            <w:sz w:val="24"/>
            <w:szCs w:val="24"/>
            <w:u w:val="single"/>
          </w:rPr>
          <w:t>NDSU Policy 345: Research Involving Human Subjects</w:t>
        </w:r>
      </w:hyperlink>
      <w:r w:rsidRPr="009A10BB">
        <w:rPr>
          <w:rFonts w:ascii="Franklin Gothic Book" w:eastAsia="Times New Roman" w:hAnsi="Franklin Gothic Book"/>
          <w:i/>
          <w:iCs/>
          <w:sz w:val="24"/>
          <w:szCs w:val="24"/>
        </w:rPr>
        <w:br/>
      </w:r>
      <w:hyperlink r:id="rId28" w:history="1">
        <w:r w:rsidRPr="007261FD">
          <w:rPr>
            <w:rFonts w:ascii="Franklin Gothic Book" w:eastAsia="Times New Roman" w:hAnsi="Franklin Gothic Book"/>
            <w:i/>
            <w:iCs/>
            <w:color w:val="0000FF"/>
            <w:sz w:val="24"/>
            <w:szCs w:val="24"/>
            <w:u w:val="single"/>
          </w:rPr>
          <w:t>NDSU Policy 340.1: Coursepacks</w:t>
        </w:r>
      </w:hyperlink>
      <w:r w:rsidRPr="009A10BB">
        <w:rPr>
          <w:rFonts w:ascii="Franklin Gothic Book" w:eastAsia="Times New Roman" w:hAnsi="Franklin Gothic Book"/>
          <w:i/>
          <w:iCs/>
          <w:sz w:val="24"/>
          <w:szCs w:val="24"/>
        </w:rPr>
        <w:br/>
      </w:r>
      <w:hyperlink r:id="rId29" w:history="1">
        <w:r w:rsidRPr="007261FD">
          <w:rPr>
            <w:rFonts w:ascii="Franklin Gothic Book" w:eastAsia="Times New Roman" w:hAnsi="Franklin Gothic Book"/>
            <w:i/>
            <w:iCs/>
            <w:color w:val="0000FF"/>
            <w:sz w:val="24"/>
            <w:szCs w:val="24"/>
            <w:u w:val="single"/>
          </w:rPr>
          <w:t>NDSU Policy 400: Purchasing - General Policies</w:t>
        </w:r>
      </w:hyperlink>
      <w:r w:rsidRPr="009A10BB">
        <w:rPr>
          <w:rFonts w:ascii="Franklin Gothic Book" w:eastAsia="Times New Roman" w:hAnsi="Franklin Gothic Book"/>
          <w:i/>
          <w:iCs/>
          <w:sz w:val="24"/>
          <w:szCs w:val="24"/>
        </w:rPr>
        <w:br/>
      </w:r>
      <w:hyperlink r:id="rId30" w:history="1">
        <w:r w:rsidRPr="007261FD">
          <w:rPr>
            <w:rFonts w:ascii="Franklin Gothic Book" w:eastAsia="Times New Roman" w:hAnsi="Franklin Gothic Book"/>
            <w:i/>
            <w:iCs/>
            <w:color w:val="0000FF"/>
            <w:sz w:val="24"/>
            <w:szCs w:val="24"/>
            <w:u w:val="single"/>
          </w:rPr>
          <w:t>NDSU Policy 406: Surplus Property</w:t>
        </w:r>
      </w:hyperlink>
      <w:r w:rsidRPr="009A10BB">
        <w:rPr>
          <w:rFonts w:ascii="Franklin Gothic Book" w:eastAsia="Times New Roman" w:hAnsi="Franklin Gothic Book"/>
          <w:i/>
          <w:iCs/>
          <w:sz w:val="24"/>
          <w:szCs w:val="24"/>
        </w:rPr>
        <w:br/>
      </w:r>
      <w:hyperlink r:id="rId31" w:history="1">
        <w:r w:rsidRPr="007261FD">
          <w:rPr>
            <w:rFonts w:ascii="Franklin Gothic Book" w:eastAsia="Times New Roman" w:hAnsi="Franklin Gothic Book"/>
            <w:i/>
            <w:iCs/>
            <w:color w:val="0000FF"/>
            <w:sz w:val="24"/>
            <w:szCs w:val="24"/>
            <w:u w:val="single"/>
          </w:rPr>
          <w:t>NDSU Policy 505: Property, Plant and Equipment</w:t>
        </w:r>
      </w:hyperlink>
      <w:r w:rsidRPr="009A10BB">
        <w:rPr>
          <w:rFonts w:ascii="Franklin Gothic Book" w:eastAsia="Times New Roman" w:hAnsi="Franklin Gothic Book"/>
          <w:i/>
          <w:iCs/>
          <w:sz w:val="24"/>
          <w:szCs w:val="24"/>
        </w:rPr>
        <w:br/>
      </w:r>
      <w:hyperlink r:id="rId32" w:history="1">
        <w:r w:rsidRPr="007261FD">
          <w:rPr>
            <w:rFonts w:ascii="Franklin Gothic Book" w:eastAsia="Times New Roman" w:hAnsi="Franklin Gothic Book"/>
            <w:i/>
            <w:iCs/>
            <w:color w:val="0000FF"/>
            <w:sz w:val="24"/>
            <w:szCs w:val="24"/>
            <w:u w:val="single"/>
          </w:rPr>
          <w:t>NDSU Policy 700: Services and Facilities Usage</w:t>
        </w:r>
      </w:hyperlink>
      <w:r w:rsidRPr="009A10BB">
        <w:rPr>
          <w:rFonts w:ascii="Franklin Gothic Book" w:eastAsia="Times New Roman" w:hAnsi="Franklin Gothic Book"/>
          <w:i/>
          <w:iCs/>
          <w:sz w:val="24"/>
          <w:szCs w:val="24"/>
        </w:rPr>
        <w:br/>
      </w:r>
      <w:hyperlink r:id="rId33" w:history="1">
        <w:r w:rsidRPr="007261FD">
          <w:rPr>
            <w:rFonts w:ascii="Franklin Gothic Book" w:eastAsia="Times New Roman" w:hAnsi="Franklin Gothic Book"/>
            <w:i/>
            <w:iCs/>
            <w:color w:val="0000FF"/>
            <w:sz w:val="24"/>
            <w:szCs w:val="24"/>
            <w:u w:val="single"/>
          </w:rPr>
          <w:t>NDSU Policy 700.1: Use of University Name</w:t>
        </w:r>
      </w:hyperlink>
      <w:r w:rsidRPr="009A10BB">
        <w:rPr>
          <w:rFonts w:ascii="Franklin Gothic Book" w:eastAsia="Times New Roman" w:hAnsi="Franklin Gothic Book"/>
          <w:i/>
          <w:iCs/>
          <w:sz w:val="24"/>
          <w:szCs w:val="24"/>
        </w:rPr>
        <w:br/>
      </w:r>
      <w:hyperlink r:id="rId34" w:history="1">
        <w:r w:rsidRPr="007261FD">
          <w:rPr>
            <w:rFonts w:ascii="Franklin Gothic Book" w:eastAsia="Times New Roman" w:hAnsi="Franklin Gothic Book"/>
            <w:i/>
            <w:iCs/>
            <w:color w:val="0000FF"/>
            <w:sz w:val="24"/>
            <w:szCs w:val="24"/>
            <w:u w:val="single"/>
          </w:rPr>
          <w:t>NDSU Policy 700.2: Taking Equipment Off-Campus</w:t>
        </w:r>
      </w:hyperlink>
      <w:r w:rsidRPr="009A10BB">
        <w:rPr>
          <w:rFonts w:ascii="Franklin Gothic Book" w:eastAsia="Times New Roman" w:hAnsi="Franklin Gothic Book"/>
          <w:i/>
          <w:iCs/>
          <w:sz w:val="24"/>
          <w:szCs w:val="24"/>
        </w:rPr>
        <w:br/>
      </w:r>
      <w:hyperlink r:id="rId35" w:history="1">
        <w:r w:rsidRPr="007261FD">
          <w:rPr>
            <w:rFonts w:ascii="Franklin Gothic Book" w:eastAsia="Times New Roman" w:hAnsi="Franklin Gothic Book"/>
            <w:i/>
            <w:iCs/>
            <w:color w:val="0000FF"/>
            <w:sz w:val="24"/>
            <w:szCs w:val="24"/>
            <w:u w:val="single"/>
          </w:rPr>
          <w:t>NDSU Policy 700.3: Personal Use of State Property</w:t>
        </w:r>
      </w:hyperlink>
      <w:r w:rsidRPr="009A10BB">
        <w:rPr>
          <w:rFonts w:ascii="Franklin Gothic Book" w:eastAsia="Times New Roman" w:hAnsi="Franklin Gothic Book"/>
          <w:i/>
          <w:iCs/>
          <w:sz w:val="24"/>
          <w:szCs w:val="24"/>
        </w:rPr>
        <w:br/>
      </w:r>
      <w:hyperlink r:id="rId36" w:history="1">
        <w:r w:rsidRPr="007261FD">
          <w:rPr>
            <w:rFonts w:ascii="Franklin Gothic Book" w:eastAsia="Times New Roman" w:hAnsi="Franklin Gothic Book"/>
            <w:i/>
            <w:iCs/>
            <w:color w:val="0000FF"/>
            <w:sz w:val="24"/>
            <w:szCs w:val="24"/>
            <w:u w:val="single"/>
          </w:rPr>
          <w:t>NDSU Policy 710.1: Web Advisory Board</w:t>
        </w:r>
      </w:hyperlink>
      <w:r w:rsidRPr="009A10BB">
        <w:rPr>
          <w:rFonts w:ascii="Franklin Gothic Book" w:eastAsia="Times New Roman" w:hAnsi="Franklin Gothic Book"/>
          <w:i/>
          <w:iCs/>
          <w:sz w:val="24"/>
          <w:szCs w:val="24"/>
        </w:rPr>
        <w:br/>
      </w:r>
      <w:hyperlink r:id="rId37" w:history="1">
        <w:r w:rsidRPr="007261FD">
          <w:rPr>
            <w:rFonts w:ascii="Franklin Gothic Book" w:eastAsia="Times New Roman" w:hAnsi="Franklin Gothic Book"/>
            <w:i/>
            <w:iCs/>
            <w:color w:val="0000FF"/>
            <w:sz w:val="24"/>
            <w:szCs w:val="24"/>
            <w:u w:val="single"/>
          </w:rPr>
          <w:t>NDSU Policy 712: Contract Review</w:t>
        </w:r>
      </w:hyperlink>
      <w:r w:rsidRPr="009A10BB">
        <w:rPr>
          <w:rFonts w:ascii="Franklin Gothic Book" w:eastAsia="Times New Roman" w:hAnsi="Franklin Gothic Book"/>
          <w:i/>
          <w:iCs/>
          <w:sz w:val="24"/>
          <w:szCs w:val="24"/>
        </w:rPr>
        <w:br/>
      </w:r>
      <w:hyperlink r:id="rId38" w:history="1">
        <w:r w:rsidRPr="007261FD">
          <w:rPr>
            <w:rFonts w:ascii="Franklin Gothic Book" w:eastAsia="Times New Roman" w:hAnsi="Franklin Gothic Book"/>
            <w:i/>
            <w:iCs/>
            <w:color w:val="0000FF"/>
            <w:sz w:val="24"/>
            <w:szCs w:val="24"/>
            <w:u w:val="single"/>
          </w:rPr>
          <w:t>NDSU Policy 718: Public/Open/Restricted Records</w:t>
        </w:r>
      </w:hyperlink>
      <w:r w:rsidRPr="009A10BB">
        <w:rPr>
          <w:rFonts w:ascii="Franklin Gothic Book" w:eastAsia="Times New Roman" w:hAnsi="Franklin Gothic Book"/>
          <w:i/>
          <w:iCs/>
          <w:sz w:val="24"/>
          <w:szCs w:val="24"/>
        </w:rPr>
        <w:br/>
      </w:r>
      <w:hyperlink r:id="rId39" w:history="1">
        <w:r w:rsidRPr="007261FD">
          <w:rPr>
            <w:rFonts w:ascii="Franklin Gothic Book" w:eastAsia="Times New Roman" w:hAnsi="Franklin Gothic Book"/>
            <w:i/>
            <w:iCs/>
            <w:color w:val="0000FF"/>
            <w:sz w:val="24"/>
            <w:szCs w:val="24"/>
            <w:u w:val="single"/>
          </w:rPr>
          <w:t>NDSU Policy 823: Financial Disclosure - sponsored Projects</w:t>
        </w:r>
      </w:hyperlink>
      <w:r w:rsidRPr="009A10BB">
        <w:rPr>
          <w:rFonts w:ascii="Franklin Gothic Book" w:eastAsia="Times New Roman" w:hAnsi="Franklin Gothic Book"/>
          <w:i/>
          <w:iCs/>
          <w:sz w:val="24"/>
          <w:szCs w:val="24"/>
        </w:rPr>
        <w:br/>
      </w:r>
      <w:hyperlink r:id="rId40" w:history="1">
        <w:r w:rsidRPr="007261FD">
          <w:rPr>
            <w:rFonts w:ascii="Franklin Gothic Book" w:eastAsia="Times New Roman" w:hAnsi="Franklin Gothic Book"/>
            <w:i/>
            <w:iCs/>
            <w:color w:val="0000FF"/>
            <w:sz w:val="24"/>
            <w:szCs w:val="24"/>
            <w:u w:val="single"/>
          </w:rPr>
          <w:t>NDUS Policy 603.3: Nepotism</w:t>
        </w:r>
      </w:hyperlink>
      <w:r w:rsidRPr="009A10BB">
        <w:rPr>
          <w:rFonts w:ascii="Franklin Gothic Book" w:eastAsia="Times New Roman" w:hAnsi="Franklin Gothic Book"/>
          <w:i/>
          <w:iCs/>
          <w:sz w:val="24"/>
          <w:szCs w:val="24"/>
        </w:rPr>
        <w:br/>
      </w:r>
      <w:hyperlink r:id="rId41" w:history="1">
        <w:r w:rsidRPr="007261FD">
          <w:rPr>
            <w:rFonts w:ascii="Franklin Gothic Book" w:eastAsia="Times New Roman" w:hAnsi="Franklin Gothic Book"/>
            <w:i/>
            <w:iCs/>
            <w:color w:val="0000FF"/>
            <w:sz w:val="24"/>
            <w:szCs w:val="24"/>
            <w:u w:val="single"/>
          </w:rPr>
          <w:t>NDUS</w:t>
        </w:r>
        <w:r w:rsidR="00F84A55">
          <w:rPr>
            <w:rFonts w:ascii="Franklin Gothic Book" w:eastAsia="Times New Roman" w:hAnsi="Franklin Gothic Book"/>
            <w:i/>
            <w:iCs/>
            <w:color w:val="0000FF"/>
            <w:sz w:val="24"/>
            <w:szCs w:val="24"/>
            <w:u w:val="single"/>
          </w:rPr>
          <w:t xml:space="preserve"> </w:t>
        </w:r>
        <w:r w:rsidRPr="007261FD">
          <w:rPr>
            <w:rFonts w:ascii="Franklin Gothic Book" w:eastAsia="Times New Roman" w:hAnsi="Franklin Gothic Book"/>
            <w:i/>
            <w:iCs/>
            <w:color w:val="0000FF"/>
            <w:sz w:val="24"/>
            <w:szCs w:val="24"/>
            <w:u w:val="single"/>
          </w:rPr>
          <w:t>Policy 611.2: Employee Responsibility and Activities: Intellectual Responsibility</w:t>
        </w:r>
      </w:hyperlink>
      <w:r w:rsidRPr="009A10BB">
        <w:rPr>
          <w:rFonts w:ascii="Franklin Gothic Book" w:eastAsia="Times New Roman" w:hAnsi="Franklin Gothic Book"/>
          <w:i/>
          <w:iCs/>
          <w:sz w:val="24"/>
          <w:szCs w:val="24"/>
        </w:rPr>
        <w:br/>
      </w:r>
      <w:hyperlink r:id="rId42" w:history="1">
        <w:r w:rsidRPr="007261FD">
          <w:rPr>
            <w:rFonts w:ascii="Franklin Gothic Book" w:eastAsia="Times New Roman" w:hAnsi="Franklin Gothic Book"/>
            <w:i/>
            <w:iCs/>
            <w:color w:val="0000FF"/>
            <w:sz w:val="24"/>
            <w:szCs w:val="24"/>
            <w:u w:val="single"/>
          </w:rPr>
          <w:t>NDUS Policy 611.4: Employee Responsibility and Activities: Conflict of Interest</w:t>
        </w:r>
      </w:hyperlink>
      <w:r w:rsidRPr="009A10BB">
        <w:rPr>
          <w:rFonts w:ascii="Franklin Gothic Book" w:eastAsia="Times New Roman" w:hAnsi="Franklin Gothic Book"/>
          <w:i/>
          <w:iCs/>
          <w:sz w:val="24"/>
          <w:szCs w:val="24"/>
        </w:rPr>
        <w:br/>
      </w:r>
      <w:hyperlink r:id="rId43" w:history="1">
        <w:r w:rsidRPr="007261FD">
          <w:rPr>
            <w:rFonts w:ascii="Franklin Gothic Book" w:eastAsia="Times New Roman" w:hAnsi="Franklin Gothic Book"/>
            <w:i/>
            <w:iCs/>
            <w:color w:val="0000FF"/>
            <w:sz w:val="24"/>
            <w:szCs w:val="24"/>
            <w:u w:val="single"/>
          </w:rPr>
          <w:t>NDUS Policy 611.9: Selection of Textbooks and Other Curricular Materials</w:t>
        </w:r>
      </w:hyperlink>
      <w:r w:rsidRPr="009A10BB">
        <w:rPr>
          <w:rFonts w:ascii="Franklin Gothic Book" w:eastAsia="Times New Roman" w:hAnsi="Franklin Gothic Book"/>
          <w:i/>
          <w:iCs/>
          <w:sz w:val="24"/>
          <w:szCs w:val="24"/>
        </w:rPr>
        <w:br/>
      </w:r>
      <w:hyperlink r:id="rId44" w:history="1">
        <w:r w:rsidRPr="007261FD">
          <w:rPr>
            <w:rFonts w:ascii="Franklin Gothic Book" w:eastAsia="Times New Roman" w:hAnsi="Franklin Gothic Book"/>
            <w:i/>
            <w:iCs/>
            <w:color w:val="0000FF"/>
            <w:sz w:val="24"/>
            <w:szCs w:val="24"/>
            <w:u w:val="single"/>
          </w:rPr>
          <w:t>NDUS Policy 803.1: Purchasing Procedures</w:t>
        </w:r>
      </w:hyperlink>
      <w:r w:rsidRPr="009A10BB">
        <w:rPr>
          <w:rFonts w:ascii="Franklin Gothic Book" w:eastAsia="Times New Roman" w:hAnsi="Franklin Gothic Book"/>
          <w:i/>
          <w:iCs/>
          <w:sz w:val="24"/>
          <w:szCs w:val="24"/>
        </w:rPr>
        <w:br/>
      </w:r>
      <w:hyperlink r:id="rId45" w:history="1">
        <w:r w:rsidRPr="007261FD">
          <w:rPr>
            <w:rFonts w:ascii="Franklin Gothic Book" w:eastAsia="Times New Roman" w:hAnsi="Franklin Gothic Book"/>
            <w:i/>
            <w:iCs/>
            <w:color w:val="0000FF"/>
            <w:sz w:val="24"/>
            <w:szCs w:val="24"/>
            <w:u w:val="single"/>
          </w:rPr>
          <w:t>Conflict of Interest Form</w:t>
        </w:r>
      </w:hyperlink>
      <w:r w:rsidRPr="009A10BB">
        <w:rPr>
          <w:rFonts w:ascii="Franklin Gothic Book" w:eastAsia="Times New Roman" w:hAnsi="Franklin Gothic Book"/>
          <w:i/>
          <w:iCs/>
          <w:sz w:val="24"/>
          <w:szCs w:val="24"/>
        </w:rPr>
        <w:br/>
      </w:r>
      <w:hyperlink r:id="rId46" w:history="1">
        <w:r w:rsidRPr="007261FD">
          <w:rPr>
            <w:rFonts w:ascii="Franklin Gothic Book" w:eastAsia="Times New Roman" w:hAnsi="Franklin Gothic Book"/>
            <w:i/>
            <w:iCs/>
            <w:color w:val="0000FF"/>
            <w:sz w:val="24"/>
            <w:szCs w:val="24"/>
            <w:u w:val="single"/>
          </w:rPr>
          <w:t>NDSU Consulting Authorization Request Form</w:t>
        </w:r>
      </w:hyperlink>
      <w:r w:rsidRPr="009A10BB">
        <w:rPr>
          <w:rFonts w:ascii="Franklin Gothic Book" w:eastAsia="Times New Roman" w:hAnsi="Franklin Gothic Book"/>
          <w:i/>
          <w:iCs/>
          <w:sz w:val="24"/>
          <w:szCs w:val="24"/>
        </w:rPr>
        <w:br/>
      </w:r>
      <w:hyperlink r:id="rId47" w:history="1">
        <w:r w:rsidRPr="007261FD">
          <w:rPr>
            <w:rFonts w:ascii="Franklin Gothic Book" w:eastAsia="Times New Roman" w:hAnsi="Franklin Gothic Book"/>
            <w:i/>
            <w:iCs/>
            <w:color w:val="0000FF"/>
            <w:sz w:val="24"/>
            <w:szCs w:val="24"/>
            <w:u w:val="single"/>
          </w:rPr>
          <w:t>NDSU Fraud Hotline</w:t>
        </w:r>
      </w:hyperlink>
      <w:r w:rsidRPr="009A10BB">
        <w:rPr>
          <w:rFonts w:ascii="Franklin Gothic Book" w:eastAsia="Times New Roman" w:hAnsi="Franklin Gothic Book"/>
          <w:i/>
          <w:iCs/>
          <w:sz w:val="24"/>
          <w:szCs w:val="24"/>
        </w:rPr>
        <w:br/>
      </w:r>
      <w:hyperlink r:id="rId48" w:history="1">
        <w:r w:rsidRPr="007261FD">
          <w:rPr>
            <w:rFonts w:ascii="Franklin Gothic Book" w:eastAsia="Times New Roman" w:hAnsi="Franklin Gothic Book"/>
            <w:i/>
            <w:iCs/>
            <w:color w:val="0000FF"/>
            <w:sz w:val="24"/>
            <w:szCs w:val="24"/>
            <w:u w:val="single"/>
          </w:rPr>
          <w:t>AAUP Statement of Professional Ethics</w:t>
        </w:r>
      </w:hyperlink>
      <w:r w:rsidRPr="009A10BB">
        <w:rPr>
          <w:rFonts w:ascii="Franklin Gothic Book" w:eastAsia="Times New Roman" w:hAnsi="Franklin Gothic Book"/>
          <w:i/>
          <w:iCs/>
          <w:sz w:val="24"/>
          <w:szCs w:val="24"/>
        </w:rPr>
        <w:br/>
      </w:r>
      <w:hyperlink r:id="rId49" w:history="1">
        <w:r w:rsidRPr="007261FD">
          <w:rPr>
            <w:rFonts w:ascii="Franklin Gothic Book" w:eastAsia="Times New Roman" w:hAnsi="Franklin Gothic Book"/>
            <w:i/>
            <w:iCs/>
            <w:color w:val="0000FF"/>
            <w:sz w:val="24"/>
            <w:szCs w:val="24"/>
            <w:u w:val="single"/>
          </w:rPr>
          <w:t>NDSU Research Foundation</w:t>
        </w:r>
      </w:hyperlink>
      <w:r w:rsidRPr="009A10BB">
        <w:rPr>
          <w:rFonts w:ascii="Franklin Gothic Book" w:eastAsia="Times New Roman" w:hAnsi="Franklin Gothic Book"/>
          <w:i/>
          <w:iCs/>
          <w:sz w:val="24"/>
          <w:szCs w:val="24"/>
        </w:rPr>
        <w:br/>
      </w:r>
      <w:hyperlink r:id="rId50" w:history="1">
        <w:r w:rsidRPr="0052590E">
          <w:rPr>
            <w:rStyle w:val="Hyperlink"/>
            <w:rFonts w:ascii="Franklin Gothic Book" w:eastAsia="Times New Roman" w:hAnsi="Franklin Gothic Book"/>
            <w:i/>
            <w:iCs/>
            <w:sz w:val="24"/>
            <w:szCs w:val="24"/>
          </w:rPr>
          <w:t>N.D.C.C. Ch. 12.1-13 (See section 12.1-13-03: Public servant's interest in public contracts.)</w:t>
        </w:r>
      </w:hyperlink>
      <w:r w:rsidRPr="009A10BB">
        <w:rPr>
          <w:rFonts w:ascii="Franklin Gothic Book" w:eastAsia="Times New Roman" w:hAnsi="Franklin Gothic Book"/>
          <w:i/>
          <w:iCs/>
          <w:sz w:val="24"/>
          <w:szCs w:val="24"/>
        </w:rPr>
        <w:br/>
      </w:r>
      <w:hyperlink r:id="rId51" w:history="1">
        <w:r w:rsidRPr="0052590E">
          <w:rPr>
            <w:rStyle w:val="Hyperlink"/>
            <w:rFonts w:ascii="Franklin Gothic Book" w:eastAsia="Times New Roman" w:hAnsi="Franklin Gothic Book"/>
            <w:i/>
            <w:iCs/>
            <w:sz w:val="24"/>
            <w:szCs w:val="24"/>
          </w:rPr>
          <w:t>N.D.C.C. Ch.48-01.2: (See section 48-01.2-08: Officers must not be interested in contract.)</w:t>
        </w:r>
      </w:hyperlink>
      <w:r w:rsidRPr="009A10BB">
        <w:rPr>
          <w:rFonts w:ascii="Franklin Gothic Book" w:eastAsia="Times New Roman" w:hAnsi="Franklin Gothic Book"/>
          <w:i/>
          <w:iCs/>
          <w:sz w:val="24"/>
          <w:szCs w:val="24"/>
        </w:rPr>
        <w:br/>
      </w:r>
      <w:hyperlink r:id="rId52" w:history="1">
        <w:r w:rsidRPr="007261FD">
          <w:rPr>
            <w:rFonts w:ascii="Franklin Gothic Book" w:eastAsia="Times New Roman" w:hAnsi="Franklin Gothic Book"/>
            <w:i/>
            <w:iCs/>
            <w:color w:val="0000FF"/>
            <w:sz w:val="24"/>
            <w:szCs w:val="24"/>
            <w:u w:val="single"/>
          </w:rPr>
          <w:t>N.D.C.C. Ch. 44-04: (See section 44-04-09: Nepotism.)</w:t>
        </w:r>
      </w:hyperlink>
      <w:r w:rsidRPr="009A10BB">
        <w:rPr>
          <w:rFonts w:ascii="Franklin Gothic Book" w:eastAsia="Times New Roman" w:hAnsi="Franklin Gothic Book"/>
          <w:sz w:val="24"/>
          <w:szCs w:val="24"/>
        </w:rPr>
        <w:t xml:space="preserve"> </w:t>
      </w:r>
    </w:p>
    <w:p w:rsidR="009C177B" w:rsidRPr="006008CF" w:rsidRDefault="008B165B" w:rsidP="009A10BB">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w:t>
      </w:r>
      <w:r w:rsidR="009C177B" w:rsidRPr="00903BFE">
        <w:rPr>
          <w:rFonts w:ascii="Franklin Gothic Book" w:eastAsia="Times New Roman" w:hAnsi="Franklin Gothic Book"/>
          <w:sz w:val="24"/>
          <w:szCs w:val="24"/>
        </w:rPr>
        <w:t>___________________________________</w:t>
      </w:r>
      <w:r w:rsidR="009C177B">
        <w:rPr>
          <w:rFonts w:ascii="Franklin Gothic Book" w:eastAsia="Times New Roman" w:hAnsi="Franklin Gothic Book"/>
          <w:sz w:val="24"/>
          <w:szCs w:val="24"/>
        </w:rPr>
        <w:t>__________</w:t>
      </w:r>
      <w:r w:rsidR="009C177B" w:rsidRPr="008464CE">
        <w:rPr>
          <w:rFonts w:ascii="Franklin Gothic Book" w:eastAsia="Times New Roman" w:hAnsi="Franklin Gothic Book"/>
          <w:sz w:val="24"/>
          <w:szCs w:val="24"/>
        </w:rPr>
        <w:t>____________________________________</w:t>
      </w:r>
      <w:r w:rsidR="009C177B"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165B">
        <w:rPr>
          <w:rFonts w:ascii="Franklin Gothic Book" w:eastAsia="Times New Roman" w:hAnsi="Franklin Gothic Book"/>
          <w:sz w:val="20"/>
          <w:szCs w:val="20"/>
        </w:rPr>
        <w:t>November 1996</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165B">
        <w:rPr>
          <w:rFonts w:ascii="Franklin Gothic Book" w:eastAsia="Times New Roman" w:hAnsi="Franklin Gothic Book"/>
          <w:sz w:val="20"/>
          <w:szCs w:val="20"/>
        </w:rPr>
        <w:t>June 2000</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2001</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2002</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2009</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25, 2011</w:t>
      </w:r>
    </w:p>
    <w:p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24, 2011</w:t>
      </w:r>
    </w:p>
    <w:p w:rsidR="00372BBF" w:rsidRDefault="00372BBF"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rsidR="00ED405B" w:rsidRDefault="00ED40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 2012</w:t>
      </w:r>
    </w:p>
    <w:p w:rsidR="00CF3FF3" w:rsidRDefault="00CF3FF3"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19, 2012</w:t>
      </w:r>
    </w:p>
    <w:p w:rsidR="007738AA" w:rsidRDefault="007738AA"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sectPr w:rsidR="007738AA" w:rsidSect="007738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FD" w:rsidRDefault="00FE3FFD" w:rsidP="00B678AD">
      <w:pPr>
        <w:spacing w:before="0" w:after="0"/>
      </w:pPr>
      <w:r>
        <w:separator/>
      </w:r>
    </w:p>
  </w:endnote>
  <w:endnote w:type="continuationSeparator" w:id="0">
    <w:p w:rsidR="00FE3FFD" w:rsidRDefault="00FE3FFD" w:rsidP="00B67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FD" w:rsidRDefault="00FE3FFD" w:rsidP="00B678AD">
      <w:pPr>
        <w:spacing w:before="0" w:after="0"/>
      </w:pPr>
      <w:r>
        <w:separator/>
      </w:r>
    </w:p>
  </w:footnote>
  <w:footnote w:type="continuationSeparator" w:id="0">
    <w:p w:rsidR="00FE3FFD" w:rsidRDefault="00FE3FFD" w:rsidP="00B678A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5B47"/>
    <w:multiLevelType w:val="multilevel"/>
    <w:tmpl w:val="FD02E5B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B3B26"/>
    <w:multiLevelType w:val="multilevel"/>
    <w:tmpl w:val="CF300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53625"/>
    <w:multiLevelType w:val="multilevel"/>
    <w:tmpl w:val="F59032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121A13"/>
    <w:multiLevelType w:val="multilevel"/>
    <w:tmpl w:val="E87A4A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1"/>
  </w:num>
  <w:num w:numId="4">
    <w:abstractNumId w:val="20"/>
  </w:num>
  <w:num w:numId="5">
    <w:abstractNumId w:val="12"/>
  </w:num>
  <w:num w:numId="6">
    <w:abstractNumId w:val="5"/>
  </w:num>
  <w:num w:numId="7">
    <w:abstractNumId w:val="30"/>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41"/>
  </w:num>
  <w:num w:numId="12">
    <w:abstractNumId w:val="36"/>
  </w:num>
  <w:num w:numId="13">
    <w:abstractNumId w:val="44"/>
  </w:num>
  <w:num w:numId="14">
    <w:abstractNumId w:val="35"/>
  </w:num>
  <w:num w:numId="15">
    <w:abstractNumId w:val="22"/>
  </w:num>
  <w:num w:numId="16">
    <w:abstractNumId w:val="29"/>
  </w:num>
  <w:num w:numId="17">
    <w:abstractNumId w:val="10"/>
  </w:num>
  <w:num w:numId="18">
    <w:abstractNumId w:val="9"/>
  </w:num>
  <w:num w:numId="19">
    <w:abstractNumId w:val="37"/>
  </w:num>
  <w:num w:numId="20">
    <w:abstractNumId w:val="14"/>
  </w:num>
  <w:num w:numId="21">
    <w:abstractNumId w:val="40"/>
  </w:num>
  <w:num w:numId="22">
    <w:abstractNumId w:val="6"/>
  </w:num>
  <w:num w:numId="23">
    <w:abstractNumId w:val="7"/>
  </w:num>
  <w:num w:numId="24">
    <w:abstractNumId w:val="0"/>
  </w:num>
  <w:num w:numId="25">
    <w:abstractNumId w:val="23"/>
  </w:num>
  <w:num w:numId="26">
    <w:abstractNumId w:val="43"/>
  </w:num>
  <w:num w:numId="27">
    <w:abstractNumId w:val="25"/>
  </w:num>
  <w:num w:numId="28">
    <w:abstractNumId w:val="17"/>
  </w:num>
  <w:num w:numId="29">
    <w:abstractNumId w:val="28"/>
  </w:num>
  <w:num w:numId="30">
    <w:abstractNumId w:val="16"/>
  </w:num>
  <w:num w:numId="31">
    <w:abstractNumId w:val="33"/>
  </w:num>
  <w:num w:numId="32">
    <w:abstractNumId w:val="21"/>
  </w:num>
  <w:num w:numId="33">
    <w:abstractNumId w:val="32"/>
  </w:num>
  <w:num w:numId="34">
    <w:abstractNumId w:val="15"/>
  </w:num>
  <w:num w:numId="35">
    <w:abstractNumId w:val="27"/>
  </w:num>
  <w:num w:numId="36">
    <w:abstractNumId w:val="42"/>
  </w:num>
  <w:num w:numId="37">
    <w:abstractNumId w:val="34"/>
  </w:num>
  <w:num w:numId="38">
    <w:abstractNumId w:val="13"/>
  </w:num>
  <w:num w:numId="39">
    <w:abstractNumId w:val="31"/>
  </w:num>
  <w:num w:numId="40">
    <w:abstractNumId w:val="18"/>
  </w:num>
  <w:num w:numId="41">
    <w:abstractNumId w:val="19"/>
  </w:num>
  <w:num w:numId="42">
    <w:abstractNumId w:val="24"/>
  </w:num>
  <w:num w:numId="43">
    <w:abstractNumId w:val="38"/>
  </w:num>
  <w:num w:numId="44">
    <w:abstractNumId w:val="8"/>
  </w:num>
  <w:num w:numId="45">
    <w:abstractNumId w:val="2"/>
  </w:num>
  <w:num w:numId="46">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rson w15:author="Dennis Cooley">
    <w15:presenceInfo w15:providerId="AD" w15:userId="S-1-5-21-145012770-2172889430-2296263792-6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0E5717"/>
    <w:rsid w:val="00152A37"/>
    <w:rsid w:val="0018414E"/>
    <w:rsid w:val="001A2255"/>
    <w:rsid w:val="001A5800"/>
    <w:rsid w:val="00204FA0"/>
    <w:rsid w:val="002106E8"/>
    <w:rsid w:val="0022014F"/>
    <w:rsid w:val="00241E35"/>
    <w:rsid w:val="00270765"/>
    <w:rsid w:val="00286727"/>
    <w:rsid w:val="002A13F3"/>
    <w:rsid w:val="002A4CF1"/>
    <w:rsid w:val="002B04A4"/>
    <w:rsid w:val="002B49DF"/>
    <w:rsid w:val="002B5800"/>
    <w:rsid w:val="002F2CE7"/>
    <w:rsid w:val="0032694B"/>
    <w:rsid w:val="0035606D"/>
    <w:rsid w:val="003630DC"/>
    <w:rsid w:val="00372BBF"/>
    <w:rsid w:val="003901CF"/>
    <w:rsid w:val="003A6525"/>
    <w:rsid w:val="003C608F"/>
    <w:rsid w:val="003C6991"/>
    <w:rsid w:val="003D4911"/>
    <w:rsid w:val="003F3C22"/>
    <w:rsid w:val="003F4048"/>
    <w:rsid w:val="00405F1B"/>
    <w:rsid w:val="00406C23"/>
    <w:rsid w:val="00443FDE"/>
    <w:rsid w:val="00460E69"/>
    <w:rsid w:val="00463738"/>
    <w:rsid w:val="004E2CD5"/>
    <w:rsid w:val="00516BE3"/>
    <w:rsid w:val="00521FA4"/>
    <w:rsid w:val="0052590E"/>
    <w:rsid w:val="00540509"/>
    <w:rsid w:val="00575A34"/>
    <w:rsid w:val="005818B7"/>
    <w:rsid w:val="005828BF"/>
    <w:rsid w:val="005C0D68"/>
    <w:rsid w:val="005C2ABE"/>
    <w:rsid w:val="005F58AA"/>
    <w:rsid w:val="006008CF"/>
    <w:rsid w:val="0066582C"/>
    <w:rsid w:val="0069272C"/>
    <w:rsid w:val="00693093"/>
    <w:rsid w:val="006A4F16"/>
    <w:rsid w:val="006A5703"/>
    <w:rsid w:val="006B5EA9"/>
    <w:rsid w:val="006B644C"/>
    <w:rsid w:val="006B7A18"/>
    <w:rsid w:val="006C162C"/>
    <w:rsid w:val="006D03B5"/>
    <w:rsid w:val="007261FD"/>
    <w:rsid w:val="00730EB0"/>
    <w:rsid w:val="00731638"/>
    <w:rsid w:val="00753C9A"/>
    <w:rsid w:val="007646EE"/>
    <w:rsid w:val="007647DB"/>
    <w:rsid w:val="007738AA"/>
    <w:rsid w:val="00787D0D"/>
    <w:rsid w:val="007C1D4D"/>
    <w:rsid w:val="007F3323"/>
    <w:rsid w:val="00800E4D"/>
    <w:rsid w:val="00805AE6"/>
    <w:rsid w:val="00815F08"/>
    <w:rsid w:val="008253AD"/>
    <w:rsid w:val="0083128D"/>
    <w:rsid w:val="008464CE"/>
    <w:rsid w:val="008532EB"/>
    <w:rsid w:val="00856D14"/>
    <w:rsid w:val="00865D07"/>
    <w:rsid w:val="0086784E"/>
    <w:rsid w:val="008709B1"/>
    <w:rsid w:val="008B020E"/>
    <w:rsid w:val="008B165B"/>
    <w:rsid w:val="008D1231"/>
    <w:rsid w:val="008D55CB"/>
    <w:rsid w:val="008D5AE5"/>
    <w:rsid w:val="008E1E04"/>
    <w:rsid w:val="00903BFE"/>
    <w:rsid w:val="00985E35"/>
    <w:rsid w:val="0099540E"/>
    <w:rsid w:val="009A10BB"/>
    <w:rsid w:val="009C177B"/>
    <w:rsid w:val="009C5285"/>
    <w:rsid w:val="009E4012"/>
    <w:rsid w:val="009E6E87"/>
    <w:rsid w:val="00A16F49"/>
    <w:rsid w:val="00A20AED"/>
    <w:rsid w:val="00A35B0E"/>
    <w:rsid w:val="00A44E24"/>
    <w:rsid w:val="00A52A55"/>
    <w:rsid w:val="00A54012"/>
    <w:rsid w:val="00A73CAF"/>
    <w:rsid w:val="00A81E94"/>
    <w:rsid w:val="00A82508"/>
    <w:rsid w:val="00A96D7B"/>
    <w:rsid w:val="00AA09B6"/>
    <w:rsid w:val="00AC0DA2"/>
    <w:rsid w:val="00B02822"/>
    <w:rsid w:val="00B327EA"/>
    <w:rsid w:val="00B678AD"/>
    <w:rsid w:val="00B760D7"/>
    <w:rsid w:val="00B76E71"/>
    <w:rsid w:val="00B82FA3"/>
    <w:rsid w:val="00BA417E"/>
    <w:rsid w:val="00BE65DD"/>
    <w:rsid w:val="00BF0B3E"/>
    <w:rsid w:val="00BF7BEC"/>
    <w:rsid w:val="00C04272"/>
    <w:rsid w:val="00C04F0B"/>
    <w:rsid w:val="00C65ECC"/>
    <w:rsid w:val="00C66AFC"/>
    <w:rsid w:val="00CB3820"/>
    <w:rsid w:val="00CF3FF3"/>
    <w:rsid w:val="00D07EDA"/>
    <w:rsid w:val="00D244EC"/>
    <w:rsid w:val="00D24E67"/>
    <w:rsid w:val="00D343B0"/>
    <w:rsid w:val="00D378B3"/>
    <w:rsid w:val="00D545C9"/>
    <w:rsid w:val="00D74BB5"/>
    <w:rsid w:val="00D87CD2"/>
    <w:rsid w:val="00D91230"/>
    <w:rsid w:val="00DD24DA"/>
    <w:rsid w:val="00DE0265"/>
    <w:rsid w:val="00DE569B"/>
    <w:rsid w:val="00E42EEC"/>
    <w:rsid w:val="00E520DC"/>
    <w:rsid w:val="00E81808"/>
    <w:rsid w:val="00E852F7"/>
    <w:rsid w:val="00E907AB"/>
    <w:rsid w:val="00E9621A"/>
    <w:rsid w:val="00EC1AA5"/>
    <w:rsid w:val="00ED405B"/>
    <w:rsid w:val="00F07855"/>
    <w:rsid w:val="00F44F9B"/>
    <w:rsid w:val="00F5139D"/>
    <w:rsid w:val="00F55647"/>
    <w:rsid w:val="00F57352"/>
    <w:rsid w:val="00F67913"/>
    <w:rsid w:val="00F8254C"/>
    <w:rsid w:val="00F84289"/>
    <w:rsid w:val="00F84A55"/>
    <w:rsid w:val="00FA6FD8"/>
    <w:rsid w:val="00FC054D"/>
    <w:rsid w:val="00FD5BFE"/>
    <w:rsid w:val="00FE2131"/>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867C8-0B28-4AD4-92E6-C19D49D0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852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F7"/>
    <w:rPr>
      <w:rFonts w:ascii="Tahoma" w:hAnsi="Tahoma" w:cs="Tahoma"/>
      <w:sz w:val="16"/>
      <w:szCs w:val="16"/>
    </w:rPr>
  </w:style>
  <w:style w:type="character" w:styleId="FollowedHyperlink">
    <w:name w:val="FollowedHyperlink"/>
    <w:basedOn w:val="DefaultParagraphFont"/>
    <w:uiPriority w:val="99"/>
    <w:semiHidden/>
    <w:unhideWhenUsed/>
    <w:rsid w:val="00856D14"/>
    <w:rPr>
      <w:color w:val="800080" w:themeColor="followedHyperlink"/>
      <w:u w:val="single"/>
    </w:rPr>
  </w:style>
  <w:style w:type="paragraph" w:styleId="Header">
    <w:name w:val="header"/>
    <w:basedOn w:val="Normal"/>
    <w:link w:val="HeaderChar"/>
    <w:uiPriority w:val="99"/>
    <w:unhideWhenUsed/>
    <w:rsid w:val="00B678AD"/>
    <w:pPr>
      <w:tabs>
        <w:tab w:val="center" w:pos="4680"/>
        <w:tab w:val="right" w:pos="9360"/>
      </w:tabs>
      <w:spacing w:before="0" w:after="0"/>
    </w:pPr>
  </w:style>
  <w:style w:type="character" w:customStyle="1" w:styleId="HeaderChar">
    <w:name w:val="Header Char"/>
    <w:basedOn w:val="DefaultParagraphFont"/>
    <w:link w:val="Header"/>
    <w:uiPriority w:val="99"/>
    <w:rsid w:val="00B678AD"/>
    <w:rPr>
      <w:sz w:val="22"/>
      <w:szCs w:val="22"/>
    </w:rPr>
  </w:style>
  <w:style w:type="paragraph" w:styleId="Footer">
    <w:name w:val="footer"/>
    <w:basedOn w:val="Normal"/>
    <w:link w:val="FooterChar"/>
    <w:uiPriority w:val="99"/>
    <w:unhideWhenUsed/>
    <w:rsid w:val="00B678AD"/>
    <w:pPr>
      <w:tabs>
        <w:tab w:val="center" w:pos="4680"/>
        <w:tab w:val="right" w:pos="9360"/>
      </w:tabs>
      <w:spacing w:before="0" w:after="0"/>
    </w:pPr>
  </w:style>
  <w:style w:type="character" w:customStyle="1" w:styleId="FooterChar">
    <w:name w:val="Footer Char"/>
    <w:basedOn w:val="DefaultParagraphFont"/>
    <w:link w:val="Footer"/>
    <w:uiPriority w:val="99"/>
    <w:rsid w:val="00B678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su.edu/fileadmin/policy/112.pdf" TargetMode="External"/><Relationship Id="rId18" Type="http://schemas.openxmlformats.org/officeDocument/2006/relationships/hyperlink" Target="http://www.ndsu.edu/fileadmin/policy/160.pdf" TargetMode="External"/><Relationship Id="rId26" Type="http://schemas.openxmlformats.org/officeDocument/2006/relationships/hyperlink" Target="http://www.ndsu.edu/fileadmin/policy/326.pdf" TargetMode="External"/><Relationship Id="rId39" Type="http://schemas.openxmlformats.org/officeDocument/2006/relationships/hyperlink" Target="http://www.ndsu.edu/fileadmin/policy/823.pdf" TargetMode="External"/><Relationship Id="rId21" Type="http://schemas.openxmlformats.org/officeDocument/2006/relationships/hyperlink" Target="http://www.ndsu.edu/fileadmin/policy/162_1.pdf" TargetMode="External"/><Relationship Id="rId34" Type="http://schemas.openxmlformats.org/officeDocument/2006/relationships/hyperlink" Target="http://www.ndsu.edu/fileadmin/policy/700_2.pdf" TargetMode="External"/><Relationship Id="rId42" Type="http://schemas.openxmlformats.org/officeDocument/2006/relationships/hyperlink" Target="http://www.ndus.edu/makers/procedures/sbhe/default.asp?PID=64&amp;SID=7" TargetMode="External"/><Relationship Id="rId47" Type="http://schemas.openxmlformats.org/officeDocument/2006/relationships/hyperlink" Target="http://www.ndsu.edu/fraud_hotline/" TargetMode="External"/><Relationship Id="rId50" Type="http://schemas.openxmlformats.org/officeDocument/2006/relationships/hyperlink" Target="http://www.legis.nd.gov/cencode/t12-1c13.pdf" TargetMode="External"/><Relationship Id="rId55" Type="http://schemas.openxmlformats.org/officeDocument/2006/relationships/theme" Target="theme/theme1.xml"/><Relationship Id="rId7" Type="http://schemas.openxmlformats.org/officeDocument/2006/relationships/hyperlink" Target="mailto:ndsu.policy.manual@ndsu.edu" TargetMode="External"/><Relationship Id="rId12" Type="http://schemas.openxmlformats.org/officeDocument/2006/relationships/hyperlink" Target="http://www.ndsu.edu/fileadmin/policy/100_1.pdf" TargetMode="External"/><Relationship Id="rId17" Type="http://schemas.openxmlformats.org/officeDocument/2006/relationships/hyperlink" Target="http://www.ndsu.edu/fileadmin/policy/155.pdf" TargetMode="External"/><Relationship Id="rId25" Type="http://schemas.openxmlformats.org/officeDocument/2006/relationships/hyperlink" Target="http://www.ndsu.edu/fileadmin/policy/323.pdf" TargetMode="External"/><Relationship Id="rId33" Type="http://schemas.openxmlformats.org/officeDocument/2006/relationships/hyperlink" Target="http://www.ndsu.edu/fileadmin/policy/7001.pdf" TargetMode="External"/><Relationship Id="rId38" Type="http://schemas.openxmlformats.org/officeDocument/2006/relationships/hyperlink" Target="http://www.ndsu.edu/fileadmin/policy/718.pdf" TargetMode="External"/><Relationship Id="rId46" Type="http://schemas.openxmlformats.org/officeDocument/2006/relationships/hyperlink" Target="http://www.ndsu.edu/fileadmin/vpaa/Forms/ConsultingAuthorizationRequest.pdf" TargetMode="External"/><Relationship Id="rId2" Type="http://schemas.openxmlformats.org/officeDocument/2006/relationships/styles" Target="styles.xml"/><Relationship Id="rId16" Type="http://schemas.openxmlformats.org/officeDocument/2006/relationships/hyperlink" Target="http://www.ndsu.edu/fileadmin/policy/152.pdf" TargetMode="External"/><Relationship Id="rId20" Type="http://schemas.openxmlformats.org/officeDocument/2006/relationships/hyperlink" Target="http://www.ndsu.edu/fileadmin/policy/162.pdf" TargetMode="External"/><Relationship Id="rId29" Type="http://schemas.openxmlformats.org/officeDocument/2006/relationships/hyperlink" Target="http://www.ndsu.edu/fileadmin/policy/400.pdf" TargetMode="External"/><Relationship Id="rId41" Type="http://schemas.openxmlformats.org/officeDocument/2006/relationships/hyperlink" Target="http://www.ndus.edu/makers/procedures/sbhe/default.asp?PID=63&amp;SID=7"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110.pdf" TargetMode="External"/><Relationship Id="rId24" Type="http://schemas.openxmlformats.org/officeDocument/2006/relationships/hyperlink" Target="http://www.ndsu.edu/fileadmin/policy/190.pdf" TargetMode="External"/><Relationship Id="rId32" Type="http://schemas.openxmlformats.org/officeDocument/2006/relationships/hyperlink" Target="http://www.ndsu.edu/fileadmin/policy/700.pdf" TargetMode="External"/><Relationship Id="rId37" Type="http://schemas.openxmlformats.org/officeDocument/2006/relationships/hyperlink" Target="http://www.ndsu.edu/fileadmin/policy/712.pdf" TargetMode="External"/><Relationship Id="rId40" Type="http://schemas.openxmlformats.org/officeDocument/2006/relationships/hyperlink" Target="http://www.ndus.edu/makers/procedures/sbhe/default.asp?PID=50&amp;SID=7" TargetMode="External"/><Relationship Id="rId45" Type="http://schemas.openxmlformats.org/officeDocument/2006/relationships/hyperlink" Target="http://www.ndsu.edu/fileadmin/generalcounsel/Forms-Contracts/COI.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dsu.edu/fileadmin/policy/151_1.pdf" TargetMode="External"/><Relationship Id="rId23" Type="http://schemas.openxmlformats.org/officeDocument/2006/relationships/hyperlink" Target="http://www.ndsu.edu/fileadmin/policy/169_1.pdf" TargetMode="External"/><Relationship Id="rId28" Type="http://schemas.openxmlformats.org/officeDocument/2006/relationships/hyperlink" Target="http://www.ndsu.edu/fileadmin/policy/340_1.pdf" TargetMode="External"/><Relationship Id="rId36" Type="http://schemas.openxmlformats.org/officeDocument/2006/relationships/hyperlink" Target="http://www.ndsu.edu/fileadmin/policy/710_1.pdf" TargetMode="External"/><Relationship Id="rId49" Type="http://schemas.openxmlformats.org/officeDocument/2006/relationships/hyperlink" Target="http://ndsuresearchfoundation.org/index.aspx" TargetMode="External"/><Relationship Id="rId10" Type="http://schemas.openxmlformats.org/officeDocument/2006/relationships/hyperlink" Target="http://www.ndsu.edu/fileadmin/policy/100.pdf" TargetMode="External"/><Relationship Id="rId19" Type="http://schemas.openxmlformats.org/officeDocument/2006/relationships/hyperlink" Target="http://www.ndsu.edu/fileadmin/policy/161.pdf" TargetMode="External"/><Relationship Id="rId31" Type="http://schemas.openxmlformats.org/officeDocument/2006/relationships/hyperlink" Target="http://www.ndsu.edu/fileadmin/policy/505.pdf" TargetMode="External"/><Relationship Id="rId44" Type="http://schemas.openxmlformats.org/officeDocument/2006/relationships/hyperlink" Target="http://www.ndus.edu/makers/procedures/sbhe/default.asp?PID=19&amp;SID=9" TargetMode="External"/><Relationship Id="rId52" Type="http://schemas.openxmlformats.org/officeDocument/2006/relationships/hyperlink" Target="http://www.legis.nd.gov/cencode/t44c04.pdf" TargetMode="External"/><Relationship Id="rId4" Type="http://schemas.openxmlformats.org/officeDocument/2006/relationships/webSettings" Target="webSettings.xml"/><Relationship Id="rId9" Type="http://schemas.openxmlformats.org/officeDocument/2006/relationships/hyperlink" Target="http://www.ndsu.edu/fraud_hotline/" TargetMode="External"/><Relationship Id="rId14" Type="http://schemas.openxmlformats.org/officeDocument/2006/relationships/hyperlink" Target="http://www.ndsu.edu/fileadmin/policy/151.pdf" TargetMode="External"/><Relationship Id="rId22" Type="http://schemas.openxmlformats.org/officeDocument/2006/relationships/hyperlink" Target="http://www.ndsu.edu/fileadmin/policy/169.pdf" TargetMode="External"/><Relationship Id="rId27" Type="http://schemas.openxmlformats.org/officeDocument/2006/relationships/hyperlink" Target="http://www.ndsu.edu/fileadmin/policy/345.pdf" TargetMode="External"/><Relationship Id="rId30" Type="http://schemas.openxmlformats.org/officeDocument/2006/relationships/hyperlink" Target="http://www.ndsu.edu/fileadmin/policy/406.pdf" TargetMode="External"/><Relationship Id="rId35" Type="http://schemas.openxmlformats.org/officeDocument/2006/relationships/hyperlink" Target="http://www.ndsu.edu/fileadmin/policy/700_3.pdf" TargetMode="External"/><Relationship Id="rId43" Type="http://schemas.openxmlformats.org/officeDocument/2006/relationships/hyperlink" Target="http://www.ndus.edu/makers/procedures/sbhe/default.asp?PID=202&amp;SID=7" TargetMode="External"/><Relationship Id="rId48" Type="http://schemas.openxmlformats.org/officeDocument/2006/relationships/hyperlink" Target="http://www.aaup.org/AAUP/pubsres/policydocs/contents/statementonprofessionalethics.htm" TargetMode="External"/><Relationship Id="rId8" Type="http://schemas.openxmlformats.org/officeDocument/2006/relationships/hyperlink" Target="mailto:ndsu.policy.manual@ndsu.edu" TargetMode="External"/><Relationship Id="rId51" Type="http://schemas.openxmlformats.org/officeDocument/2006/relationships/hyperlink" Target="http://www.legis.nd.gov/cencode/t48c01-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151</vt:lpstr>
    </vt:vector>
  </TitlesOfParts>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dc:title>
  <dc:creator>Kim Matzke-Ternes</dc:creator>
  <cp:keywords>151</cp:keywords>
  <cp:lastModifiedBy>Mary Asheim</cp:lastModifiedBy>
  <cp:revision>3</cp:revision>
  <cp:lastPrinted>2012-02-01T20:23:00Z</cp:lastPrinted>
  <dcterms:created xsi:type="dcterms:W3CDTF">2015-11-17T15:14:00Z</dcterms:created>
  <dcterms:modified xsi:type="dcterms:W3CDTF">2015-11-24T18:04:00Z</dcterms:modified>
</cp:coreProperties>
</file>