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63" w:rsidRDefault="004E5A63" w:rsidP="004E5A63">
      <w:pPr>
        <w:pStyle w:val="Header"/>
        <w:jc w:val="right"/>
      </w:pPr>
      <w:r>
        <w:t xml:space="preserve">Policy </w:t>
      </w:r>
      <w:r>
        <w:rPr>
          <w:i/>
          <w:color w:val="C00000"/>
          <w:u w:val="single"/>
        </w:rPr>
        <w:t>134.2</w:t>
      </w:r>
      <w:r>
        <w:t xml:space="preserve"> Version 1    2/16/2017</w:t>
      </w:r>
    </w:p>
    <w:p w:rsidR="004E5A63" w:rsidRDefault="004E5A63" w:rsidP="004E5A63">
      <w:pPr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Policy Change Cover Sheet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1980"/>
        <w:gridCol w:w="6390"/>
      </w:tblGrid>
      <w:tr w:rsidR="004E5A63" w:rsidTr="004E5A63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E5A63" w:rsidRDefault="004E5A63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This form </w:t>
            </w:r>
            <w:proofErr w:type="gramStart"/>
            <w:r>
              <w:rPr>
                <w:rFonts w:ascii="Arial Narrow" w:hAnsi="Arial Narrow"/>
                <w:b/>
                <w:sz w:val="28"/>
                <w:szCs w:val="28"/>
              </w:rPr>
              <w:t>must be attached</w:t>
            </w:r>
            <w:proofErr w:type="gram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to each policy presented. All areas in </w:t>
            </w:r>
            <w:r>
              <w:rPr>
                <w:rFonts w:ascii="Arial Narrow" w:hAnsi="Arial Narrow"/>
                <w:b/>
                <w:color w:val="C00000"/>
                <w:sz w:val="28"/>
                <w:szCs w:val="28"/>
              </w:rPr>
              <w:t>red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, including the header, </w:t>
            </w:r>
            <w:proofErr w:type="gramStart"/>
            <w:r>
              <w:rPr>
                <w:rFonts w:ascii="Arial Narrow" w:hAnsi="Arial Narrow"/>
                <w:b/>
                <w:sz w:val="28"/>
                <w:szCs w:val="28"/>
              </w:rPr>
              <w:t>must be completed</w:t>
            </w:r>
            <w:proofErr w:type="gramEnd"/>
            <w:r>
              <w:rPr>
                <w:rFonts w:ascii="Arial Narrow" w:hAnsi="Arial Narrow"/>
                <w:b/>
                <w:sz w:val="28"/>
                <w:szCs w:val="28"/>
              </w:rPr>
              <w:t>; if not, it will be sent back to you for completion.</w:t>
            </w:r>
          </w:p>
        </w:tc>
      </w:tr>
      <w:tr w:rsidR="004E5A63" w:rsidTr="004E5A63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5A63" w:rsidRDefault="004E5A63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100965</wp:posOffset>
                      </wp:positionV>
                      <wp:extent cx="542925" cy="503555"/>
                      <wp:effectExtent l="11430" t="34290" r="17145" b="33655"/>
                      <wp:wrapTight wrapText="bothSides">
                        <wp:wrapPolygon edited="0">
                          <wp:start x="14122" y="-763"/>
                          <wp:lineTo x="-834" y="3868"/>
                          <wp:lineTo x="-834" y="16207"/>
                          <wp:lineTo x="14122" y="20837"/>
                          <wp:lineTo x="17457" y="20837"/>
                          <wp:lineTo x="18265" y="20837"/>
                          <wp:lineTo x="22434" y="11576"/>
                          <wp:lineTo x="17457" y="-763"/>
                          <wp:lineTo x="14122" y="-763"/>
                        </wp:wrapPolygon>
                      </wp:wrapTight>
                      <wp:docPr id="1" name="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035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6955"/>
                                </a:avLst>
                              </a:prstGeom>
                              <a:solidFill>
                                <a:srgbClr val="943634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982E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11.4pt;margin-top:7.95pt;width:42.75pt;height:39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" fillcolor="#943634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A63" w:rsidRDefault="004E5A63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4E5A63" w:rsidRDefault="004E5A6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I</w:t>
            </w:r>
            <w:r>
              <w:rPr>
                <w:rFonts w:ascii="Arial Narrow" w:hAnsi="Arial Narrow"/>
                <w:b/>
                <w:i/>
              </w:rPr>
              <w:t xml:space="preserve">f the changes you are requesting include housekeeping, please submit those changes to </w:t>
            </w:r>
            <w:hyperlink r:id="rId5" w:history="1">
              <w:r>
                <w:rPr>
                  <w:rStyle w:val="Hyperlink"/>
                  <w:rFonts w:ascii="Arial Narrow" w:hAnsi="Arial Narrow"/>
                  <w:b/>
                  <w:i/>
                </w:rPr>
                <w:t>ndsu.policy.manual@ndsu.edu</w:t>
              </w:r>
            </w:hyperlink>
            <w:r>
              <w:rPr>
                <w:rFonts w:ascii="Arial Narrow" w:hAnsi="Arial Narrow"/>
                <w:b/>
                <w:i/>
              </w:rPr>
              <w:t xml:space="preserve"> first so that a clean policy </w:t>
            </w:r>
            <w:proofErr w:type="gramStart"/>
            <w:r>
              <w:rPr>
                <w:rFonts w:ascii="Arial Narrow" w:hAnsi="Arial Narrow"/>
                <w:b/>
                <w:i/>
              </w:rPr>
              <w:t>can be presented</w:t>
            </w:r>
            <w:proofErr w:type="gramEnd"/>
            <w:r>
              <w:rPr>
                <w:rFonts w:ascii="Arial Narrow" w:hAnsi="Arial Narrow"/>
                <w:b/>
                <w:i/>
              </w:rPr>
              <w:t xml:space="preserve"> to the committees.</w:t>
            </w:r>
          </w:p>
        </w:tc>
      </w:tr>
      <w:tr w:rsidR="004E5A63" w:rsidTr="004E5A63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5A63" w:rsidRDefault="004E5A63">
            <w:pPr>
              <w:pStyle w:val="ListParagraph"/>
              <w:spacing w:after="0" w:line="240" w:lineRule="auto"/>
              <w:ind w:left="0"/>
              <w:jc w:val="right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SECTION</w:t>
            </w:r>
            <w:r>
              <w:rPr>
                <w:rFonts w:ascii="Arial Narrow" w:hAnsi="Arial Narrow"/>
                <w:sz w:val="28"/>
              </w:rPr>
              <w:t xml:space="preserve">: 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5A63" w:rsidRDefault="004E5A6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color w:val="C00000"/>
                <w:sz w:val="28"/>
              </w:rPr>
            </w:pPr>
            <w:r>
              <w:rPr>
                <w:rFonts w:ascii="Arial Narrow" w:hAnsi="Arial Narrow"/>
                <w:color w:val="C00000"/>
                <w:sz w:val="28"/>
              </w:rPr>
              <w:t>134.2 NDSU Lactation Policy</w:t>
            </w:r>
          </w:p>
        </w:tc>
      </w:tr>
      <w:tr w:rsidR="004E5A63" w:rsidTr="004E5A63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E5A63" w:rsidRDefault="004E5A63" w:rsidP="004E5A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Effect of policy addition or change (explain the important changes in the policy or effect of this policy).  Briefly describe the changes that </w:t>
            </w:r>
            <w:proofErr w:type="gramStart"/>
            <w:r>
              <w:rPr>
                <w:rFonts w:ascii="Arial Narrow" w:hAnsi="Arial Narrow"/>
                <w:b/>
              </w:rPr>
              <w:t>are being made</w:t>
            </w:r>
            <w:proofErr w:type="gramEnd"/>
            <w:r>
              <w:rPr>
                <w:rFonts w:ascii="Arial Narrow" w:hAnsi="Arial Narrow"/>
                <w:b/>
              </w:rPr>
              <w:t xml:space="preserve"> to the policy and the reasoning behind the requested change(s).</w:t>
            </w:r>
          </w:p>
        </w:tc>
      </w:tr>
      <w:tr w:rsidR="004E5A63" w:rsidTr="004E5A63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5A63" w:rsidRDefault="004E5A63" w:rsidP="004E5A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 xml:space="preserve">Is this a federal or state mandate? X Yes </w:t>
            </w:r>
            <w:r>
              <w:rPr>
                <w:rFonts w:ascii="Arial Narrow" w:hAnsi="Arial Narrow"/>
                <w:color w:val="C00000"/>
              </w:rPr>
              <w:tab/>
            </w:r>
          </w:p>
          <w:p w:rsidR="004E5A63" w:rsidRDefault="004E5A63" w:rsidP="004E5A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 xml:space="preserve">Describe change: </w:t>
            </w:r>
            <w:proofErr w:type="gramStart"/>
            <w:r>
              <w:rPr>
                <w:rFonts w:ascii="Arial Narrow" w:hAnsi="Arial Narrow"/>
                <w:color w:val="C00000"/>
              </w:rPr>
              <w:t>This is a new policy, related to all employees at NDSU, establishing family-friendly workplace guidelines in support of new mothers who wish to express breast milk during work hours</w:t>
            </w:r>
            <w:proofErr w:type="gramEnd"/>
            <w:r>
              <w:rPr>
                <w:rFonts w:ascii="Arial Narrow" w:hAnsi="Arial Narrow"/>
                <w:color w:val="C00000"/>
              </w:rPr>
              <w:t xml:space="preserve">. The policy </w:t>
            </w:r>
            <w:proofErr w:type="gramStart"/>
            <w:r>
              <w:rPr>
                <w:rFonts w:ascii="Arial Narrow" w:hAnsi="Arial Narrow"/>
                <w:color w:val="C00000"/>
              </w:rPr>
              <w:t>is based</w:t>
            </w:r>
            <w:proofErr w:type="gramEnd"/>
            <w:r>
              <w:rPr>
                <w:rFonts w:ascii="Arial Narrow" w:hAnsi="Arial Narrow"/>
                <w:color w:val="C00000"/>
              </w:rPr>
              <w:t xml:space="preserve"> on federal requirements; the Patient Protection and Affordable Care Act (PPACA) Section 4207 amended the Fair Labor Standards Act, Section 7.</w:t>
            </w:r>
          </w:p>
          <w:p w:rsidR="004E5A63" w:rsidRDefault="004E5A63">
            <w:pPr>
              <w:spacing w:after="0" w:line="240" w:lineRule="auto"/>
              <w:rPr>
                <w:rFonts w:ascii="Arial Narrow" w:hAnsi="Arial Narrow"/>
                <w:i/>
                <w:color w:val="C00000"/>
              </w:rPr>
            </w:pPr>
          </w:p>
        </w:tc>
      </w:tr>
      <w:tr w:rsidR="004E5A63" w:rsidTr="004E5A63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E5A63" w:rsidRDefault="004E5A63" w:rsidP="004E5A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This policy change was originated by  (individual, office or committee/organization):</w:t>
            </w:r>
          </w:p>
        </w:tc>
      </w:tr>
      <w:tr w:rsidR="004E5A63" w:rsidTr="004E5A63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E5A63" w:rsidRDefault="004E5A63" w:rsidP="004E5A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Human Resources/Payroll and Equity Office 2/21/2017</w:t>
            </w:r>
          </w:p>
          <w:p w:rsidR="004E5A63" w:rsidRDefault="00740304" w:rsidP="004E5A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i/>
                <w:color w:val="C00000"/>
              </w:rPr>
            </w:pPr>
            <w:hyperlink r:id="rId6" w:history="1">
              <w:r w:rsidR="004E5A63">
                <w:rPr>
                  <w:rStyle w:val="Hyperlink"/>
                  <w:rFonts w:ascii="Arial Narrow" w:hAnsi="Arial Narrow"/>
                </w:rPr>
                <w:t>Kara.Gravley-Stack@ndsu.edu</w:t>
              </w:r>
            </w:hyperlink>
            <w:r w:rsidR="004E5A63">
              <w:rPr>
                <w:rFonts w:ascii="Arial Narrow" w:hAnsi="Arial Narrow"/>
                <w:color w:val="C00000"/>
              </w:rPr>
              <w:t xml:space="preserve"> </w:t>
            </w:r>
          </w:p>
        </w:tc>
      </w:tr>
      <w:tr w:rsidR="004E5A63" w:rsidTr="004E5A63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5A63" w:rsidRDefault="004E5A63">
            <w:pPr>
              <w:pStyle w:val="ListParagraph"/>
              <w:spacing w:after="0" w:line="240" w:lineRule="auto"/>
              <w:ind w:left="360"/>
              <w:jc w:val="center"/>
              <w:rPr>
                <w:rFonts w:ascii="Arial Narrow" w:hAnsi="Arial Narrow"/>
                <w:b/>
                <w:i/>
                <w:sz w:val="18"/>
              </w:rPr>
            </w:pPr>
          </w:p>
          <w:p w:rsidR="004E5A63" w:rsidRDefault="004E5A63">
            <w:pPr>
              <w:pStyle w:val="ListParagraph"/>
              <w:spacing w:after="0" w:line="240" w:lineRule="auto"/>
              <w:ind w:left="360"/>
              <w:jc w:val="center"/>
              <w:rPr>
                <w:rFonts w:ascii="Arial Narrow" w:hAnsi="Arial Narrow"/>
                <w:b/>
                <w:i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i/>
                <w:sz w:val="18"/>
              </w:rPr>
              <w:t>This portion will be completed by Mary Asheim</w:t>
            </w:r>
            <w:proofErr w:type="gramEnd"/>
            <w:r>
              <w:rPr>
                <w:rFonts w:ascii="Arial Narrow" w:hAnsi="Arial Narrow"/>
                <w:b/>
                <w:i/>
                <w:sz w:val="18"/>
              </w:rPr>
              <w:t>.</w:t>
            </w:r>
          </w:p>
          <w:p w:rsidR="004E5A63" w:rsidRDefault="004E5A63">
            <w:pPr>
              <w:pStyle w:val="ListParagraph"/>
              <w:spacing w:after="0" w:line="240" w:lineRule="auto"/>
              <w:ind w:left="3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</w:rPr>
              <w:t xml:space="preserve">Note: Items routed as information by SCC will have date that policy </w:t>
            </w:r>
            <w:proofErr w:type="gramStart"/>
            <w:r>
              <w:rPr>
                <w:rFonts w:ascii="Arial Narrow" w:hAnsi="Arial Narrow"/>
                <w:sz w:val="18"/>
              </w:rPr>
              <w:t>was routed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listed below.</w:t>
            </w:r>
          </w:p>
        </w:tc>
      </w:tr>
      <w:tr w:rsidR="004E5A63" w:rsidTr="004E5A63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5A63" w:rsidRDefault="004E5A63" w:rsidP="004E5A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This policy has been reviewed/passed by the following (include dates of official action): </w:t>
            </w:r>
          </w:p>
          <w:p w:rsidR="004E5A63" w:rsidRDefault="004E5A63">
            <w:pPr>
              <w:pStyle w:val="ListParagraph"/>
              <w:spacing w:after="0" w:line="240" w:lineRule="auto"/>
              <w:ind w:left="360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4E5A63" w:rsidTr="004E5A63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5A63" w:rsidRDefault="004E5A63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Senate Coordinating Committee: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4E5A63" w:rsidRDefault="00153AC4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2/27/17</w:t>
            </w:r>
          </w:p>
          <w:p w:rsidR="004E5A63" w:rsidRDefault="004E5A63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4E5A63" w:rsidTr="004E5A63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5A63" w:rsidRDefault="004E5A63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Faculty Senate: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4E5A63" w:rsidRDefault="00F06D9A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3/7/17</w:t>
            </w:r>
          </w:p>
          <w:p w:rsidR="004E5A63" w:rsidRDefault="004E5A63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4E5A63" w:rsidTr="004E5A63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A63" w:rsidRDefault="004E5A63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Staff Senate:</w:t>
            </w:r>
          </w:p>
          <w:p w:rsidR="004E5A63" w:rsidRDefault="004E5A63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4E5A63" w:rsidRDefault="00F06D9A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3/1/17</w:t>
            </w:r>
          </w:p>
          <w:p w:rsidR="004E5A63" w:rsidRDefault="004E5A63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4E5A63" w:rsidTr="004E5A63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5A63" w:rsidRDefault="004E5A63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Student Government: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4E5A63" w:rsidRDefault="00F06D9A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3/7/17</w:t>
            </w:r>
          </w:p>
        </w:tc>
      </w:tr>
      <w:tr w:rsidR="004E5A63" w:rsidTr="004E5A63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5A63" w:rsidRDefault="004E5A63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President’s Cabinet: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4E5A63" w:rsidRDefault="00F06D9A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3/7/17</w:t>
            </w:r>
          </w:p>
          <w:p w:rsidR="004E5A63" w:rsidRDefault="004E5A63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4E5A63" w:rsidRDefault="004E5A63" w:rsidP="004E5A63">
      <w:pPr>
        <w:rPr>
          <w:rFonts w:ascii="Arial Narrow" w:hAnsi="Arial Narrow"/>
          <w:b/>
          <w:sz w:val="20"/>
          <w:szCs w:val="20"/>
        </w:rPr>
      </w:pPr>
    </w:p>
    <w:p w:rsidR="004E5A63" w:rsidRDefault="004E5A63" w:rsidP="004E5A63">
      <w:pPr>
        <w:rPr>
          <w:rFonts w:ascii="Arial Narrow" w:hAnsi="Arial Narrow"/>
          <w:color w:val="4F6228"/>
          <w:sz w:val="20"/>
          <w:szCs w:val="20"/>
        </w:rPr>
      </w:pPr>
      <w:r>
        <w:rPr>
          <w:rFonts w:ascii="Arial Narrow" w:hAnsi="Arial Narrow"/>
          <w:color w:val="4F6228"/>
          <w:sz w:val="20"/>
          <w:szCs w:val="20"/>
        </w:rPr>
        <w:t xml:space="preserve">The formatting of this policy </w:t>
      </w:r>
      <w:proofErr w:type="gramStart"/>
      <w:r>
        <w:rPr>
          <w:rFonts w:ascii="Arial Narrow" w:hAnsi="Arial Narrow"/>
          <w:color w:val="4F6228"/>
          <w:sz w:val="20"/>
          <w:szCs w:val="20"/>
        </w:rPr>
        <w:t>will be updated</w:t>
      </w:r>
      <w:proofErr w:type="gramEnd"/>
      <w:r>
        <w:rPr>
          <w:rFonts w:ascii="Arial Narrow" w:hAnsi="Arial Narrow"/>
          <w:color w:val="4F6228"/>
          <w:sz w:val="20"/>
          <w:szCs w:val="20"/>
        </w:rPr>
        <w:t xml:space="preserve"> on the website once the </w:t>
      </w:r>
      <w:r>
        <w:rPr>
          <w:rFonts w:ascii="Arial Narrow" w:hAnsi="Arial Narrow"/>
          <w:b/>
          <w:color w:val="4F6228"/>
          <w:sz w:val="20"/>
          <w:szCs w:val="20"/>
          <w:u w:val="single"/>
        </w:rPr>
        <w:t>content</w:t>
      </w:r>
      <w:r>
        <w:rPr>
          <w:rFonts w:ascii="Arial Narrow" w:hAnsi="Arial Narrow"/>
          <w:b/>
          <w:color w:val="4F6228"/>
          <w:sz w:val="20"/>
          <w:szCs w:val="20"/>
        </w:rPr>
        <w:t xml:space="preserve"> </w:t>
      </w:r>
      <w:r>
        <w:rPr>
          <w:rFonts w:ascii="Arial Narrow" w:hAnsi="Arial Narrow"/>
          <w:color w:val="4F6228"/>
          <w:sz w:val="20"/>
          <w:szCs w:val="20"/>
        </w:rPr>
        <w:t xml:space="preserve">has final approval. Please do not make formatting changes on this copy. If you have suggestions on formatting, please route them to </w:t>
      </w:r>
      <w:hyperlink r:id="rId7" w:history="1">
        <w:r>
          <w:rPr>
            <w:rStyle w:val="Hyperlink"/>
            <w:sz w:val="20"/>
            <w:szCs w:val="20"/>
          </w:rPr>
          <w:t>ndsu.policy.manual@ndsu.edu</w:t>
        </w:r>
      </w:hyperlink>
      <w:r>
        <w:rPr>
          <w:color w:val="4F6228"/>
          <w:sz w:val="20"/>
          <w:szCs w:val="20"/>
        </w:rPr>
        <w:t>.</w:t>
      </w:r>
      <w:r>
        <w:rPr>
          <w:rFonts w:ascii="Arial Narrow" w:hAnsi="Arial Narrow"/>
          <w:color w:val="4F6228"/>
          <w:sz w:val="20"/>
          <w:szCs w:val="20"/>
        </w:rPr>
        <w:t xml:space="preserve"> All suggestions </w:t>
      </w:r>
      <w:proofErr w:type="gramStart"/>
      <w:r>
        <w:rPr>
          <w:rFonts w:ascii="Arial Narrow" w:hAnsi="Arial Narrow"/>
          <w:color w:val="4F6228"/>
          <w:sz w:val="20"/>
          <w:szCs w:val="20"/>
        </w:rPr>
        <w:t>will be considered</w:t>
      </w:r>
      <w:proofErr w:type="gramEnd"/>
      <w:r>
        <w:rPr>
          <w:rFonts w:ascii="Arial Narrow" w:hAnsi="Arial Narrow"/>
          <w:color w:val="4F6228"/>
          <w:sz w:val="20"/>
          <w:szCs w:val="20"/>
        </w:rPr>
        <w:t>, however due to policy format guidelines, they may not be possible. Thank you for your understanding!</w:t>
      </w:r>
    </w:p>
    <w:p w:rsidR="004E5A63" w:rsidRDefault="004E5A63">
      <w:pPr>
        <w:spacing w:after="0" w:line="240" w:lineRule="auto"/>
        <w:rPr>
          <w:rFonts w:ascii="Franklin Gothic Book" w:eastAsia="Times New Roman" w:hAnsi="Franklin Gothic Book"/>
          <w:b/>
          <w:bCs/>
          <w:sz w:val="36"/>
          <w:szCs w:val="27"/>
        </w:rPr>
      </w:pPr>
      <w:r>
        <w:rPr>
          <w:rFonts w:ascii="Franklin Gothic Book" w:eastAsia="Times New Roman" w:hAnsi="Franklin Gothic Book"/>
          <w:b/>
          <w:bCs/>
          <w:sz w:val="36"/>
          <w:szCs w:val="27"/>
        </w:rPr>
        <w:br w:type="page"/>
      </w:r>
    </w:p>
    <w:p w:rsidR="0022014F" w:rsidRPr="0022014F" w:rsidRDefault="00044D51" w:rsidP="00C0427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Franklin Gothic Book" w:eastAsia="Times New Roman" w:hAnsi="Franklin Gothic Book"/>
          <w:b/>
          <w:bCs/>
          <w:sz w:val="27"/>
          <w:szCs w:val="27"/>
        </w:rPr>
      </w:pPr>
      <w:r>
        <w:rPr>
          <w:rFonts w:ascii="Franklin Gothic Book" w:eastAsia="Times New Roman" w:hAnsi="Franklin Gothic Book"/>
          <w:b/>
          <w:bCs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B7332" wp14:editId="14AF254D">
                <wp:simplePos x="0" y="0"/>
                <wp:positionH relativeFrom="column">
                  <wp:posOffset>5568315</wp:posOffset>
                </wp:positionH>
                <wp:positionV relativeFrom="paragraph">
                  <wp:posOffset>640080</wp:posOffset>
                </wp:positionV>
                <wp:extent cx="0" cy="321310"/>
                <wp:effectExtent l="95250" t="38100" r="57150" b="2159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21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38.45pt;margin-top:50.4pt;width:0;height:25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="0022014F" w:rsidRPr="00A96D7B">
        <w:rPr>
          <w:rFonts w:ascii="Franklin Gothic Book" w:eastAsia="Times New Roman" w:hAnsi="Franklin Gothic Book"/>
          <w:b/>
          <w:bCs/>
          <w:sz w:val="36"/>
          <w:szCs w:val="27"/>
        </w:rPr>
        <w:t>North Dakota State University</w:t>
      </w:r>
      <w:r w:rsidR="00A96D7B">
        <w:rPr>
          <w:rFonts w:ascii="Franklin Gothic Book" w:eastAsia="Times New Roman" w:hAnsi="Franklin Gothic Book"/>
          <w:b/>
          <w:bCs/>
          <w:sz w:val="36"/>
          <w:szCs w:val="27"/>
        </w:rPr>
        <w:br/>
      </w:r>
      <w:r w:rsidR="0022014F" w:rsidRPr="00A96D7B">
        <w:rPr>
          <w:rFonts w:ascii="Franklin Gothic Book" w:eastAsia="Times New Roman" w:hAnsi="Franklin Gothic Book"/>
          <w:b/>
          <w:bCs/>
          <w:sz w:val="30"/>
          <w:szCs w:val="30"/>
        </w:rPr>
        <w:t>Policy Manual</w:t>
      </w:r>
      <w:r w:rsidR="0022014F">
        <w:rPr>
          <w:rFonts w:ascii="Franklin Gothic Book" w:eastAsia="Times New Roman" w:hAnsi="Franklin Gothic Book"/>
          <w:b/>
          <w:bCs/>
          <w:sz w:val="27"/>
          <w:szCs w:val="27"/>
        </w:rPr>
        <w:br/>
        <w:t>_______________________________________________________________________________</w:t>
      </w:r>
    </w:p>
    <w:p w:rsidR="00C04272" w:rsidRPr="00C04272" w:rsidRDefault="0022014F" w:rsidP="00C0427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Franklin Gothic Book" w:eastAsia="Times New Roman" w:hAnsi="Franklin Gothic Book"/>
          <w:b/>
          <w:bCs/>
          <w:sz w:val="27"/>
          <w:szCs w:val="27"/>
        </w:rPr>
      </w:pPr>
      <w:r w:rsidRPr="0022014F">
        <w:rPr>
          <w:rFonts w:ascii="Franklin Gothic Book" w:eastAsia="Times New Roman" w:hAnsi="Franklin Gothic Book"/>
          <w:b/>
          <w:bCs/>
          <w:sz w:val="27"/>
          <w:szCs w:val="27"/>
        </w:rPr>
        <w:t xml:space="preserve">SECTION </w:t>
      </w:r>
      <w:r w:rsidR="00142779">
        <w:rPr>
          <w:rFonts w:ascii="Franklin Gothic Book" w:eastAsia="Times New Roman" w:hAnsi="Franklin Gothic Book"/>
          <w:b/>
          <w:bCs/>
          <w:sz w:val="27"/>
          <w:szCs w:val="27"/>
        </w:rPr>
        <w:t>134.2</w:t>
      </w:r>
      <w:r w:rsidRPr="0022014F">
        <w:rPr>
          <w:rFonts w:ascii="Franklin Gothic Book" w:eastAsia="Times New Roman" w:hAnsi="Franklin Gothic Book"/>
          <w:b/>
          <w:bCs/>
          <w:sz w:val="27"/>
          <w:szCs w:val="27"/>
        </w:rPr>
        <w:br/>
      </w:r>
      <w:r w:rsidR="008D3D48">
        <w:rPr>
          <w:rFonts w:ascii="Franklin Gothic Book" w:eastAsia="Times New Roman" w:hAnsi="Franklin Gothic Book"/>
          <w:b/>
          <w:bCs/>
          <w:sz w:val="27"/>
          <w:szCs w:val="27"/>
        </w:rPr>
        <w:t>LACTATION POLICY</w:t>
      </w:r>
    </w:p>
    <w:p w:rsidR="00C04272" w:rsidRPr="00C04272" w:rsidRDefault="00A96D7B" w:rsidP="005A7824">
      <w:pPr>
        <w:shd w:val="clear" w:color="auto" w:fill="FFFFFF"/>
        <w:tabs>
          <w:tab w:val="left" w:pos="1440"/>
        </w:tabs>
        <w:spacing w:before="100" w:beforeAutospacing="1" w:after="100" w:afterAutospacing="1" w:line="240" w:lineRule="auto"/>
        <w:outlineLvl w:val="3"/>
        <w:rPr>
          <w:rFonts w:ascii="Franklin Gothic Book" w:eastAsia="Times New Roman" w:hAnsi="Franklin Gothic Book"/>
          <w:bCs/>
          <w:sz w:val="24"/>
          <w:szCs w:val="24"/>
        </w:rPr>
      </w:pPr>
      <w:r>
        <w:rPr>
          <w:rFonts w:ascii="Franklin Gothic Book" w:eastAsia="Times New Roman" w:hAnsi="Franklin Gothic Book"/>
          <w:bCs/>
          <w:sz w:val="24"/>
          <w:szCs w:val="24"/>
        </w:rPr>
        <w:t>SOURCE:</w:t>
      </w:r>
      <w:r>
        <w:rPr>
          <w:rFonts w:ascii="Franklin Gothic Book" w:eastAsia="Times New Roman" w:hAnsi="Franklin Gothic Book"/>
          <w:bCs/>
          <w:sz w:val="24"/>
          <w:szCs w:val="24"/>
        </w:rPr>
        <w:tab/>
      </w:r>
      <w:r w:rsidR="00C04272" w:rsidRPr="00C04272">
        <w:rPr>
          <w:rFonts w:ascii="Franklin Gothic Book" w:eastAsia="Times New Roman" w:hAnsi="Franklin Gothic Book"/>
          <w:bCs/>
          <w:sz w:val="24"/>
          <w:szCs w:val="24"/>
        </w:rPr>
        <w:t>NDSU President</w:t>
      </w:r>
    </w:p>
    <w:p w:rsidR="00C04272" w:rsidRDefault="008D3D48" w:rsidP="007B7A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540"/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 xml:space="preserve">As part of our family-friendly policies and benefits, NDSU supports breastfeeding </w:t>
      </w:r>
      <w:r w:rsidR="00AC2AF8">
        <w:rPr>
          <w:rFonts w:ascii="Franklin Gothic Book" w:eastAsia="Times New Roman" w:hAnsi="Franklin Gothic Book"/>
          <w:sz w:val="24"/>
          <w:szCs w:val="24"/>
        </w:rPr>
        <w:t>employees</w:t>
      </w:r>
      <w:r>
        <w:rPr>
          <w:rFonts w:ascii="Franklin Gothic Book" w:eastAsia="Times New Roman" w:hAnsi="Franklin Gothic Book"/>
          <w:sz w:val="24"/>
          <w:szCs w:val="24"/>
        </w:rPr>
        <w:t xml:space="preserve"> by accommodating the </w:t>
      </w:r>
      <w:r w:rsidR="00740304">
        <w:rPr>
          <w:rFonts w:ascii="Franklin Gothic Book" w:eastAsia="Times New Roman" w:hAnsi="Franklin Gothic Book"/>
          <w:sz w:val="24"/>
          <w:szCs w:val="24"/>
        </w:rPr>
        <w:t>employee</w:t>
      </w:r>
      <w:r>
        <w:rPr>
          <w:rFonts w:ascii="Franklin Gothic Book" w:eastAsia="Times New Roman" w:hAnsi="Franklin Gothic Book"/>
          <w:sz w:val="24"/>
          <w:szCs w:val="24"/>
        </w:rPr>
        <w:t xml:space="preserve"> who wishes to express breast milk during her workday when separated from her child.</w:t>
      </w:r>
      <w:r w:rsidR="00FD1B16">
        <w:rPr>
          <w:rFonts w:ascii="Franklin Gothic Book" w:eastAsia="Times New Roman" w:hAnsi="Franklin Gothic Book"/>
          <w:sz w:val="24"/>
          <w:szCs w:val="24"/>
        </w:rPr>
        <w:br/>
      </w:r>
    </w:p>
    <w:p w:rsidR="00770866" w:rsidRPr="00770866" w:rsidRDefault="008D3D48" w:rsidP="007708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540"/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>NDSU shall provide:</w:t>
      </w:r>
    </w:p>
    <w:p w:rsidR="008D3D48" w:rsidRDefault="008D3D48" w:rsidP="008D3D4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Franklin Gothic Book" w:eastAsia="Times New Roman" w:hAnsi="Franklin Gothic Book"/>
          <w:sz w:val="24"/>
          <w:szCs w:val="24"/>
        </w:rPr>
      </w:pPr>
      <w:r w:rsidRPr="008D3D48">
        <w:rPr>
          <w:rFonts w:ascii="Franklin Gothic Book" w:eastAsia="Times New Roman" w:hAnsi="Franklin Gothic Book"/>
          <w:sz w:val="24"/>
          <w:szCs w:val="24"/>
        </w:rPr>
        <w:t>Flexible work scheduling, including scheduling breaks and permitting work patter</w:t>
      </w:r>
      <w:r>
        <w:rPr>
          <w:rFonts w:ascii="Franklin Gothic Book" w:eastAsia="Times New Roman" w:hAnsi="Franklin Gothic Book"/>
          <w:sz w:val="24"/>
          <w:szCs w:val="24"/>
        </w:rPr>
        <w:t>n</w:t>
      </w:r>
      <w:r w:rsidRPr="008D3D48">
        <w:rPr>
          <w:rFonts w:ascii="Franklin Gothic Book" w:eastAsia="Times New Roman" w:hAnsi="Franklin Gothic Book"/>
          <w:sz w:val="24"/>
          <w:szCs w:val="24"/>
        </w:rPr>
        <w:t>s that provide time for expression of breast milk for one year after child’s birth;</w:t>
      </w:r>
    </w:p>
    <w:p w:rsidR="008D3D48" w:rsidRPr="008D3D48" w:rsidRDefault="008D3D48" w:rsidP="008D3D48">
      <w:pPr>
        <w:pStyle w:val="ListParagraph"/>
        <w:shd w:val="clear" w:color="auto" w:fill="FFFFFF"/>
        <w:spacing w:after="0" w:line="240" w:lineRule="auto"/>
        <w:ind w:left="1440"/>
        <w:rPr>
          <w:rFonts w:ascii="Franklin Gothic Book" w:eastAsia="Times New Roman" w:hAnsi="Franklin Gothic Book"/>
          <w:sz w:val="24"/>
          <w:szCs w:val="24"/>
        </w:rPr>
      </w:pPr>
    </w:p>
    <w:p w:rsidR="008D3D48" w:rsidRDefault="008D3D48" w:rsidP="008D3D48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>After one year of child’s birth, continued breaks and work patterns to accommodate expression of breast milk may be reviewed and agreed upon with employee’s supervisor;</w:t>
      </w:r>
    </w:p>
    <w:p w:rsidR="008D3D48" w:rsidRDefault="008D3D48" w:rsidP="008D3D48">
      <w:pPr>
        <w:pStyle w:val="ListParagraph"/>
        <w:shd w:val="clear" w:color="auto" w:fill="FFFFFF"/>
        <w:spacing w:after="0" w:line="240" w:lineRule="auto"/>
        <w:ind w:left="1800"/>
        <w:rPr>
          <w:rFonts w:ascii="Franklin Gothic Book" w:eastAsia="Times New Roman" w:hAnsi="Franklin Gothic Book"/>
          <w:sz w:val="24"/>
          <w:szCs w:val="24"/>
        </w:rPr>
      </w:pPr>
    </w:p>
    <w:p w:rsidR="008D3D48" w:rsidRDefault="008D3D48" w:rsidP="008D3D4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>A convenient, sanitary, safe, and private location, other than a restroom, allowing privacy for breastfeeding or expressing breast milk;</w:t>
      </w:r>
    </w:p>
    <w:p w:rsidR="008D3D48" w:rsidRDefault="008D3D48" w:rsidP="008D3D48">
      <w:pPr>
        <w:pStyle w:val="ListParagraph"/>
        <w:shd w:val="clear" w:color="auto" w:fill="FFFFFF"/>
        <w:spacing w:after="0" w:line="240" w:lineRule="auto"/>
        <w:ind w:left="1440"/>
        <w:rPr>
          <w:rFonts w:ascii="Franklin Gothic Book" w:eastAsia="Times New Roman" w:hAnsi="Franklin Gothic Book"/>
          <w:sz w:val="24"/>
          <w:szCs w:val="24"/>
        </w:rPr>
      </w:pPr>
    </w:p>
    <w:p w:rsidR="00C04272" w:rsidRPr="00FD1B16" w:rsidRDefault="008D3D48" w:rsidP="00FD1B16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>A convenient, clean, and safe water source with facilities for washing hands and rinsing breast-pumping equipment located in the private location.</w:t>
      </w:r>
    </w:p>
    <w:p w:rsidR="00C04272" w:rsidRPr="00C04272" w:rsidRDefault="00C04272" w:rsidP="00C04272">
      <w:pPr>
        <w:shd w:val="clear" w:color="auto" w:fill="FFFFFF"/>
        <w:spacing w:after="0" w:line="240" w:lineRule="auto"/>
        <w:ind w:left="720"/>
        <w:rPr>
          <w:rFonts w:ascii="Franklin Gothic Book" w:eastAsia="Times New Roman" w:hAnsi="Franklin Gothic Book"/>
          <w:sz w:val="24"/>
          <w:szCs w:val="24"/>
        </w:rPr>
      </w:pPr>
      <w:r w:rsidRPr="00C04272">
        <w:rPr>
          <w:rFonts w:ascii="Franklin Gothic Book" w:eastAsia="Times New Roman" w:hAnsi="Franklin Gothic Book"/>
          <w:sz w:val="24"/>
          <w:szCs w:val="24"/>
        </w:rPr>
        <w:t xml:space="preserve">  </w:t>
      </w:r>
    </w:p>
    <w:p w:rsidR="008D3D48" w:rsidRDefault="008D3D48" w:rsidP="007B7A21">
      <w:pPr>
        <w:numPr>
          <w:ilvl w:val="0"/>
          <w:numId w:val="4"/>
        </w:numPr>
        <w:shd w:val="clear" w:color="auto" w:fill="FFFFFF"/>
        <w:spacing w:after="0" w:line="240" w:lineRule="auto"/>
        <w:ind w:hanging="540"/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 xml:space="preserve">NDSU </w:t>
      </w:r>
      <w:proofErr w:type="gramStart"/>
      <w:r>
        <w:rPr>
          <w:rFonts w:ascii="Franklin Gothic Book" w:eastAsia="Times New Roman" w:hAnsi="Franklin Gothic Book"/>
          <w:sz w:val="24"/>
          <w:szCs w:val="24"/>
        </w:rPr>
        <w:t>shall not be required</w:t>
      </w:r>
      <w:proofErr w:type="gramEnd"/>
      <w:r>
        <w:rPr>
          <w:rFonts w:ascii="Franklin Gothic Book" w:eastAsia="Times New Roman" w:hAnsi="Franklin Gothic Book"/>
          <w:sz w:val="24"/>
          <w:szCs w:val="24"/>
        </w:rPr>
        <w:t xml:space="preserve"> to compensate an employee receiving reasonable break time for any work spent for such purpose.</w:t>
      </w:r>
    </w:p>
    <w:p w:rsidR="008D3D48" w:rsidRDefault="008D3D48" w:rsidP="008D3D48">
      <w:pPr>
        <w:shd w:val="clear" w:color="auto" w:fill="FFFFFF"/>
        <w:spacing w:before="100" w:beforeAutospacing="1" w:after="100" w:afterAutospacing="1" w:line="240" w:lineRule="auto"/>
        <w:ind w:left="180"/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 xml:space="preserve">NDSU has the following lactation rooms </w:t>
      </w:r>
      <w:r w:rsidR="001E1691">
        <w:rPr>
          <w:rFonts w:ascii="Franklin Gothic Book" w:eastAsia="Times New Roman" w:hAnsi="Franklin Gothic Book"/>
          <w:sz w:val="24"/>
          <w:szCs w:val="24"/>
        </w:rPr>
        <w:t xml:space="preserve">and support resources </w:t>
      </w:r>
      <w:r>
        <w:rPr>
          <w:rFonts w:ascii="Franklin Gothic Book" w:eastAsia="Times New Roman" w:hAnsi="Franklin Gothic Book"/>
          <w:sz w:val="24"/>
          <w:szCs w:val="24"/>
        </w:rPr>
        <w:t xml:space="preserve">available for nursing </w:t>
      </w:r>
      <w:r w:rsidR="00740304">
        <w:rPr>
          <w:rFonts w:ascii="Franklin Gothic Book" w:eastAsia="Times New Roman" w:hAnsi="Franklin Gothic Book"/>
          <w:sz w:val="24"/>
          <w:szCs w:val="24"/>
        </w:rPr>
        <w:t>employees</w:t>
      </w:r>
      <w:r>
        <w:rPr>
          <w:rFonts w:ascii="Franklin Gothic Book" w:eastAsia="Times New Roman" w:hAnsi="Franklin Gothic Book"/>
          <w:sz w:val="24"/>
          <w:szCs w:val="24"/>
        </w:rPr>
        <w:t xml:space="preserve">: </w:t>
      </w:r>
      <w:hyperlink r:id="rId8" w:history="1">
        <w:r w:rsidRPr="007050B1">
          <w:rPr>
            <w:rStyle w:val="Hyperlink"/>
            <w:rFonts w:ascii="Franklin Gothic Book" w:eastAsia="Times New Roman" w:hAnsi="Franklin Gothic Book"/>
            <w:sz w:val="24"/>
            <w:szCs w:val="24"/>
          </w:rPr>
          <w:t>https://www.ndsu.edu/equity/pregnancy/</w:t>
        </w:r>
      </w:hyperlink>
      <w:r>
        <w:rPr>
          <w:rFonts w:ascii="Franklin Gothic Book" w:eastAsia="Times New Roman" w:hAnsi="Franklin Gothic Book"/>
          <w:sz w:val="24"/>
          <w:szCs w:val="24"/>
        </w:rPr>
        <w:t xml:space="preserve"> </w:t>
      </w:r>
      <w:bookmarkStart w:id="0" w:name="_GoBack"/>
      <w:bookmarkEnd w:id="0"/>
    </w:p>
    <w:p w:rsidR="0022014F" w:rsidRPr="0022014F" w:rsidRDefault="0022014F" w:rsidP="00323BA2">
      <w:p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/>
          <w:sz w:val="24"/>
          <w:szCs w:val="24"/>
        </w:rPr>
      </w:pPr>
      <w:r w:rsidRPr="0022014F">
        <w:rPr>
          <w:rFonts w:ascii="Franklin Gothic Book" w:eastAsia="Times New Roman" w:hAnsi="Franklin Gothic Book"/>
          <w:sz w:val="24"/>
          <w:szCs w:val="24"/>
        </w:rPr>
        <w:t>____________________________________________________________________________________</w:t>
      </w:r>
      <w:r w:rsidR="00323BA2">
        <w:rPr>
          <w:rFonts w:ascii="Franklin Gothic Book" w:eastAsia="Times New Roman" w:hAnsi="Franklin Gothic Book"/>
          <w:sz w:val="24"/>
          <w:szCs w:val="24"/>
        </w:rPr>
        <w:t>______</w:t>
      </w:r>
    </w:p>
    <w:p w:rsidR="00C04272" w:rsidRPr="00323BA2" w:rsidRDefault="0022014F" w:rsidP="00323BA2">
      <w:p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/>
          <w:sz w:val="20"/>
          <w:szCs w:val="20"/>
        </w:rPr>
      </w:pPr>
      <w:r w:rsidRPr="00A96D7B">
        <w:rPr>
          <w:rFonts w:ascii="Franklin Gothic Book" w:eastAsia="Times New Roman" w:hAnsi="Franklin Gothic Book"/>
          <w:sz w:val="20"/>
          <w:szCs w:val="20"/>
        </w:rPr>
        <w:t>HISTORY</w:t>
      </w:r>
      <w:proofErr w:type="gramStart"/>
      <w:r w:rsidRPr="00A96D7B">
        <w:rPr>
          <w:rFonts w:ascii="Franklin Gothic Book" w:eastAsia="Times New Roman" w:hAnsi="Franklin Gothic Book"/>
          <w:sz w:val="20"/>
          <w:szCs w:val="20"/>
        </w:rPr>
        <w:t>:</w:t>
      </w:r>
      <w:proofErr w:type="gramEnd"/>
      <w:r w:rsidR="00323BA2">
        <w:rPr>
          <w:rFonts w:ascii="Franklin Gothic Book" w:eastAsia="Times New Roman" w:hAnsi="Franklin Gothic Book"/>
          <w:sz w:val="20"/>
          <w:szCs w:val="20"/>
        </w:rPr>
        <w:br/>
      </w:r>
      <w:r w:rsidR="00323BA2">
        <w:rPr>
          <w:rFonts w:ascii="Franklin Gothic Book" w:eastAsia="Times New Roman" w:hAnsi="Franklin Gothic Book"/>
          <w:sz w:val="20"/>
          <w:szCs w:val="20"/>
        </w:rPr>
        <w:br/>
        <w:t>New</w:t>
      </w:r>
      <w:r w:rsidR="00323BA2">
        <w:rPr>
          <w:rFonts w:ascii="Franklin Gothic Book" w:eastAsia="Times New Roman" w:hAnsi="Franklin Gothic Book"/>
          <w:sz w:val="20"/>
          <w:szCs w:val="20"/>
        </w:rPr>
        <w:tab/>
      </w:r>
      <w:r w:rsidR="00323BA2">
        <w:rPr>
          <w:rFonts w:ascii="Franklin Gothic Book" w:eastAsia="Times New Roman" w:hAnsi="Franklin Gothic Book"/>
          <w:sz w:val="20"/>
          <w:szCs w:val="20"/>
        </w:rPr>
        <w:softHyphen/>
      </w:r>
      <w:r w:rsidR="00323BA2">
        <w:rPr>
          <w:rFonts w:ascii="Franklin Gothic Book" w:eastAsia="Times New Roman" w:hAnsi="Franklin Gothic Book"/>
          <w:sz w:val="20"/>
          <w:szCs w:val="20"/>
        </w:rPr>
        <w:softHyphen/>
      </w:r>
      <w:r w:rsidR="00323BA2">
        <w:rPr>
          <w:rFonts w:ascii="Franklin Gothic Book" w:eastAsia="Times New Roman" w:hAnsi="Franklin Gothic Book"/>
          <w:sz w:val="20"/>
          <w:szCs w:val="20"/>
        </w:rPr>
        <w:softHyphen/>
      </w:r>
      <w:r w:rsidR="00323BA2">
        <w:rPr>
          <w:rFonts w:ascii="Franklin Gothic Book" w:eastAsia="Times New Roman" w:hAnsi="Franklin Gothic Book"/>
          <w:sz w:val="20"/>
          <w:szCs w:val="20"/>
        </w:rPr>
        <w:softHyphen/>
      </w:r>
      <w:r w:rsidR="00323BA2">
        <w:rPr>
          <w:rFonts w:ascii="Franklin Gothic Book" w:eastAsia="Times New Roman" w:hAnsi="Franklin Gothic Book"/>
          <w:sz w:val="20"/>
          <w:szCs w:val="20"/>
        </w:rPr>
        <w:softHyphen/>
        <w:t>_______________, 2017</w:t>
      </w:r>
      <w:r w:rsidRPr="00A96D7B">
        <w:rPr>
          <w:rFonts w:ascii="Franklin Gothic Book" w:eastAsia="Times New Roman" w:hAnsi="Franklin Gothic Book"/>
          <w:sz w:val="20"/>
          <w:szCs w:val="20"/>
        </w:rPr>
        <w:br/>
      </w:r>
    </w:p>
    <w:p w:rsidR="00044D51" w:rsidRDefault="00044D51"/>
    <w:sectPr w:rsidR="00044D51" w:rsidSect="002201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256"/>
    <w:multiLevelType w:val="hybridMultilevel"/>
    <w:tmpl w:val="626EB38A"/>
    <w:lvl w:ilvl="0" w:tplc="884E9C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3897"/>
    <w:multiLevelType w:val="multilevel"/>
    <w:tmpl w:val="68BA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F5A15"/>
    <w:multiLevelType w:val="hybridMultilevel"/>
    <w:tmpl w:val="698C98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9244B"/>
    <w:multiLevelType w:val="hybridMultilevel"/>
    <w:tmpl w:val="F682A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37587"/>
    <w:multiLevelType w:val="hybridMultilevel"/>
    <w:tmpl w:val="8ED2795C"/>
    <w:lvl w:ilvl="0" w:tplc="CC8C90F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4428F"/>
    <w:multiLevelType w:val="multilevel"/>
    <w:tmpl w:val="5A562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9E0BA7"/>
    <w:multiLevelType w:val="multilevel"/>
    <w:tmpl w:val="21AC0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72"/>
    <w:rsid w:val="00044D51"/>
    <w:rsid w:val="00142779"/>
    <w:rsid w:val="00153AC4"/>
    <w:rsid w:val="001E1691"/>
    <w:rsid w:val="00202E6B"/>
    <w:rsid w:val="0022014F"/>
    <w:rsid w:val="002A13F3"/>
    <w:rsid w:val="00323BA2"/>
    <w:rsid w:val="004B476A"/>
    <w:rsid w:val="004E5A63"/>
    <w:rsid w:val="005A7824"/>
    <w:rsid w:val="005F563D"/>
    <w:rsid w:val="00664739"/>
    <w:rsid w:val="006A4F16"/>
    <w:rsid w:val="006B644C"/>
    <w:rsid w:val="00740304"/>
    <w:rsid w:val="00770866"/>
    <w:rsid w:val="007B7A21"/>
    <w:rsid w:val="008D3D48"/>
    <w:rsid w:val="00A96D7B"/>
    <w:rsid w:val="00AC2AF8"/>
    <w:rsid w:val="00C04272"/>
    <w:rsid w:val="00CC5683"/>
    <w:rsid w:val="00D24E67"/>
    <w:rsid w:val="00D91230"/>
    <w:rsid w:val="00F06D9A"/>
    <w:rsid w:val="00F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4CE8"/>
  <w15:docId w15:val="{AC04DB77-251F-41D5-9FA6-719B9DD7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04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042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427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04272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4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042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D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D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E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5A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4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su.edu/equity/pregnan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dsu.policy.manual@nd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.Gravley-Stack@ndsu.edu" TargetMode="External"/><Relationship Id="rId5" Type="http://schemas.openxmlformats.org/officeDocument/2006/relationships/hyperlink" Target="mailto:ndsu.policy.manual@ndsu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Matzke-Ternes</dc:creator>
  <cp:lastModifiedBy>Mary Asheim</cp:lastModifiedBy>
  <cp:revision>8</cp:revision>
  <cp:lastPrinted>2011-06-24T16:26:00Z</cp:lastPrinted>
  <dcterms:created xsi:type="dcterms:W3CDTF">2017-02-16T18:31:00Z</dcterms:created>
  <dcterms:modified xsi:type="dcterms:W3CDTF">2017-03-07T19:41:00Z</dcterms:modified>
</cp:coreProperties>
</file>