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BA" w:rsidRDefault="00B52FBA" w:rsidP="00B52FBA">
      <w:pPr>
        <w:pStyle w:val="Header"/>
        <w:jc w:val="right"/>
      </w:pPr>
      <w:r>
        <w:t xml:space="preserve">Policy </w:t>
      </w:r>
      <w:r>
        <w:rPr>
          <w:i/>
          <w:color w:val="C00000"/>
          <w:u w:val="single"/>
        </w:rPr>
        <w:t xml:space="preserve">713.1 </w:t>
      </w:r>
      <w:r>
        <w:t>Version</w:t>
      </w:r>
      <w:r>
        <w:t xml:space="preserve"> 2</w:t>
      </w:r>
      <w:r>
        <w:t xml:space="preserve"> </w:t>
      </w:r>
      <w:r>
        <w:rPr>
          <w:i/>
          <w:color w:val="C00000"/>
          <w:u w:val="single"/>
        </w:rPr>
        <w:t>01/15/16</w:t>
      </w:r>
    </w:p>
    <w:p w:rsidR="00B52FBA" w:rsidRPr="000F0A0C" w:rsidRDefault="00B52FBA" w:rsidP="00B52FBA">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B52FBA" w:rsidRPr="007F7B54" w:rsidTr="007661B5">
        <w:tc>
          <w:tcPr>
            <w:tcW w:w="9828" w:type="dxa"/>
            <w:gridSpan w:val="3"/>
            <w:tcBorders>
              <w:top w:val="nil"/>
              <w:left w:val="nil"/>
              <w:bottom w:val="nil"/>
              <w:right w:val="nil"/>
            </w:tcBorders>
          </w:tcPr>
          <w:p w:rsidR="00B52FBA" w:rsidRPr="007F7B54" w:rsidRDefault="00B52FBA" w:rsidP="007661B5">
            <w:pPr>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52FBA" w:rsidRPr="007F7B54" w:rsidTr="007661B5">
        <w:tc>
          <w:tcPr>
            <w:tcW w:w="1458" w:type="dxa"/>
            <w:tcBorders>
              <w:top w:val="nil"/>
              <w:left w:val="nil"/>
              <w:bottom w:val="nil"/>
              <w:right w:val="nil"/>
            </w:tcBorders>
          </w:tcPr>
          <w:p w:rsidR="00B52FBA" w:rsidRPr="007F7B54" w:rsidRDefault="00B52FBA" w:rsidP="007661B5">
            <w:pPr>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61312"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6DC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1.4pt;margin-top:7.95pt;width:42.75pt;height:3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" fillcolor="#943634" strokeweight="1pt">
                      <w10:wrap type="tight"/>
                    </v:shape>
                  </w:pict>
                </mc:Fallback>
              </mc:AlternateContent>
            </w:r>
          </w:p>
        </w:tc>
        <w:tc>
          <w:tcPr>
            <w:tcW w:w="8370" w:type="dxa"/>
            <w:gridSpan w:val="2"/>
            <w:tcBorders>
              <w:top w:val="nil"/>
              <w:left w:val="nil"/>
              <w:bottom w:val="nil"/>
              <w:right w:val="nil"/>
            </w:tcBorders>
          </w:tcPr>
          <w:p w:rsidR="00B52FBA" w:rsidRPr="007F7B54" w:rsidRDefault="00B52FBA" w:rsidP="007661B5">
            <w:pPr>
              <w:rPr>
                <w:rFonts w:ascii="Arial Narrow" w:hAnsi="Arial Narrow"/>
                <w:i/>
              </w:rPr>
            </w:pPr>
          </w:p>
          <w:p w:rsidR="00B52FBA" w:rsidRPr="007F7B54" w:rsidRDefault="00B52FBA" w:rsidP="007661B5">
            <w:pPr>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B52FBA" w:rsidRPr="007F7B54" w:rsidTr="007661B5">
        <w:tc>
          <w:tcPr>
            <w:tcW w:w="1458" w:type="dxa"/>
            <w:tcBorders>
              <w:top w:val="nil"/>
              <w:left w:val="nil"/>
              <w:bottom w:val="nil"/>
              <w:right w:val="nil"/>
            </w:tcBorders>
          </w:tcPr>
          <w:p w:rsidR="00B52FBA" w:rsidRPr="007F7B54" w:rsidRDefault="00B52FBA" w:rsidP="007661B5">
            <w:pPr>
              <w:pStyle w:val="ListParagraph"/>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B52FBA" w:rsidRPr="0082603C" w:rsidRDefault="00B52FBA" w:rsidP="007661B5">
            <w:pPr>
              <w:pStyle w:val="ListParagraph"/>
              <w:jc w:val="center"/>
              <w:rPr>
                <w:rFonts w:ascii="Arial Narrow" w:hAnsi="Arial Narrow"/>
                <w:color w:val="C00000"/>
                <w:sz w:val="28"/>
              </w:rPr>
            </w:pPr>
            <w:r w:rsidRPr="0082603C">
              <w:rPr>
                <w:rFonts w:ascii="Arial Narrow" w:hAnsi="Arial Narrow"/>
                <w:color w:val="C00000"/>
                <w:sz w:val="28"/>
              </w:rPr>
              <w:t>Policy Number and Name</w:t>
            </w:r>
            <w:r>
              <w:rPr>
                <w:rFonts w:ascii="Arial Narrow" w:hAnsi="Arial Narrow"/>
                <w:color w:val="C00000"/>
                <w:sz w:val="28"/>
              </w:rPr>
              <w:t xml:space="preserve"> </w:t>
            </w:r>
            <w:r w:rsidRPr="009B4D5E">
              <w:rPr>
                <w:rFonts w:ascii="Arial Narrow" w:hAnsi="Arial Narrow"/>
                <w:b/>
                <w:sz w:val="28"/>
              </w:rPr>
              <w:t>713.1 Litigation Holds</w:t>
            </w:r>
          </w:p>
        </w:tc>
      </w:tr>
      <w:tr w:rsidR="00B52FBA" w:rsidRPr="007F7B54" w:rsidTr="007661B5">
        <w:tc>
          <w:tcPr>
            <w:tcW w:w="9828" w:type="dxa"/>
            <w:gridSpan w:val="3"/>
            <w:tcBorders>
              <w:top w:val="nil"/>
              <w:left w:val="nil"/>
              <w:bottom w:val="nil"/>
              <w:right w:val="nil"/>
            </w:tcBorders>
          </w:tcPr>
          <w:p w:rsidR="00B52FBA" w:rsidRPr="007F7B54" w:rsidRDefault="00B52FBA" w:rsidP="00B52FBA">
            <w:pPr>
              <w:pStyle w:val="ListParagraph"/>
              <w:widowControl/>
              <w:numPr>
                <w:ilvl w:val="0"/>
                <w:numId w:val="6"/>
              </w:numPr>
              <w:contextualSpacing/>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B52FBA" w:rsidRPr="007F7B54" w:rsidTr="007661B5">
        <w:tc>
          <w:tcPr>
            <w:tcW w:w="9828" w:type="dxa"/>
            <w:gridSpan w:val="3"/>
            <w:tcBorders>
              <w:top w:val="nil"/>
              <w:left w:val="nil"/>
              <w:bottom w:val="nil"/>
              <w:right w:val="nil"/>
            </w:tcBorders>
          </w:tcPr>
          <w:p w:rsidR="00B52FBA" w:rsidRPr="0082603C" w:rsidRDefault="00B52FBA" w:rsidP="00B52FBA">
            <w:pPr>
              <w:pStyle w:val="ListParagraph"/>
              <w:widowControl/>
              <w:numPr>
                <w:ilvl w:val="0"/>
                <w:numId w:val="8"/>
              </w:numPr>
              <w:contextualSpacing/>
              <w:rPr>
                <w:rFonts w:ascii="Arial Narrow" w:hAnsi="Arial Narrow"/>
                <w:color w:val="C00000"/>
              </w:rPr>
            </w:pPr>
            <w:r w:rsidRPr="0082603C">
              <w:rPr>
                <w:rFonts w:ascii="Arial Narrow" w:hAnsi="Arial Narrow"/>
                <w:color w:val="C00000"/>
              </w:rPr>
              <w:t xml:space="preserve">Is this a federal or state mandate? </w:t>
            </w:r>
            <w:r w:rsidRPr="009B4D5E">
              <w:rPr>
                <w:rFonts w:ascii="Arial Narrow" w:hAnsi="Arial Narrow"/>
                <w:b/>
                <w:color w:val="C00000"/>
              </w:rPr>
              <w:t>X</w:t>
            </w:r>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B52FBA" w:rsidRPr="00531A2E" w:rsidRDefault="00B52FBA" w:rsidP="00B52FBA">
            <w:pPr>
              <w:pStyle w:val="ListParagraph"/>
              <w:widowControl/>
              <w:numPr>
                <w:ilvl w:val="0"/>
                <w:numId w:val="8"/>
              </w:numPr>
              <w:contextualSpacing/>
              <w:rPr>
                <w:rFonts w:ascii="Arial Narrow" w:hAnsi="Arial Narrow"/>
                <w:color w:val="C00000"/>
              </w:rPr>
            </w:pPr>
            <w:r w:rsidRPr="00531A2E">
              <w:rPr>
                <w:rFonts w:ascii="Arial Narrow" w:hAnsi="Arial Narrow"/>
                <w:color w:val="C00000"/>
              </w:rPr>
              <w:t>Describe change:</w:t>
            </w:r>
          </w:p>
          <w:p w:rsidR="00B52FBA" w:rsidRPr="00531A2E" w:rsidRDefault="00B52FBA" w:rsidP="00B52FBA">
            <w:pPr>
              <w:pStyle w:val="ListParagraph"/>
              <w:widowControl/>
              <w:numPr>
                <w:ilvl w:val="0"/>
                <w:numId w:val="8"/>
              </w:numPr>
              <w:contextualSpacing/>
              <w:rPr>
                <w:rFonts w:ascii="Arial Narrow" w:hAnsi="Arial Narrow"/>
                <w:color w:val="C00000"/>
              </w:rPr>
            </w:pPr>
            <w:r w:rsidRPr="0082603C">
              <w:rPr>
                <w:rFonts w:ascii="Arial Narrow" w:hAnsi="Arial Narrow"/>
                <w:color w:val="C00000"/>
              </w:rPr>
              <w:t xml:space="preserve"> </w:t>
            </w:r>
            <w:r>
              <w:rPr>
                <w:rFonts w:ascii="Arial Narrow" w:hAnsi="Arial Narrow"/>
              </w:rPr>
              <w:t xml:space="preserve">Policy has been updated and rewritten to separate policy from procedures and to accurately reflect current changes in NDSU governance and policy regarding litigation hold. </w:t>
            </w:r>
          </w:p>
          <w:p w:rsidR="00B52FBA" w:rsidRPr="00531A2E" w:rsidRDefault="00B52FBA" w:rsidP="007661B5">
            <w:pPr>
              <w:pStyle w:val="ListParagraph"/>
              <w:ind w:left="360"/>
              <w:rPr>
                <w:rFonts w:ascii="Arial Narrow" w:hAnsi="Arial Narrow"/>
                <w:color w:val="C00000"/>
              </w:rPr>
            </w:pPr>
          </w:p>
          <w:p w:rsidR="00B52FBA" w:rsidRPr="0082603C" w:rsidRDefault="00B52FBA" w:rsidP="00B52FBA">
            <w:pPr>
              <w:pStyle w:val="ListParagraph"/>
              <w:widowControl/>
              <w:numPr>
                <w:ilvl w:val="0"/>
                <w:numId w:val="8"/>
              </w:numPr>
              <w:contextualSpacing/>
              <w:rPr>
                <w:rFonts w:ascii="Arial Narrow" w:hAnsi="Arial Narrow"/>
                <w:color w:val="C00000"/>
              </w:rPr>
            </w:pPr>
            <w:r>
              <w:rPr>
                <w:rFonts w:ascii="Arial Narrow" w:hAnsi="Arial Narrow"/>
              </w:rPr>
              <w:t>Per request and recommendation of Chris Wilson, Chief of Staff. Section III.H was added to the policy.</w:t>
            </w:r>
          </w:p>
          <w:p w:rsidR="00B52FBA" w:rsidRPr="007F7B54" w:rsidRDefault="00B52FBA" w:rsidP="007661B5">
            <w:pPr>
              <w:rPr>
                <w:rFonts w:ascii="Arial Narrow" w:hAnsi="Arial Narrow"/>
                <w:i/>
                <w:color w:val="C00000"/>
              </w:rPr>
            </w:pPr>
          </w:p>
        </w:tc>
      </w:tr>
      <w:tr w:rsidR="00B52FBA" w:rsidRPr="007F7B54" w:rsidTr="007661B5">
        <w:tc>
          <w:tcPr>
            <w:tcW w:w="9828" w:type="dxa"/>
            <w:gridSpan w:val="3"/>
            <w:tcBorders>
              <w:top w:val="nil"/>
              <w:left w:val="nil"/>
              <w:bottom w:val="nil"/>
              <w:right w:val="nil"/>
            </w:tcBorders>
          </w:tcPr>
          <w:p w:rsidR="00B52FBA" w:rsidRPr="007F7B54" w:rsidRDefault="00B52FBA" w:rsidP="00B52FBA">
            <w:pPr>
              <w:pStyle w:val="ListParagraph"/>
              <w:widowControl/>
              <w:numPr>
                <w:ilvl w:val="0"/>
                <w:numId w:val="6"/>
              </w:numPr>
              <w:contextualSpacing/>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B52FBA" w:rsidRPr="007F7B54" w:rsidTr="007661B5">
        <w:tc>
          <w:tcPr>
            <w:tcW w:w="9828" w:type="dxa"/>
            <w:gridSpan w:val="3"/>
            <w:tcBorders>
              <w:top w:val="nil"/>
              <w:left w:val="nil"/>
              <w:bottom w:val="nil"/>
              <w:right w:val="nil"/>
            </w:tcBorders>
          </w:tcPr>
          <w:p w:rsidR="00B52FBA" w:rsidRPr="0082603C" w:rsidRDefault="00B52FBA" w:rsidP="00B52FBA">
            <w:pPr>
              <w:pStyle w:val="ListParagraph"/>
              <w:widowControl/>
              <w:numPr>
                <w:ilvl w:val="0"/>
                <w:numId w:val="7"/>
              </w:numPr>
              <w:contextualSpacing/>
              <w:rPr>
                <w:rFonts w:ascii="Arial Narrow" w:hAnsi="Arial Narrow"/>
                <w:color w:val="C00000"/>
              </w:rPr>
            </w:pPr>
            <w:r w:rsidRPr="0082603C">
              <w:rPr>
                <w:rFonts w:ascii="Arial Narrow" w:hAnsi="Arial Narrow"/>
                <w:color w:val="C00000"/>
              </w:rPr>
              <w:t xml:space="preserve">Office/Department/Name and the date </w:t>
            </w:r>
            <w:r w:rsidRPr="009B4D5E">
              <w:rPr>
                <w:rFonts w:ascii="Arial Narrow" w:hAnsi="Arial Narrow"/>
              </w:rPr>
              <w:t>submitted Information Security/Records Management, Theresa Semmens, CISO &amp; Director, Records Management</w:t>
            </w:r>
            <w:r>
              <w:rPr>
                <w:rFonts w:ascii="Arial Narrow" w:hAnsi="Arial Narrow"/>
              </w:rPr>
              <w:t>, Division of Information Technology</w:t>
            </w:r>
          </w:p>
          <w:p w:rsidR="00B52FBA" w:rsidRPr="007F7B54" w:rsidRDefault="00B52FBA" w:rsidP="00B52FBA">
            <w:pPr>
              <w:pStyle w:val="ListParagraph"/>
              <w:widowControl/>
              <w:numPr>
                <w:ilvl w:val="0"/>
                <w:numId w:val="7"/>
              </w:numPr>
              <w:contextualSpacing/>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r w:rsidRPr="009B4D5E">
              <w:rPr>
                <w:rFonts w:ascii="Arial Narrow" w:hAnsi="Arial Narrow"/>
              </w:rPr>
              <w:t>Theresa.Semmens@ndsu.edu</w:t>
            </w:r>
          </w:p>
        </w:tc>
      </w:tr>
      <w:tr w:rsidR="00B52FBA" w:rsidRPr="007F7B54" w:rsidTr="007661B5">
        <w:tc>
          <w:tcPr>
            <w:tcW w:w="9828" w:type="dxa"/>
            <w:gridSpan w:val="3"/>
            <w:tcBorders>
              <w:top w:val="nil"/>
              <w:left w:val="nil"/>
              <w:bottom w:val="nil"/>
              <w:right w:val="nil"/>
            </w:tcBorders>
          </w:tcPr>
          <w:p w:rsidR="00B52FBA" w:rsidRDefault="00B52FBA" w:rsidP="007661B5">
            <w:pPr>
              <w:pStyle w:val="ListParagraph"/>
              <w:ind w:left="360"/>
              <w:jc w:val="center"/>
              <w:rPr>
                <w:rFonts w:ascii="Arial Narrow" w:hAnsi="Arial Narrow"/>
                <w:b/>
                <w:i/>
                <w:sz w:val="18"/>
              </w:rPr>
            </w:pPr>
          </w:p>
          <w:p w:rsidR="00B52FBA" w:rsidRDefault="00B52FBA" w:rsidP="007661B5">
            <w:pPr>
              <w:pStyle w:val="ListParagraph"/>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B52FBA" w:rsidRPr="0082603C" w:rsidRDefault="00B52FBA" w:rsidP="007661B5">
            <w:pPr>
              <w:pStyle w:val="ListParagraph"/>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B52FBA" w:rsidRPr="007F7B54" w:rsidTr="007661B5">
        <w:tc>
          <w:tcPr>
            <w:tcW w:w="9828" w:type="dxa"/>
            <w:gridSpan w:val="3"/>
            <w:tcBorders>
              <w:top w:val="nil"/>
              <w:left w:val="nil"/>
              <w:bottom w:val="nil"/>
              <w:right w:val="nil"/>
            </w:tcBorders>
          </w:tcPr>
          <w:p w:rsidR="00B52FBA" w:rsidRPr="007F7B54" w:rsidRDefault="00B52FBA" w:rsidP="00B52FBA">
            <w:pPr>
              <w:pStyle w:val="ListParagraph"/>
              <w:widowControl/>
              <w:numPr>
                <w:ilvl w:val="0"/>
                <w:numId w:val="6"/>
              </w:numPr>
              <w:contextualSpacing/>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B52FBA" w:rsidRPr="007F7B54" w:rsidRDefault="00B52FBA" w:rsidP="007661B5">
            <w:pPr>
              <w:pStyle w:val="ListParagraph"/>
              <w:ind w:left="360"/>
              <w:jc w:val="center"/>
              <w:rPr>
                <w:rFonts w:ascii="Arial Narrow" w:hAnsi="Arial Narrow"/>
                <w:b/>
                <w:i/>
              </w:rPr>
            </w:pPr>
          </w:p>
        </w:tc>
      </w:tr>
      <w:tr w:rsidR="00B52FBA" w:rsidRPr="007F7B54" w:rsidTr="007661B5">
        <w:trPr>
          <w:trHeight w:val="555"/>
        </w:trPr>
        <w:tc>
          <w:tcPr>
            <w:tcW w:w="3438" w:type="dxa"/>
            <w:gridSpan w:val="2"/>
            <w:tcBorders>
              <w:top w:val="nil"/>
              <w:left w:val="nil"/>
              <w:bottom w:val="nil"/>
              <w:right w:val="nil"/>
            </w:tcBorders>
          </w:tcPr>
          <w:p w:rsidR="00B52FBA" w:rsidRPr="007F7B54" w:rsidRDefault="00B52FBA" w:rsidP="007661B5">
            <w:pPr>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B52FBA" w:rsidRPr="007F7B54" w:rsidRDefault="00B52FBA" w:rsidP="007661B5">
            <w:pPr>
              <w:rPr>
                <w:rFonts w:ascii="Arial Narrow" w:hAnsi="Arial Narrow"/>
                <w:sz w:val="20"/>
              </w:rPr>
            </w:pPr>
          </w:p>
          <w:p w:rsidR="00B52FBA" w:rsidRPr="007F7B54" w:rsidRDefault="00B52FBA" w:rsidP="007661B5">
            <w:pPr>
              <w:rPr>
                <w:rFonts w:ascii="Arial Narrow" w:hAnsi="Arial Narrow"/>
                <w:sz w:val="20"/>
              </w:rPr>
            </w:pPr>
          </w:p>
        </w:tc>
      </w:tr>
      <w:tr w:rsidR="00B52FBA" w:rsidRPr="007F7B54" w:rsidTr="007661B5">
        <w:trPr>
          <w:trHeight w:val="555"/>
        </w:trPr>
        <w:tc>
          <w:tcPr>
            <w:tcW w:w="3438" w:type="dxa"/>
            <w:gridSpan w:val="2"/>
            <w:tcBorders>
              <w:top w:val="nil"/>
              <w:left w:val="nil"/>
              <w:bottom w:val="nil"/>
              <w:right w:val="nil"/>
            </w:tcBorders>
          </w:tcPr>
          <w:p w:rsidR="00B52FBA" w:rsidRPr="007F7B54" w:rsidRDefault="00B52FBA" w:rsidP="007661B5">
            <w:pPr>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B52FBA" w:rsidRPr="007F7B54" w:rsidRDefault="00B52FBA" w:rsidP="007661B5">
            <w:pPr>
              <w:rPr>
                <w:rFonts w:ascii="Arial Narrow" w:hAnsi="Arial Narrow"/>
                <w:sz w:val="20"/>
              </w:rPr>
            </w:pPr>
          </w:p>
          <w:p w:rsidR="00B52FBA" w:rsidRPr="007F7B54" w:rsidRDefault="00B52FBA" w:rsidP="007661B5">
            <w:pPr>
              <w:rPr>
                <w:rFonts w:ascii="Arial Narrow" w:hAnsi="Arial Narrow"/>
                <w:sz w:val="20"/>
              </w:rPr>
            </w:pPr>
          </w:p>
        </w:tc>
      </w:tr>
      <w:tr w:rsidR="00B52FBA" w:rsidRPr="007F7B54" w:rsidTr="007661B5">
        <w:trPr>
          <w:trHeight w:val="555"/>
        </w:trPr>
        <w:tc>
          <w:tcPr>
            <w:tcW w:w="3438" w:type="dxa"/>
            <w:gridSpan w:val="2"/>
            <w:tcBorders>
              <w:top w:val="nil"/>
              <w:left w:val="nil"/>
              <w:bottom w:val="nil"/>
              <w:right w:val="nil"/>
            </w:tcBorders>
          </w:tcPr>
          <w:p w:rsidR="00B52FBA" w:rsidRPr="007F7B54" w:rsidRDefault="00B52FBA" w:rsidP="007661B5">
            <w:pPr>
              <w:jc w:val="right"/>
              <w:rPr>
                <w:rFonts w:ascii="Arial Narrow" w:hAnsi="Arial Narrow"/>
                <w:b/>
              </w:rPr>
            </w:pPr>
            <w:r w:rsidRPr="007F7B54">
              <w:rPr>
                <w:rFonts w:ascii="Arial Narrow" w:hAnsi="Arial Narrow"/>
                <w:b/>
              </w:rPr>
              <w:t>Staff Senate:</w:t>
            </w:r>
          </w:p>
          <w:p w:rsidR="00B52FBA" w:rsidRPr="007F7B54" w:rsidRDefault="00B52FBA" w:rsidP="007661B5">
            <w:pPr>
              <w:jc w:val="right"/>
              <w:rPr>
                <w:rFonts w:ascii="Arial Narrow" w:hAnsi="Arial Narrow"/>
                <w:b/>
              </w:rPr>
            </w:pPr>
          </w:p>
        </w:tc>
        <w:tc>
          <w:tcPr>
            <w:tcW w:w="6390" w:type="dxa"/>
            <w:tcBorders>
              <w:top w:val="nil"/>
              <w:left w:val="nil"/>
              <w:bottom w:val="nil"/>
              <w:right w:val="nil"/>
            </w:tcBorders>
          </w:tcPr>
          <w:p w:rsidR="00B52FBA" w:rsidRPr="007F7B54" w:rsidRDefault="00B52FBA" w:rsidP="007661B5">
            <w:pPr>
              <w:rPr>
                <w:rFonts w:ascii="Arial Narrow" w:hAnsi="Arial Narrow"/>
                <w:sz w:val="20"/>
              </w:rPr>
            </w:pPr>
          </w:p>
          <w:p w:rsidR="00B52FBA" w:rsidRPr="007F7B54" w:rsidRDefault="00B52FBA" w:rsidP="007661B5">
            <w:pPr>
              <w:rPr>
                <w:rFonts w:ascii="Arial Narrow" w:hAnsi="Arial Narrow"/>
                <w:sz w:val="20"/>
              </w:rPr>
            </w:pPr>
          </w:p>
        </w:tc>
      </w:tr>
      <w:tr w:rsidR="00B52FBA" w:rsidRPr="007F7B54" w:rsidTr="007661B5">
        <w:trPr>
          <w:trHeight w:val="555"/>
        </w:trPr>
        <w:tc>
          <w:tcPr>
            <w:tcW w:w="3438" w:type="dxa"/>
            <w:gridSpan w:val="2"/>
            <w:tcBorders>
              <w:top w:val="nil"/>
              <w:left w:val="nil"/>
              <w:bottom w:val="nil"/>
              <w:right w:val="nil"/>
            </w:tcBorders>
          </w:tcPr>
          <w:p w:rsidR="00B52FBA" w:rsidRPr="007F7B54" w:rsidRDefault="00B52FBA" w:rsidP="007661B5">
            <w:pPr>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B52FBA" w:rsidRPr="007F7B54" w:rsidRDefault="00B52FBA" w:rsidP="007661B5">
            <w:pPr>
              <w:rPr>
                <w:rFonts w:ascii="Arial Narrow" w:hAnsi="Arial Narrow"/>
                <w:sz w:val="20"/>
              </w:rPr>
            </w:pPr>
          </w:p>
        </w:tc>
      </w:tr>
      <w:tr w:rsidR="00B52FBA" w:rsidRPr="007F7B54" w:rsidTr="007661B5">
        <w:trPr>
          <w:trHeight w:val="555"/>
        </w:trPr>
        <w:tc>
          <w:tcPr>
            <w:tcW w:w="3438" w:type="dxa"/>
            <w:gridSpan w:val="2"/>
            <w:tcBorders>
              <w:top w:val="nil"/>
              <w:left w:val="nil"/>
              <w:bottom w:val="nil"/>
              <w:right w:val="nil"/>
            </w:tcBorders>
          </w:tcPr>
          <w:p w:rsidR="00B52FBA" w:rsidRPr="007F7B54" w:rsidRDefault="00B52FBA" w:rsidP="007661B5">
            <w:pPr>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B52FBA" w:rsidRPr="007F7B54" w:rsidRDefault="00B52FBA" w:rsidP="007661B5">
            <w:pPr>
              <w:rPr>
                <w:rFonts w:ascii="Arial Narrow" w:hAnsi="Arial Narrow"/>
                <w:sz w:val="20"/>
              </w:rPr>
            </w:pPr>
          </w:p>
          <w:p w:rsidR="00B52FBA" w:rsidRPr="007F7B54" w:rsidRDefault="00B52FBA" w:rsidP="007661B5">
            <w:pPr>
              <w:rPr>
                <w:rFonts w:ascii="Arial Narrow" w:hAnsi="Arial Narrow"/>
                <w:sz w:val="20"/>
              </w:rPr>
            </w:pPr>
          </w:p>
        </w:tc>
      </w:tr>
    </w:tbl>
    <w:p w:rsidR="00B52FBA" w:rsidRPr="0082603C" w:rsidRDefault="00B52FBA" w:rsidP="00B52FBA">
      <w:pPr>
        <w:rPr>
          <w:rFonts w:ascii="Arial Narrow" w:hAnsi="Arial Narrow"/>
          <w:b/>
          <w:sz w:val="20"/>
          <w:szCs w:val="20"/>
        </w:rPr>
      </w:pPr>
    </w:p>
    <w:p w:rsidR="00B52FBA" w:rsidRPr="0082603C" w:rsidRDefault="00B52FBA" w:rsidP="00B52FBA">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B52FBA" w:rsidRDefault="00B52FBA">
      <w:pPr>
        <w:rPr>
          <w:rFonts w:ascii="Calibri" w:eastAsia="Calibri" w:hAnsi="Calibri" w:cs="Times New Roman"/>
        </w:rPr>
      </w:pPr>
      <w:r>
        <w:br w:type="page"/>
      </w:r>
    </w:p>
    <w:p w:rsidR="009D3049" w:rsidRDefault="00B15F26">
      <w:pPr>
        <w:spacing w:before="47"/>
        <w:ind w:left="120"/>
        <w:rPr>
          <w:rFonts w:ascii="Franklin Gothic Book" w:eastAsia="Franklin Gothic Book" w:hAnsi="Franklin Gothic Book" w:cs="Franklin Gothic Book"/>
          <w:sz w:val="36"/>
          <w:szCs w:val="36"/>
        </w:rPr>
      </w:pPr>
      <w:r>
        <w:rPr>
          <w:rFonts w:ascii="Franklin Gothic Book"/>
          <w:b/>
          <w:spacing w:val="-1"/>
          <w:sz w:val="36"/>
        </w:rPr>
        <w:lastRenderedPageBreak/>
        <w:t>North</w:t>
      </w:r>
      <w:r>
        <w:rPr>
          <w:rFonts w:ascii="Franklin Gothic Book"/>
          <w:b/>
          <w:spacing w:val="-15"/>
          <w:sz w:val="36"/>
        </w:rPr>
        <w:t xml:space="preserve"> </w:t>
      </w:r>
      <w:r>
        <w:rPr>
          <w:rFonts w:ascii="Franklin Gothic Book"/>
          <w:b/>
          <w:sz w:val="36"/>
        </w:rPr>
        <w:t>Dakota</w:t>
      </w:r>
      <w:r>
        <w:rPr>
          <w:rFonts w:ascii="Franklin Gothic Book"/>
          <w:b/>
          <w:spacing w:val="-14"/>
          <w:sz w:val="36"/>
        </w:rPr>
        <w:t xml:space="preserve"> </w:t>
      </w:r>
      <w:r>
        <w:rPr>
          <w:rFonts w:ascii="Franklin Gothic Book"/>
          <w:b/>
          <w:spacing w:val="-1"/>
          <w:sz w:val="36"/>
        </w:rPr>
        <w:t>State</w:t>
      </w:r>
      <w:r>
        <w:rPr>
          <w:rFonts w:ascii="Franklin Gothic Book"/>
          <w:b/>
          <w:spacing w:val="-14"/>
          <w:sz w:val="36"/>
        </w:rPr>
        <w:t xml:space="preserve"> </w:t>
      </w:r>
      <w:r>
        <w:rPr>
          <w:rFonts w:ascii="Franklin Gothic Book"/>
          <w:b/>
          <w:spacing w:val="-1"/>
          <w:sz w:val="36"/>
        </w:rPr>
        <w:t>University</w:t>
      </w:r>
    </w:p>
    <w:p w:rsidR="009D3049" w:rsidRDefault="00B15F26">
      <w:pPr>
        <w:spacing w:before="4"/>
        <w:ind w:left="120"/>
        <w:rPr>
          <w:rFonts w:ascii="Franklin Gothic Book" w:eastAsia="Franklin Gothic Book" w:hAnsi="Franklin Gothic Book" w:cs="Franklin Gothic Book"/>
          <w:sz w:val="30"/>
          <w:szCs w:val="30"/>
        </w:rPr>
      </w:pPr>
      <w:r>
        <w:rPr>
          <w:rFonts w:ascii="Franklin Gothic Book"/>
          <w:b/>
          <w:spacing w:val="-1"/>
          <w:sz w:val="30"/>
        </w:rPr>
        <w:t>Policy</w:t>
      </w:r>
      <w:r>
        <w:rPr>
          <w:rFonts w:ascii="Franklin Gothic Book"/>
          <w:b/>
          <w:spacing w:val="-18"/>
          <w:sz w:val="30"/>
        </w:rPr>
        <w:t xml:space="preserve"> </w:t>
      </w:r>
      <w:r>
        <w:rPr>
          <w:rFonts w:ascii="Franklin Gothic Book"/>
          <w:b/>
          <w:sz w:val="30"/>
        </w:rPr>
        <w:t>Manual</w:t>
      </w:r>
    </w:p>
    <w:p w:rsidR="009D3049" w:rsidRDefault="009D3049">
      <w:pPr>
        <w:spacing w:before="6"/>
        <w:rPr>
          <w:rFonts w:ascii="Franklin Gothic Book" w:eastAsia="Franklin Gothic Book" w:hAnsi="Franklin Gothic Book" w:cs="Franklin Gothic Book"/>
          <w:b/>
          <w:bCs/>
          <w:sz w:val="23"/>
          <w:szCs w:val="23"/>
        </w:rPr>
      </w:pPr>
    </w:p>
    <w:p w:rsidR="009D3049" w:rsidRDefault="00F4315E">
      <w:pPr>
        <w:spacing w:line="20" w:lineRule="atLeast"/>
        <w:ind w:left="110"/>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mc:AlternateContent>
          <mc:Choice Requires="wpg">
            <w:drawing>
              <wp:inline distT="0" distB="0" distL="0" distR="0">
                <wp:extent cx="6791960" cy="12065"/>
                <wp:effectExtent l="3175" t="5080" r="5715" b="190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12065"/>
                          <a:chOff x="0" y="0"/>
                          <a:chExt cx="10696" cy="19"/>
                        </a:xfrm>
                      </wpg:grpSpPr>
                      <wpg:grpSp>
                        <wpg:cNvPr id="5" name="Group 6"/>
                        <wpg:cNvGrpSpPr>
                          <a:grpSpLocks/>
                        </wpg:cNvGrpSpPr>
                        <wpg:grpSpPr bwMode="auto">
                          <a:xfrm>
                            <a:off x="9" y="9"/>
                            <a:ext cx="10678" cy="2"/>
                            <a:chOff x="9" y="9"/>
                            <a:chExt cx="10678" cy="2"/>
                          </a:xfrm>
                        </wpg:grpSpPr>
                        <wps:wsp>
                          <wps:cNvPr id="6" name="Freeform 7"/>
                          <wps:cNvSpPr>
                            <a:spLocks/>
                          </wps:cNvSpPr>
                          <wps:spPr bwMode="auto">
                            <a:xfrm>
                              <a:off x="9" y="9"/>
                              <a:ext cx="10678" cy="2"/>
                            </a:xfrm>
                            <a:custGeom>
                              <a:avLst/>
                              <a:gdLst>
                                <a:gd name="T0" fmla="+- 0 9 9"/>
                                <a:gd name="T1" fmla="*/ T0 w 10678"/>
                                <a:gd name="T2" fmla="+- 0 10686 9"/>
                                <a:gd name="T3" fmla="*/ T2 w 10678"/>
                              </a:gdLst>
                              <a:ahLst/>
                              <a:cxnLst>
                                <a:cxn ang="0">
                                  <a:pos x="T1" y="0"/>
                                </a:cxn>
                                <a:cxn ang="0">
                                  <a:pos x="T3" y="0"/>
                                </a:cxn>
                              </a:cxnLst>
                              <a:rect l="0" t="0" r="r" b="b"/>
                              <a:pathLst>
                                <a:path w="10678">
                                  <a:moveTo>
                                    <a:pt x="0" y="0"/>
                                  </a:moveTo>
                                  <a:lnTo>
                                    <a:pt x="10677" y="0"/>
                                  </a:lnTo>
                                </a:path>
                              </a:pathLst>
                            </a:custGeom>
                            <a:noFill/>
                            <a:ln w="11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D2A4ED" id="Group 5" o:spid="_x0000_s1026" style="width:534.8pt;height:.95pt;mso-position-horizontal-relative:char;mso-position-vertical-relative:line" coordsize="1069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">
                <v:group id="Group 6" o:spid="_x0000_s1027" style="position:absolute;left:9;top:9;width:10678;height:2" coordorigin="9,9" coordsize="106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9;top:9;width:10678;height:2;visibility:visible;mso-wrap-style:square;v-text-anchor:top" coordsize="10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14kMQA&#10;AADaAAAADwAAAGRycy9kb3ducmV2LnhtbESPQWvCQBSE70L/w/IKvenGFKKkriKFQmgLxaSHHB/Z&#10;ZxLMvk13txr/fbcgeBxm5htms5vMIM7kfG9ZwXKRgCBurO65VfBdvc3XIHxA1jhYJgVX8rDbPsw2&#10;mGt74QOdy9CKCGGfo4IuhDGX0jcdGfQLOxJH72idwRCla6V2eIlwM8g0STJpsOe40OFIrx01p/LX&#10;KHAfVe0/l+30XFwx3der7OfLvSv19DjtX0AEmsI9fGsXWkEG/1fiD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NeJDEAAAA2gAAAA8AAAAAAAAAAAAAAAAAmAIAAGRycy9k&#10;b3ducmV2LnhtbFBLBQYAAAAABAAEAPUAAACJAwAAAAA=&#10;" path="m,l10677,e" filled="f" strokeweight=".3205mm">
                    <v:path arrowok="t" o:connecttype="custom" o:connectlocs="0,0;10677,0" o:connectangles="0,0"/>
                  </v:shape>
                </v:group>
                <w10:anchorlock/>
              </v:group>
            </w:pict>
          </mc:Fallback>
        </mc:AlternateContent>
      </w:r>
    </w:p>
    <w:p w:rsidR="009D3049" w:rsidRDefault="009D3049">
      <w:pPr>
        <w:spacing w:before="5"/>
        <w:rPr>
          <w:rFonts w:ascii="Franklin Gothic Book" w:eastAsia="Franklin Gothic Book" w:hAnsi="Franklin Gothic Book" w:cs="Franklin Gothic Book"/>
          <w:b/>
          <w:bCs/>
          <w:sz w:val="19"/>
          <w:szCs w:val="19"/>
        </w:rPr>
      </w:pPr>
    </w:p>
    <w:p w:rsidR="009D3049" w:rsidRDefault="00B15F26">
      <w:pPr>
        <w:spacing w:before="71"/>
        <w:ind w:left="120" w:right="7862"/>
        <w:rPr>
          <w:rFonts w:ascii="Franklin Gothic Book" w:eastAsia="Franklin Gothic Book" w:hAnsi="Franklin Gothic Book" w:cs="Franklin Gothic Book"/>
          <w:sz w:val="27"/>
          <w:szCs w:val="27"/>
        </w:rPr>
      </w:pPr>
      <w:r>
        <w:rPr>
          <w:rFonts w:ascii="Franklin Gothic Book"/>
          <w:b/>
          <w:spacing w:val="-1"/>
          <w:sz w:val="27"/>
        </w:rPr>
        <w:t>SECTION 713.1</w:t>
      </w:r>
      <w:r>
        <w:rPr>
          <w:rFonts w:ascii="Franklin Gothic Book"/>
          <w:b/>
          <w:spacing w:val="20"/>
          <w:sz w:val="27"/>
        </w:rPr>
        <w:t xml:space="preserve"> </w:t>
      </w:r>
      <w:r>
        <w:rPr>
          <w:rFonts w:ascii="Franklin Gothic Book"/>
          <w:b/>
          <w:spacing w:val="-1"/>
          <w:sz w:val="27"/>
        </w:rPr>
        <w:t>LITIGATION HOLD</w:t>
      </w:r>
    </w:p>
    <w:p w:rsidR="009D3049" w:rsidRDefault="009D3049">
      <w:pPr>
        <w:spacing w:before="11"/>
        <w:rPr>
          <w:rFonts w:ascii="Franklin Gothic Book" w:eastAsia="Franklin Gothic Book" w:hAnsi="Franklin Gothic Book" w:cs="Franklin Gothic Book"/>
          <w:b/>
          <w:bCs/>
          <w:sz w:val="24"/>
          <w:szCs w:val="24"/>
        </w:rPr>
      </w:pPr>
    </w:p>
    <w:p w:rsidR="009D3049" w:rsidRDefault="00B15F26">
      <w:pPr>
        <w:pStyle w:val="BodyText"/>
        <w:tabs>
          <w:tab w:val="left" w:pos="1560"/>
        </w:tabs>
        <w:spacing w:line="272" w:lineRule="exact"/>
        <w:ind w:left="120" w:firstLine="0"/>
      </w:pPr>
      <w:r>
        <w:rPr>
          <w:spacing w:val="-1"/>
          <w:w w:val="95"/>
        </w:rPr>
        <w:t>SOURCE:</w:t>
      </w:r>
      <w:r>
        <w:rPr>
          <w:spacing w:val="-1"/>
          <w:w w:val="95"/>
        </w:rPr>
        <w:tab/>
      </w:r>
      <w:r>
        <w:rPr>
          <w:spacing w:val="-1"/>
        </w:rPr>
        <w:t>NDSU</w:t>
      </w:r>
      <w:r>
        <w:rPr>
          <w:spacing w:val="-12"/>
        </w:rPr>
        <w:t xml:space="preserve"> </w:t>
      </w:r>
      <w:r>
        <w:rPr>
          <w:spacing w:val="-1"/>
        </w:rPr>
        <w:t>President</w:t>
      </w:r>
    </w:p>
    <w:p w:rsidR="009D3049" w:rsidRDefault="00B15F26">
      <w:pPr>
        <w:pStyle w:val="BodyText"/>
        <w:spacing w:line="272" w:lineRule="exact"/>
        <w:ind w:firstLine="0"/>
      </w:pPr>
      <w:r>
        <w:t>ND</w:t>
      </w:r>
      <w:r>
        <w:rPr>
          <w:spacing w:val="-7"/>
        </w:rPr>
        <w:t xml:space="preserve"> </w:t>
      </w:r>
      <w:r>
        <w:t>Office</w:t>
      </w:r>
      <w:r>
        <w:rPr>
          <w:spacing w:val="-6"/>
        </w:rPr>
        <w:t xml:space="preserve"> </w:t>
      </w:r>
      <w:r>
        <w:t>of</w:t>
      </w:r>
      <w:r>
        <w:rPr>
          <w:spacing w:val="-7"/>
        </w:rPr>
        <w:t xml:space="preserve"> </w:t>
      </w:r>
      <w:r>
        <w:rPr>
          <w:spacing w:val="-1"/>
        </w:rPr>
        <w:t>Risk</w:t>
      </w:r>
      <w:r>
        <w:rPr>
          <w:spacing w:val="-7"/>
        </w:rPr>
        <w:t xml:space="preserve"> </w:t>
      </w:r>
      <w:r>
        <w:rPr>
          <w:spacing w:val="-1"/>
        </w:rPr>
        <w:t>Management</w:t>
      </w:r>
    </w:p>
    <w:p w:rsidR="009D3049" w:rsidRDefault="009D3049">
      <w:pPr>
        <w:spacing w:before="8"/>
        <w:rPr>
          <w:rFonts w:ascii="Franklin Gothic Book" w:eastAsia="Franklin Gothic Book" w:hAnsi="Franklin Gothic Book" w:cs="Franklin Gothic Book"/>
          <w:sz w:val="24"/>
          <w:szCs w:val="24"/>
        </w:rPr>
      </w:pPr>
    </w:p>
    <w:p w:rsidR="009D3049" w:rsidRPr="00B15F26" w:rsidRDefault="00B15F26">
      <w:pPr>
        <w:pStyle w:val="BodyText"/>
        <w:ind w:left="840" w:right="153" w:firstLine="0"/>
        <w:rPr>
          <w:strike/>
        </w:rPr>
      </w:pPr>
      <w:r w:rsidRPr="00B15F26">
        <w:rPr>
          <w:rFonts w:cs="Franklin Gothic Book"/>
          <w:strike/>
        </w:rPr>
        <w:t>A “litigation hold” is</w:t>
      </w:r>
      <w:r w:rsidRPr="00B15F26">
        <w:rPr>
          <w:rFonts w:cs="Franklin Gothic Book"/>
          <w:strike/>
          <w:spacing w:val="-2"/>
        </w:rPr>
        <w:t xml:space="preserve"> </w:t>
      </w:r>
      <w:r w:rsidRPr="00B15F26">
        <w:rPr>
          <w:rFonts w:cs="Franklin Gothic Book"/>
          <w:strike/>
        </w:rPr>
        <w:t>the</w:t>
      </w:r>
      <w:r w:rsidRPr="00B15F26">
        <w:rPr>
          <w:rFonts w:cs="Franklin Gothic Book"/>
          <w:strike/>
          <w:spacing w:val="-3"/>
        </w:rPr>
        <w:t xml:space="preserve"> </w:t>
      </w:r>
      <w:r w:rsidRPr="00B15F26">
        <w:rPr>
          <w:rFonts w:cs="Franklin Gothic Book"/>
          <w:strike/>
          <w:spacing w:val="-1"/>
        </w:rPr>
        <w:t xml:space="preserve">process </w:t>
      </w:r>
      <w:r w:rsidRPr="00B15F26">
        <w:rPr>
          <w:rFonts w:cs="Franklin Gothic Book"/>
          <w:strike/>
        </w:rPr>
        <w:t xml:space="preserve">in </w:t>
      </w:r>
      <w:r w:rsidRPr="00B15F26">
        <w:rPr>
          <w:rFonts w:cs="Franklin Gothic Book"/>
          <w:strike/>
          <w:spacing w:val="-1"/>
        </w:rPr>
        <w:t>which</w:t>
      </w:r>
      <w:r w:rsidRPr="00B15F26">
        <w:rPr>
          <w:rFonts w:cs="Franklin Gothic Book"/>
          <w:strike/>
        </w:rPr>
        <w:t xml:space="preserve"> </w:t>
      </w:r>
      <w:r w:rsidRPr="00B15F26">
        <w:rPr>
          <w:rFonts w:cs="Franklin Gothic Book"/>
          <w:strike/>
          <w:spacing w:val="-1"/>
        </w:rPr>
        <w:t>documents,</w:t>
      </w:r>
      <w:r w:rsidRPr="00B15F26">
        <w:rPr>
          <w:rFonts w:cs="Franklin Gothic Book"/>
          <w:strike/>
        </w:rPr>
        <w:t xml:space="preserve"> </w:t>
      </w:r>
      <w:r w:rsidRPr="00B15F26">
        <w:rPr>
          <w:rFonts w:cs="Franklin Gothic Book"/>
          <w:strike/>
          <w:spacing w:val="-1"/>
        </w:rPr>
        <w:t>electronic</w:t>
      </w:r>
      <w:r w:rsidRPr="00B15F26">
        <w:rPr>
          <w:rFonts w:cs="Franklin Gothic Book"/>
          <w:strike/>
        </w:rPr>
        <w:t xml:space="preserve"> </w:t>
      </w:r>
      <w:r w:rsidRPr="00B15F26">
        <w:rPr>
          <w:rFonts w:cs="Franklin Gothic Book"/>
          <w:strike/>
          <w:spacing w:val="-1"/>
        </w:rPr>
        <w:t>information</w:t>
      </w:r>
      <w:r w:rsidRPr="00B15F26">
        <w:rPr>
          <w:rFonts w:cs="Franklin Gothic Book"/>
          <w:strike/>
        </w:rPr>
        <w:t xml:space="preserve"> </w:t>
      </w:r>
      <w:r w:rsidRPr="00B15F26">
        <w:rPr>
          <w:rFonts w:cs="Franklin Gothic Book"/>
          <w:strike/>
          <w:spacing w:val="-1"/>
        </w:rPr>
        <w:t>and</w:t>
      </w:r>
      <w:r w:rsidRPr="00B15F26">
        <w:rPr>
          <w:rFonts w:cs="Franklin Gothic Book"/>
          <w:strike/>
        </w:rPr>
        <w:t xml:space="preserve"> other </w:t>
      </w:r>
      <w:r w:rsidRPr="00B15F26">
        <w:rPr>
          <w:rFonts w:cs="Franklin Gothic Book"/>
          <w:strike/>
          <w:spacing w:val="-1"/>
        </w:rPr>
        <w:t>such</w:t>
      </w:r>
      <w:r w:rsidRPr="00B15F26">
        <w:rPr>
          <w:rFonts w:cs="Franklin Gothic Book"/>
          <w:strike/>
          <w:spacing w:val="79"/>
        </w:rPr>
        <w:t xml:space="preserve"> </w:t>
      </w:r>
      <w:r w:rsidRPr="00B15F26">
        <w:rPr>
          <w:strike/>
          <w:spacing w:val="-1"/>
        </w:rPr>
        <w:t>materials</w:t>
      </w:r>
      <w:r w:rsidRPr="00B15F26">
        <w:rPr>
          <w:strike/>
          <w:spacing w:val="-7"/>
        </w:rPr>
        <w:t xml:space="preserve"> </w:t>
      </w:r>
      <w:r w:rsidRPr="00B15F26">
        <w:rPr>
          <w:strike/>
        </w:rPr>
        <w:t>are</w:t>
      </w:r>
      <w:r w:rsidRPr="00B15F26">
        <w:rPr>
          <w:strike/>
          <w:spacing w:val="-5"/>
        </w:rPr>
        <w:t xml:space="preserve"> </w:t>
      </w:r>
      <w:r w:rsidRPr="00B15F26">
        <w:rPr>
          <w:strike/>
          <w:spacing w:val="-1"/>
        </w:rPr>
        <w:t>preserved</w:t>
      </w:r>
      <w:r w:rsidRPr="00B15F26">
        <w:rPr>
          <w:strike/>
          <w:spacing w:val="-5"/>
        </w:rPr>
        <w:t xml:space="preserve"> </w:t>
      </w:r>
      <w:r w:rsidRPr="00B15F26">
        <w:rPr>
          <w:strike/>
          <w:spacing w:val="-1"/>
        </w:rPr>
        <w:t>pending</w:t>
      </w:r>
      <w:r w:rsidRPr="00B15F26">
        <w:rPr>
          <w:strike/>
          <w:spacing w:val="-6"/>
        </w:rPr>
        <w:t xml:space="preserve"> </w:t>
      </w:r>
      <w:r w:rsidRPr="00B15F26">
        <w:rPr>
          <w:strike/>
        </w:rPr>
        <w:t>a</w:t>
      </w:r>
      <w:r w:rsidRPr="00B15F26">
        <w:rPr>
          <w:strike/>
          <w:spacing w:val="-6"/>
        </w:rPr>
        <w:t xml:space="preserve"> </w:t>
      </w:r>
      <w:r w:rsidRPr="00B15F26">
        <w:rPr>
          <w:strike/>
          <w:spacing w:val="-1"/>
        </w:rPr>
        <w:t>reasonably</w:t>
      </w:r>
      <w:r w:rsidRPr="00B15F26">
        <w:rPr>
          <w:strike/>
          <w:spacing w:val="-5"/>
        </w:rPr>
        <w:t xml:space="preserve"> </w:t>
      </w:r>
      <w:r w:rsidRPr="00B15F26">
        <w:rPr>
          <w:strike/>
          <w:spacing w:val="-1"/>
        </w:rPr>
        <w:t>foreseeable</w:t>
      </w:r>
      <w:r w:rsidRPr="00B15F26">
        <w:rPr>
          <w:strike/>
          <w:spacing w:val="-6"/>
        </w:rPr>
        <w:t xml:space="preserve"> </w:t>
      </w:r>
      <w:r w:rsidRPr="00B15F26">
        <w:rPr>
          <w:strike/>
          <w:spacing w:val="-1"/>
        </w:rPr>
        <w:t>litigation.</w:t>
      </w:r>
      <w:r w:rsidRPr="00B15F26">
        <w:rPr>
          <w:strike/>
          <w:spacing w:val="-6"/>
        </w:rPr>
        <w:t xml:space="preserve"> </w:t>
      </w:r>
      <w:r w:rsidRPr="00B15F26">
        <w:rPr>
          <w:strike/>
        </w:rPr>
        <w:t>A</w:t>
      </w:r>
      <w:r w:rsidRPr="00B15F26">
        <w:rPr>
          <w:strike/>
          <w:spacing w:val="-6"/>
        </w:rPr>
        <w:t xml:space="preserve"> </w:t>
      </w:r>
      <w:r w:rsidRPr="00B15F26">
        <w:rPr>
          <w:strike/>
          <w:spacing w:val="-1"/>
        </w:rPr>
        <w:t>litigation</w:t>
      </w:r>
      <w:r w:rsidRPr="00B15F26">
        <w:rPr>
          <w:strike/>
          <w:spacing w:val="-6"/>
        </w:rPr>
        <w:t xml:space="preserve"> </w:t>
      </w:r>
      <w:r w:rsidRPr="00B15F26">
        <w:rPr>
          <w:strike/>
        </w:rPr>
        <w:t>hold</w:t>
      </w:r>
      <w:r w:rsidRPr="00B15F26">
        <w:rPr>
          <w:strike/>
          <w:spacing w:val="-6"/>
        </w:rPr>
        <w:t xml:space="preserve"> </w:t>
      </w:r>
      <w:r w:rsidRPr="00B15F26">
        <w:rPr>
          <w:strike/>
          <w:spacing w:val="-1"/>
        </w:rPr>
        <w:t>is</w:t>
      </w:r>
      <w:r w:rsidRPr="00B15F26">
        <w:rPr>
          <w:strike/>
          <w:spacing w:val="-6"/>
        </w:rPr>
        <w:t xml:space="preserve"> </w:t>
      </w:r>
      <w:r w:rsidRPr="00B15F26">
        <w:rPr>
          <w:strike/>
        </w:rPr>
        <w:t>also</w:t>
      </w:r>
      <w:r w:rsidRPr="00B15F26">
        <w:rPr>
          <w:strike/>
          <w:spacing w:val="-7"/>
        </w:rPr>
        <w:t xml:space="preserve"> </w:t>
      </w:r>
      <w:r w:rsidRPr="00B15F26">
        <w:rPr>
          <w:strike/>
          <w:spacing w:val="-1"/>
        </w:rPr>
        <w:t>known</w:t>
      </w:r>
      <w:r w:rsidRPr="00B15F26">
        <w:rPr>
          <w:strike/>
          <w:spacing w:val="109"/>
          <w:w w:val="99"/>
        </w:rPr>
        <w:t xml:space="preserve"> </w:t>
      </w:r>
      <w:r w:rsidRPr="00B15F26">
        <w:rPr>
          <w:rFonts w:cs="Franklin Gothic Book"/>
          <w:strike/>
        </w:rPr>
        <w:t>as</w:t>
      </w:r>
      <w:r w:rsidRPr="00B15F26">
        <w:rPr>
          <w:rFonts w:cs="Franklin Gothic Book"/>
          <w:strike/>
          <w:spacing w:val="-4"/>
        </w:rPr>
        <w:t xml:space="preserve"> </w:t>
      </w:r>
      <w:r w:rsidRPr="00B15F26">
        <w:rPr>
          <w:rFonts w:cs="Franklin Gothic Book"/>
          <w:strike/>
        </w:rPr>
        <w:t>a</w:t>
      </w:r>
      <w:r w:rsidRPr="00B15F26">
        <w:rPr>
          <w:rFonts w:cs="Franklin Gothic Book"/>
          <w:strike/>
          <w:spacing w:val="-2"/>
        </w:rPr>
        <w:t xml:space="preserve"> </w:t>
      </w:r>
      <w:r w:rsidRPr="00B15F26">
        <w:rPr>
          <w:rFonts w:cs="Franklin Gothic Book"/>
          <w:strike/>
          <w:spacing w:val="-1"/>
        </w:rPr>
        <w:t>“preservation</w:t>
      </w:r>
      <w:r w:rsidRPr="00B15F26">
        <w:rPr>
          <w:rFonts w:cs="Franklin Gothic Book"/>
          <w:strike/>
          <w:spacing w:val="-2"/>
        </w:rPr>
        <w:t xml:space="preserve"> </w:t>
      </w:r>
      <w:r w:rsidRPr="00B15F26">
        <w:rPr>
          <w:rFonts w:cs="Franklin Gothic Book"/>
          <w:strike/>
        </w:rPr>
        <w:t>order,”</w:t>
      </w:r>
      <w:r w:rsidRPr="00B15F26">
        <w:rPr>
          <w:rFonts w:cs="Franklin Gothic Book"/>
          <w:strike/>
          <w:spacing w:val="-2"/>
        </w:rPr>
        <w:t xml:space="preserve"> </w:t>
      </w:r>
      <w:r w:rsidRPr="00B15F26">
        <w:rPr>
          <w:rFonts w:cs="Franklin Gothic Book"/>
          <w:strike/>
          <w:spacing w:val="-1"/>
        </w:rPr>
        <w:t>where</w:t>
      </w:r>
      <w:r w:rsidRPr="00B15F26">
        <w:rPr>
          <w:rFonts w:cs="Franklin Gothic Book"/>
          <w:strike/>
          <w:spacing w:val="-2"/>
        </w:rPr>
        <w:t xml:space="preserve"> </w:t>
      </w:r>
      <w:r w:rsidRPr="00B15F26">
        <w:rPr>
          <w:rFonts w:cs="Franklin Gothic Book"/>
          <w:strike/>
        </w:rPr>
        <w:t>an</w:t>
      </w:r>
      <w:r w:rsidRPr="00B15F26">
        <w:rPr>
          <w:rFonts w:cs="Franklin Gothic Book"/>
          <w:strike/>
          <w:spacing w:val="-4"/>
        </w:rPr>
        <w:t xml:space="preserve"> </w:t>
      </w:r>
      <w:r w:rsidRPr="00B15F26">
        <w:rPr>
          <w:rFonts w:cs="Franklin Gothic Book"/>
          <w:strike/>
        </w:rPr>
        <w:t>organization’s</w:t>
      </w:r>
      <w:r w:rsidRPr="00B15F26">
        <w:rPr>
          <w:rFonts w:cs="Franklin Gothic Book"/>
          <w:strike/>
          <w:spacing w:val="-4"/>
        </w:rPr>
        <w:t xml:space="preserve"> </w:t>
      </w:r>
      <w:r w:rsidRPr="00B15F26">
        <w:rPr>
          <w:rFonts w:cs="Franklin Gothic Book"/>
          <w:strike/>
          <w:spacing w:val="-1"/>
        </w:rPr>
        <w:t>document</w:t>
      </w:r>
      <w:r w:rsidRPr="00B15F26">
        <w:rPr>
          <w:rFonts w:cs="Franklin Gothic Book"/>
          <w:strike/>
          <w:spacing w:val="-2"/>
        </w:rPr>
        <w:t xml:space="preserve"> </w:t>
      </w:r>
      <w:r w:rsidRPr="00B15F26">
        <w:rPr>
          <w:rFonts w:cs="Franklin Gothic Book"/>
          <w:strike/>
        </w:rPr>
        <w:t>de</w:t>
      </w:r>
      <w:r w:rsidRPr="00B15F26">
        <w:rPr>
          <w:strike/>
        </w:rPr>
        <w:t>struction</w:t>
      </w:r>
      <w:r w:rsidRPr="00B15F26">
        <w:rPr>
          <w:strike/>
          <w:spacing w:val="-3"/>
        </w:rPr>
        <w:t xml:space="preserve"> </w:t>
      </w:r>
      <w:r w:rsidRPr="00B15F26">
        <w:rPr>
          <w:strike/>
          <w:spacing w:val="-1"/>
        </w:rPr>
        <w:t>process</w:t>
      </w:r>
      <w:r w:rsidRPr="00B15F26">
        <w:rPr>
          <w:strike/>
          <w:spacing w:val="-3"/>
        </w:rPr>
        <w:t xml:space="preserve"> </w:t>
      </w:r>
      <w:r w:rsidRPr="00B15F26">
        <w:rPr>
          <w:strike/>
          <w:spacing w:val="-1"/>
        </w:rPr>
        <w:t xml:space="preserve">is suspended </w:t>
      </w:r>
      <w:r w:rsidRPr="00B15F26">
        <w:rPr>
          <w:strike/>
        </w:rPr>
        <w:t>to</w:t>
      </w:r>
      <w:r w:rsidRPr="00B15F26">
        <w:rPr>
          <w:strike/>
          <w:spacing w:val="63"/>
          <w:w w:val="99"/>
        </w:rPr>
        <w:t xml:space="preserve"> </w:t>
      </w:r>
      <w:r w:rsidRPr="00B15F26">
        <w:rPr>
          <w:strike/>
          <w:spacing w:val="-1"/>
        </w:rPr>
        <w:t>preserve</w:t>
      </w:r>
      <w:r w:rsidRPr="00B15F26">
        <w:rPr>
          <w:strike/>
          <w:spacing w:val="-8"/>
        </w:rPr>
        <w:t xml:space="preserve"> </w:t>
      </w:r>
      <w:r w:rsidRPr="00B15F26">
        <w:rPr>
          <w:strike/>
        </w:rPr>
        <w:t>required</w:t>
      </w:r>
      <w:r w:rsidRPr="00B15F26">
        <w:rPr>
          <w:strike/>
          <w:spacing w:val="-8"/>
        </w:rPr>
        <w:t xml:space="preserve"> </w:t>
      </w:r>
      <w:r w:rsidRPr="00B15F26">
        <w:rPr>
          <w:strike/>
          <w:spacing w:val="-1"/>
        </w:rPr>
        <w:t>documents</w:t>
      </w:r>
      <w:r w:rsidRPr="00B15F26">
        <w:rPr>
          <w:strike/>
          <w:spacing w:val="-7"/>
        </w:rPr>
        <w:t xml:space="preserve"> </w:t>
      </w:r>
      <w:r w:rsidRPr="00B15F26">
        <w:rPr>
          <w:strike/>
        </w:rPr>
        <w:t>for</w:t>
      </w:r>
      <w:r w:rsidRPr="00B15F26">
        <w:rPr>
          <w:strike/>
          <w:spacing w:val="-7"/>
        </w:rPr>
        <w:t xml:space="preserve"> </w:t>
      </w:r>
      <w:r w:rsidRPr="00B15F26">
        <w:rPr>
          <w:strike/>
        </w:rPr>
        <w:t>a</w:t>
      </w:r>
      <w:r w:rsidRPr="00B15F26">
        <w:rPr>
          <w:strike/>
          <w:spacing w:val="-7"/>
        </w:rPr>
        <w:t xml:space="preserve"> </w:t>
      </w:r>
      <w:r w:rsidRPr="00B15F26">
        <w:rPr>
          <w:strike/>
          <w:spacing w:val="-1"/>
        </w:rPr>
        <w:t>pending</w:t>
      </w:r>
      <w:r w:rsidRPr="00B15F26">
        <w:rPr>
          <w:strike/>
          <w:spacing w:val="-7"/>
        </w:rPr>
        <w:t xml:space="preserve"> </w:t>
      </w:r>
      <w:r w:rsidRPr="00B15F26">
        <w:rPr>
          <w:strike/>
        </w:rPr>
        <w:t>litigation.</w:t>
      </w:r>
    </w:p>
    <w:p w:rsidR="009D3049" w:rsidRPr="00B15F26" w:rsidRDefault="009D3049">
      <w:pPr>
        <w:spacing w:before="8"/>
        <w:rPr>
          <w:rFonts w:ascii="Franklin Gothic Book" w:eastAsia="Franklin Gothic Book" w:hAnsi="Franklin Gothic Book" w:cs="Franklin Gothic Book"/>
          <w:strike/>
          <w:sz w:val="24"/>
          <w:szCs w:val="24"/>
        </w:rPr>
      </w:pPr>
    </w:p>
    <w:p w:rsidR="009D3049" w:rsidRPr="00B15F26" w:rsidRDefault="00B15F26">
      <w:pPr>
        <w:pStyle w:val="BodyText"/>
        <w:ind w:left="840" w:right="153" w:firstLine="0"/>
        <w:rPr>
          <w:strike/>
        </w:rPr>
      </w:pPr>
      <w:r w:rsidRPr="00B15F26">
        <w:rPr>
          <w:strike/>
        </w:rPr>
        <w:t>Potential</w:t>
      </w:r>
      <w:r w:rsidRPr="00B15F26">
        <w:rPr>
          <w:strike/>
          <w:spacing w:val="-5"/>
        </w:rPr>
        <w:t xml:space="preserve"> </w:t>
      </w:r>
      <w:r w:rsidRPr="00B15F26">
        <w:rPr>
          <w:strike/>
        </w:rPr>
        <w:t>threats</w:t>
      </w:r>
      <w:r w:rsidRPr="00B15F26">
        <w:rPr>
          <w:strike/>
          <w:spacing w:val="-5"/>
        </w:rPr>
        <w:t xml:space="preserve"> </w:t>
      </w:r>
      <w:r w:rsidRPr="00B15F26">
        <w:rPr>
          <w:strike/>
        </w:rPr>
        <w:t>of</w:t>
      </w:r>
      <w:r w:rsidRPr="00B15F26">
        <w:rPr>
          <w:strike/>
          <w:spacing w:val="-5"/>
        </w:rPr>
        <w:t xml:space="preserve"> </w:t>
      </w:r>
      <w:r w:rsidRPr="00B15F26">
        <w:rPr>
          <w:strike/>
          <w:spacing w:val="-1"/>
        </w:rPr>
        <w:t>litigation</w:t>
      </w:r>
      <w:r w:rsidRPr="00B15F26">
        <w:rPr>
          <w:strike/>
          <w:spacing w:val="-5"/>
        </w:rPr>
        <w:t xml:space="preserve"> </w:t>
      </w:r>
      <w:r w:rsidRPr="00B15F26">
        <w:rPr>
          <w:strike/>
        </w:rPr>
        <w:t>can</w:t>
      </w:r>
      <w:r w:rsidRPr="00B15F26">
        <w:rPr>
          <w:strike/>
          <w:spacing w:val="-4"/>
        </w:rPr>
        <w:t xml:space="preserve"> </w:t>
      </w:r>
      <w:r w:rsidRPr="00B15F26">
        <w:rPr>
          <w:strike/>
          <w:spacing w:val="-1"/>
        </w:rPr>
        <w:t>be</w:t>
      </w:r>
      <w:r w:rsidRPr="00B15F26">
        <w:rPr>
          <w:strike/>
          <w:spacing w:val="-4"/>
        </w:rPr>
        <w:t xml:space="preserve"> </w:t>
      </w:r>
      <w:r w:rsidRPr="00B15F26">
        <w:rPr>
          <w:strike/>
        </w:rPr>
        <w:t>a</w:t>
      </w:r>
      <w:r w:rsidRPr="00B15F26">
        <w:rPr>
          <w:strike/>
          <w:spacing w:val="-5"/>
        </w:rPr>
        <w:t xml:space="preserve"> </w:t>
      </w:r>
      <w:r w:rsidRPr="00B15F26">
        <w:rPr>
          <w:strike/>
          <w:spacing w:val="-1"/>
        </w:rPr>
        <w:t>receipt</w:t>
      </w:r>
      <w:r w:rsidRPr="00B15F26">
        <w:rPr>
          <w:strike/>
          <w:spacing w:val="-4"/>
        </w:rPr>
        <w:t xml:space="preserve"> </w:t>
      </w:r>
      <w:r w:rsidRPr="00B15F26">
        <w:rPr>
          <w:strike/>
        </w:rPr>
        <w:t>of</w:t>
      </w:r>
      <w:r w:rsidRPr="00B15F26">
        <w:rPr>
          <w:strike/>
          <w:spacing w:val="-6"/>
        </w:rPr>
        <w:t xml:space="preserve"> </w:t>
      </w:r>
      <w:r w:rsidRPr="00B15F26">
        <w:rPr>
          <w:strike/>
        </w:rPr>
        <w:t>a</w:t>
      </w:r>
      <w:r w:rsidRPr="00B15F26">
        <w:rPr>
          <w:strike/>
          <w:spacing w:val="-4"/>
        </w:rPr>
        <w:t xml:space="preserve"> </w:t>
      </w:r>
      <w:r w:rsidRPr="00B15F26">
        <w:rPr>
          <w:strike/>
          <w:spacing w:val="-1"/>
        </w:rPr>
        <w:t>summons</w:t>
      </w:r>
      <w:r w:rsidRPr="00B15F26">
        <w:rPr>
          <w:strike/>
          <w:spacing w:val="-5"/>
        </w:rPr>
        <w:t xml:space="preserve"> </w:t>
      </w:r>
      <w:r w:rsidRPr="00B15F26">
        <w:rPr>
          <w:strike/>
        </w:rPr>
        <w:t>or</w:t>
      </w:r>
      <w:r w:rsidRPr="00B15F26">
        <w:rPr>
          <w:strike/>
          <w:spacing w:val="-4"/>
        </w:rPr>
        <w:t xml:space="preserve"> </w:t>
      </w:r>
      <w:r w:rsidRPr="00B15F26">
        <w:rPr>
          <w:strike/>
        </w:rPr>
        <w:t>complaint;</w:t>
      </w:r>
      <w:r w:rsidRPr="00B15F26">
        <w:rPr>
          <w:strike/>
          <w:spacing w:val="-4"/>
        </w:rPr>
        <w:t xml:space="preserve"> </w:t>
      </w:r>
      <w:r w:rsidRPr="00B15F26">
        <w:rPr>
          <w:strike/>
        </w:rPr>
        <w:t>the</w:t>
      </w:r>
      <w:r w:rsidRPr="00B15F26">
        <w:rPr>
          <w:strike/>
          <w:spacing w:val="-6"/>
        </w:rPr>
        <w:t xml:space="preserve"> </w:t>
      </w:r>
      <w:r w:rsidRPr="00B15F26">
        <w:rPr>
          <w:strike/>
        </w:rPr>
        <w:t>filing</w:t>
      </w:r>
      <w:r w:rsidRPr="00B15F26">
        <w:rPr>
          <w:strike/>
          <w:spacing w:val="-5"/>
        </w:rPr>
        <w:t xml:space="preserve"> </w:t>
      </w:r>
      <w:r w:rsidRPr="00B15F26">
        <w:rPr>
          <w:strike/>
        </w:rPr>
        <w:t>of</w:t>
      </w:r>
      <w:r w:rsidRPr="00B15F26">
        <w:rPr>
          <w:strike/>
          <w:spacing w:val="-5"/>
        </w:rPr>
        <w:t xml:space="preserve"> </w:t>
      </w:r>
      <w:r w:rsidRPr="00B15F26">
        <w:rPr>
          <w:strike/>
        </w:rPr>
        <w:t>an</w:t>
      </w:r>
      <w:r w:rsidRPr="00B15F26">
        <w:rPr>
          <w:strike/>
          <w:spacing w:val="-5"/>
        </w:rPr>
        <w:t xml:space="preserve"> </w:t>
      </w:r>
      <w:r w:rsidRPr="00B15F26">
        <w:rPr>
          <w:strike/>
        </w:rPr>
        <w:t>Equal</w:t>
      </w:r>
      <w:r w:rsidRPr="00B15F26">
        <w:rPr>
          <w:strike/>
          <w:spacing w:val="37"/>
          <w:w w:val="99"/>
        </w:rPr>
        <w:t xml:space="preserve"> </w:t>
      </w:r>
      <w:r w:rsidRPr="00B15F26">
        <w:rPr>
          <w:strike/>
          <w:spacing w:val="-1"/>
        </w:rPr>
        <w:t>Employment</w:t>
      </w:r>
      <w:r w:rsidRPr="00B15F26">
        <w:rPr>
          <w:strike/>
          <w:spacing w:val="-6"/>
        </w:rPr>
        <w:t xml:space="preserve"> </w:t>
      </w:r>
      <w:r w:rsidRPr="00B15F26">
        <w:rPr>
          <w:strike/>
        </w:rPr>
        <w:t>Opportunity</w:t>
      </w:r>
      <w:r w:rsidRPr="00B15F26">
        <w:rPr>
          <w:strike/>
          <w:spacing w:val="-6"/>
        </w:rPr>
        <w:t xml:space="preserve"> </w:t>
      </w:r>
      <w:r w:rsidRPr="00B15F26">
        <w:rPr>
          <w:strike/>
          <w:spacing w:val="-1"/>
        </w:rPr>
        <w:t>Commission</w:t>
      </w:r>
      <w:r w:rsidRPr="00B15F26">
        <w:rPr>
          <w:strike/>
          <w:spacing w:val="-6"/>
        </w:rPr>
        <w:t xml:space="preserve"> </w:t>
      </w:r>
      <w:r w:rsidRPr="00B15F26">
        <w:rPr>
          <w:strike/>
          <w:spacing w:val="-1"/>
        </w:rPr>
        <w:t>(EEOC)</w:t>
      </w:r>
      <w:r w:rsidRPr="00B15F26">
        <w:rPr>
          <w:strike/>
          <w:spacing w:val="-7"/>
        </w:rPr>
        <w:t xml:space="preserve"> </w:t>
      </w:r>
      <w:r w:rsidRPr="00B15F26">
        <w:rPr>
          <w:strike/>
        </w:rPr>
        <w:t>charge;</w:t>
      </w:r>
      <w:r w:rsidRPr="00B15F26">
        <w:rPr>
          <w:strike/>
          <w:spacing w:val="-6"/>
        </w:rPr>
        <w:t xml:space="preserve"> </w:t>
      </w:r>
      <w:r w:rsidRPr="00B15F26">
        <w:rPr>
          <w:strike/>
          <w:spacing w:val="-1"/>
        </w:rPr>
        <w:t>formal</w:t>
      </w:r>
      <w:r w:rsidRPr="00B15F26">
        <w:rPr>
          <w:strike/>
          <w:spacing w:val="-7"/>
        </w:rPr>
        <w:t xml:space="preserve"> </w:t>
      </w:r>
      <w:r w:rsidRPr="00B15F26">
        <w:rPr>
          <w:strike/>
        </w:rPr>
        <w:t>notice</w:t>
      </w:r>
      <w:r w:rsidRPr="00B15F26">
        <w:rPr>
          <w:strike/>
          <w:spacing w:val="-6"/>
        </w:rPr>
        <w:t xml:space="preserve"> </w:t>
      </w:r>
      <w:r w:rsidRPr="00B15F26">
        <w:rPr>
          <w:strike/>
        </w:rPr>
        <w:t>of</w:t>
      </w:r>
      <w:r w:rsidRPr="00B15F26">
        <w:rPr>
          <w:strike/>
          <w:spacing w:val="-7"/>
        </w:rPr>
        <w:t xml:space="preserve"> </w:t>
      </w:r>
      <w:r w:rsidRPr="00B15F26">
        <w:rPr>
          <w:strike/>
          <w:spacing w:val="-1"/>
        </w:rPr>
        <w:t>investigation,</w:t>
      </w:r>
      <w:r w:rsidRPr="00B15F26">
        <w:rPr>
          <w:strike/>
          <w:spacing w:val="-7"/>
        </w:rPr>
        <w:t xml:space="preserve"> </w:t>
      </w:r>
      <w:r w:rsidRPr="00B15F26">
        <w:rPr>
          <w:strike/>
        </w:rPr>
        <w:t>the</w:t>
      </w:r>
      <w:r w:rsidRPr="00B15F26">
        <w:rPr>
          <w:strike/>
          <w:spacing w:val="-7"/>
        </w:rPr>
        <w:t xml:space="preserve"> </w:t>
      </w:r>
      <w:r w:rsidRPr="00B15F26">
        <w:rPr>
          <w:strike/>
        </w:rPr>
        <w:t>receipt</w:t>
      </w:r>
      <w:r w:rsidRPr="00B15F26">
        <w:rPr>
          <w:strike/>
          <w:spacing w:val="-6"/>
        </w:rPr>
        <w:t xml:space="preserve"> </w:t>
      </w:r>
      <w:r w:rsidRPr="00B15F26">
        <w:rPr>
          <w:strike/>
        </w:rPr>
        <w:t>of</w:t>
      </w:r>
      <w:r w:rsidRPr="00B15F26">
        <w:rPr>
          <w:strike/>
          <w:spacing w:val="-7"/>
        </w:rPr>
        <w:t xml:space="preserve"> </w:t>
      </w:r>
      <w:r w:rsidRPr="00B15F26">
        <w:rPr>
          <w:strike/>
        </w:rPr>
        <w:t>a</w:t>
      </w:r>
      <w:r w:rsidRPr="00B15F26">
        <w:rPr>
          <w:strike/>
          <w:spacing w:val="55"/>
          <w:w w:val="99"/>
        </w:rPr>
        <w:t xml:space="preserve"> </w:t>
      </w:r>
      <w:r w:rsidRPr="00B15F26">
        <w:rPr>
          <w:strike/>
          <w:spacing w:val="-1"/>
        </w:rPr>
        <w:t>subpoena;</w:t>
      </w:r>
      <w:r w:rsidRPr="00B15F26">
        <w:rPr>
          <w:strike/>
          <w:spacing w:val="-6"/>
        </w:rPr>
        <w:t xml:space="preserve"> </w:t>
      </w:r>
      <w:r w:rsidRPr="00B15F26">
        <w:rPr>
          <w:strike/>
        </w:rPr>
        <w:t>or</w:t>
      </w:r>
      <w:r w:rsidRPr="00B15F26">
        <w:rPr>
          <w:strike/>
          <w:spacing w:val="-5"/>
        </w:rPr>
        <w:t xml:space="preserve"> </w:t>
      </w:r>
      <w:r w:rsidRPr="00B15F26">
        <w:rPr>
          <w:strike/>
          <w:spacing w:val="-1"/>
        </w:rPr>
        <w:t>even</w:t>
      </w:r>
      <w:r w:rsidRPr="00B15F26">
        <w:rPr>
          <w:strike/>
          <w:spacing w:val="-5"/>
        </w:rPr>
        <w:t xml:space="preserve"> </w:t>
      </w:r>
      <w:r w:rsidRPr="00B15F26">
        <w:rPr>
          <w:strike/>
        </w:rPr>
        <w:t>a</w:t>
      </w:r>
      <w:r w:rsidRPr="00B15F26">
        <w:rPr>
          <w:strike/>
          <w:spacing w:val="-6"/>
        </w:rPr>
        <w:t xml:space="preserve"> </w:t>
      </w:r>
      <w:r w:rsidRPr="00B15F26">
        <w:rPr>
          <w:strike/>
          <w:spacing w:val="-1"/>
        </w:rPr>
        <w:t>verbal</w:t>
      </w:r>
      <w:r w:rsidRPr="00B15F26">
        <w:rPr>
          <w:strike/>
          <w:spacing w:val="-6"/>
        </w:rPr>
        <w:t xml:space="preserve"> </w:t>
      </w:r>
      <w:r w:rsidRPr="00B15F26">
        <w:rPr>
          <w:strike/>
          <w:spacing w:val="-1"/>
        </w:rPr>
        <w:t>communication</w:t>
      </w:r>
      <w:r w:rsidRPr="00B15F26">
        <w:rPr>
          <w:strike/>
          <w:spacing w:val="-6"/>
        </w:rPr>
        <w:t xml:space="preserve"> </w:t>
      </w:r>
      <w:r w:rsidRPr="00B15F26">
        <w:rPr>
          <w:strike/>
        </w:rPr>
        <w:t>of</w:t>
      </w:r>
      <w:r w:rsidRPr="00B15F26">
        <w:rPr>
          <w:strike/>
          <w:spacing w:val="-7"/>
        </w:rPr>
        <w:t xml:space="preserve"> </w:t>
      </w:r>
      <w:r w:rsidRPr="00B15F26">
        <w:rPr>
          <w:strike/>
          <w:spacing w:val="-1"/>
        </w:rPr>
        <w:t>the</w:t>
      </w:r>
      <w:r w:rsidRPr="00B15F26">
        <w:rPr>
          <w:strike/>
          <w:spacing w:val="-5"/>
        </w:rPr>
        <w:t xml:space="preserve"> </w:t>
      </w:r>
      <w:r w:rsidRPr="00B15F26">
        <w:rPr>
          <w:strike/>
          <w:spacing w:val="-1"/>
        </w:rPr>
        <w:t>intent</w:t>
      </w:r>
      <w:r w:rsidRPr="00B15F26">
        <w:rPr>
          <w:strike/>
          <w:spacing w:val="-5"/>
        </w:rPr>
        <w:t xml:space="preserve"> </w:t>
      </w:r>
      <w:r w:rsidRPr="00B15F26">
        <w:rPr>
          <w:strike/>
        </w:rPr>
        <w:t>to</w:t>
      </w:r>
      <w:r w:rsidRPr="00B15F26">
        <w:rPr>
          <w:strike/>
          <w:spacing w:val="-6"/>
        </w:rPr>
        <w:t xml:space="preserve"> </w:t>
      </w:r>
      <w:r w:rsidRPr="00B15F26">
        <w:rPr>
          <w:strike/>
          <w:spacing w:val="-1"/>
        </w:rPr>
        <w:t>sue.</w:t>
      </w:r>
      <w:r w:rsidRPr="00B15F26">
        <w:rPr>
          <w:strike/>
          <w:spacing w:val="-5"/>
        </w:rPr>
        <w:t xml:space="preserve"> </w:t>
      </w:r>
      <w:r w:rsidRPr="00B15F26">
        <w:rPr>
          <w:strike/>
          <w:spacing w:val="-1"/>
        </w:rPr>
        <w:t>Once</w:t>
      </w:r>
      <w:r w:rsidRPr="00B15F26">
        <w:rPr>
          <w:strike/>
          <w:spacing w:val="-5"/>
        </w:rPr>
        <w:t xml:space="preserve"> </w:t>
      </w:r>
      <w:r w:rsidRPr="00B15F26">
        <w:rPr>
          <w:strike/>
        </w:rPr>
        <w:t>an</w:t>
      </w:r>
      <w:r w:rsidRPr="00B15F26">
        <w:rPr>
          <w:strike/>
          <w:spacing w:val="-6"/>
        </w:rPr>
        <w:t xml:space="preserve"> </w:t>
      </w:r>
      <w:r w:rsidRPr="00B15F26">
        <w:rPr>
          <w:strike/>
          <w:spacing w:val="-1"/>
        </w:rPr>
        <w:t>employee</w:t>
      </w:r>
      <w:r w:rsidRPr="00B15F26">
        <w:rPr>
          <w:strike/>
          <w:spacing w:val="-6"/>
        </w:rPr>
        <w:t xml:space="preserve"> </w:t>
      </w:r>
      <w:r w:rsidRPr="00B15F26">
        <w:rPr>
          <w:strike/>
          <w:spacing w:val="-1"/>
        </w:rPr>
        <w:t>receives</w:t>
      </w:r>
      <w:r w:rsidRPr="00B15F26">
        <w:rPr>
          <w:strike/>
          <w:spacing w:val="-7"/>
        </w:rPr>
        <w:t xml:space="preserve"> </w:t>
      </w:r>
      <w:r w:rsidRPr="00B15F26">
        <w:rPr>
          <w:strike/>
        </w:rPr>
        <w:t>any</w:t>
      </w:r>
      <w:r w:rsidRPr="00B15F26">
        <w:rPr>
          <w:strike/>
          <w:spacing w:val="-5"/>
        </w:rPr>
        <w:t xml:space="preserve"> </w:t>
      </w:r>
      <w:r w:rsidRPr="00B15F26">
        <w:rPr>
          <w:strike/>
        </w:rPr>
        <w:t>of</w:t>
      </w:r>
      <w:r w:rsidRPr="00B15F26">
        <w:rPr>
          <w:strike/>
          <w:spacing w:val="89"/>
          <w:w w:val="99"/>
        </w:rPr>
        <w:t xml:space="preserve"> </w:t>
      </w:r>
      <w:r w:rsidRPr="00B15F26">
        <w:rPr>
          <w:strike/>
        </w:rPr>
        <w:t>the</w:t>
      </w:r>
      <w:r w:rsidRPr="00B15F26">
        <w:rPr>
          <w:strike/>
          <w:spacing w:val="-7"/>
        </w:rPr>
        <w:t xml:space="preserve"> </w:t>
      </w:r>
      <w:r w:rsidRPr="00B15F26">
        <w:rPr>
          <w:strike/>
        </w:rPr>
        <w:t>above,</w:t>
      </w:r>
      <w:r w:rsidRPr="00B15F26">
        <w:rPr>
          <w:strike/>
          <w:spacing w:val="-7"/>
        </w:rPr>
        <w:t xml:space="preserve"> </w:t>
      </w:r>
      <w:r w:rsidRPr="00B15F26">
        <w:rPr>
          <w:strike/>
        </w:rPr>
        <w:t>they</w:t>
      </w:r>
      <w:r w:rsidRPr="00B15F26">
        <w:rPr>
          <w:strike/>
          <w:spacing w:val="-6"/>
        </w:rPr>
        <w:t xml:space="preserve"> </w:t>
      </w:r>
      <w:r w:rsidRPr="00B15F26">
        <w:rPr>
          <w:strike/>
          <w:spacing w:val="-1"/>
        </w:rPr>
        <w:t>should</w:t>
      </w:r>
      <w:r w:rsidRPr="00B15F26">
        <w:rPr>
          <w:strike/>
          <w:spacing w:val="-5"/>
        </w:rPr>
        <w:t xml:space="preserve"> </w:t>
      </w:r>
      <w:r w:rsidRPr="00B15F26">
        <w:rPr>
          <w:strike/>
          <w:spacing w:val="-1"/>
        </w:rPr>
        <w:t>immediately</w:t>
      </w:r>
      <w:r w:rsidRPr="00B15F26">
        <w:rPr>
          <w:strike/>
          <w:spacing w:val="-6"/>
        </w:rPr>
        <w:t xml:space="preserve"> </w:t>
      </w:r>
      <w:r w:rsidRPr="00B15F26">
        <w:rPr>
          <w:strike/>
          <w:spacing w:val="-1"/>
        </w:rPr>
        <w:t>inform</w:t>
      </w:r>
      <w:r w:rsidRPr="00B15F26">
        <w:rPr>
          <w:strike/>
          <w:spacing w:val="-7"/>
        </w:rPr>
        <w:t xml:space="preserve"> </w:t>
      </w:r>
      <w:r w:rsidRPr="00B15F26">
        <w:rPr>
          <w:strike/>
        </w:rPr>
        <w:t>their</w:t>
      </w:r>
      <w:r w:rsidRPr="00B15F26">
        <w:rPr>
          <w:strike/>
          <w:spacing w:val="-6"/>
        </w:rPr>
        <w:t xml:space="preserve"> </w:t>
      </w:r>
      <w:r w:rsidRPr="00B15F26">
        <w:rPr>
          <w:strike/>
          <w:spacing w:val="-1"/>
        </w:rPr>
        <w:t>supervisor</w:t>
      </w:r>
      <w:r w:rsidRPr="00B15F26">
        <w:rPr>
          <w:strike/>
          <w:spacing w:val="-6"/>
        </w:rPr>
        <w:t xml:space="preserve"> </w:t>
      </w:r>
      <w:r w:rsidRPr="00B15F26">
        <w:rPr>
          <w:strike/>
        </w:rPr>
        <w:t>and</w:t>
      </w:r>
      <w:r w:rsidRPr="00B15F26">
        <w:rPr>
          <w:strike/>
          <w:spacing w:val="-7"/>
        </w:rPr>
        <w:t xml:space="preserve"> </w:t>
      </w:r>
      <w:r w:rsidRPr="00B15F26">
        <w:rPr>
          <w:strike/>
        </w:rPr>
        <w:t>the</w:t>
      </w:r>
      <w:r w:rsidRPr="00B15F26">
        <w:rPr>
          <w:strike/>
          <w:spacing w:val="-5"/>
        </w:rPr>
        <w:t xml:space="preserve"> </w:t>
      </w:r>
      <w:r w:rsidRPr="00B15F26">
        <w:rPr>
          <w:strike/>
        </w:rPr>
        <w:t>Attorney</w:t>
      </w:r>
      <w:r w:rsidRPr="00B15F26">
        <w:rPr>
          <w:strike/>
          <w:spacing w:val="-6"/>
        </w:rPr>
        <w:t xml:space="preserve"> </w:t>
      </w:r>
      <w:r w:rsidRPr="00B15F26">
        <w:rPr>
          <w:strike/>
          <w:spacing w:val="-1"/>
        </w:rPr>
        <w:t>assigned</w:t>
      </w:r>
      <w:r w:rsidRPr="00B15F26">
        <w:rPr>
          <w:strike/>
          <w:spacing w:val="-6"/>
        </w:rPr>
        <w:t xml:space="preserve"> </w:t>
      </w:r>
      <w:r w:rsidRPr="00B15F26">
        <w:rPr>
          <w:strike/>
        </w:rPr>
        <w:t>to</w:t>
      </w:r>
      <w:r w:rsidRPr="00B15F26">
        <w:rPr>
          <w:strike/>
          <w:spacing w:val="-6"/>
        </w:rPr>
        <w:t xml:space="preserve"> </w:t>
      </w:r>
      <w:r w:rsidRPr="00B15F26">
        <w:rPr>
          <w:strike/>
        </w:rPr>
        <w:t>NDSU.</w:t>
      </w:r>
      <w:r w:rsidRPr="00B15F26">
        <w:rPr>
          <w:strike/>
          <w:spacing w:val="-8"/>
        </w:rPr>
        <w:t xml:space="preserve"> </w:t>
      </w:r>
      <w:r w:rsidRPr="00B15F26">
        <w:rPr>
          <w:strike/>
        </w:rPr>
        <w:t>The</w:t>
      </w:r>
      <w:r w:rsidRPr="00B15F26">
        <w:rPr>
          <w:strike/>
          <w:spacing w:val="45"/>
          <w:w w:val="99"/>
        </w:rPr>
        <w:t xml:space="preserve"> </w:t>
      </w:r>
      <w:r w:rsidRPr="00B15F26">
        <w:rPr>
          <w:strike/>
        </w:rPr>
        <w:t>Attorney</w:t>
      </w:r>
      <w:r w:rsidRPr="00B15F26">
        <w:rPr>
          <w:strike/>
          <w:spacing w:val="-6"/>
        </w:rPr>
        <w:t xml:space="preserve"> </w:t>
      </w:r>
      <w:r w:rsidRPr="00B15F26">
        <w:rPr>
          <w:strike/>
          <w:spacing w:val="-1"/>
        </w:rPr>
        <w:t>assigned</w:t>
      </w:r>
      <w:r w:rsidRPr="00B15F26">
        <w:rPr>
          <w:strike/>
          <w:spacing w:val="-4"/>
        </w:rPr>
        <w:t xml:space="preserve"> </w:t>
      </w:r>
      <w:r w:rsidRPr="00B15F26">
        <w:rPr>
          <w:strike/>
        </w:rPr>
        <w:t>to</w:t>
      </w:r>
      <w:r w:rsidRPr="00B15F26">
        <w:rPr>
          <w:strike/>
          <w:spacing w:val="-4"/>
        </w:rPr>
        <w:t xml:space="preserve"> </w:t>
      </w:r>
      <w:r w:rsidRPr="00B15F26">
        <w:rPr>
          <w:strike/>
          <w:spacing w:val="-1"/>
        </w:rPr>
        <w:t>NDSU</w:t>
      </w:r>
      <w:r w:rsidRPr="00B15F26">
        <w:rPr>
          <w:strike/>
          <w:spacing w:val="-2"/>
        </w:rPr>
        <w:t xml:space="preserve"> </w:t>
      </w:r>
      <w:r w:rsidRPr="00B15F26">
        <w:rPr>
          <w:strike/>
          <w:spacing w:val="-1"/>
        </w:rPr>
        <w:t>will</w:t>
      </w:r>
      <w:r w:rsidRPr="00B15F26">
        <w:rPr>
          <w:strike/>
          <w:spacing w:val="-4"/>
        </w:rPr>
        <w:t xml:space="preserve"> </w:t>
      </w:r>
      <w:r w:rsidRPr="00B15F26">
        <w:rPr>
          <w:strike/>
        </w:rPr>
        <w:t>then</w:t>
      </w:r>
      <w:r w:rsidRPr="00B15F26">
        <w:rPr>
          <w:strike/>
          <w:spacing w:val="-5"/>
        </w:rPr>
        <w:t xml:space="preserve"> </w:t>
      </w:r>
      <w:r w:rsidRPr="00B15F26">
        <w:rPr>
          <w:strike/>
          <w:spacing w:val="-1"/>
        </w:rPr>
        <w:t>determine</w:t>
      </w:r>
      <w:r w:rsidRPr="00B15F26">
        <w:rPr>
          <w:strike/>
          <w:spacing w:val="-5"/>
        </w:rPr>
        <w:t xml:space="preserve"> </w:t>
      </w:r>
      <w:r w:rsidRPr="00B15F26">
        <w:rPr>
          <w:strike/>
          <w:spacing w:val="-1"/>
        </w:rPr>
        <w:t>if</w:t>
      </w:r>
      <w:r w:rsidRPr="00B15F26">
        <w:rPr>
          <w:strike/>
          <w:spacing w:val="-4"/>
        </w:rPr>
        <w:t xml:space="preserve"> </w:t>
      </w:r>
      <w:r w:rsidRPr="00B15F26">
        <w:rPr>
          <w:strike/>
        </w:rPr>
        <w:t>the</w:t>
      </w:r>
      <w:r w:rsidRPr="00B15F26">
        <w:rPr>
          <w:strike/>
          <w:spacing w:val="-5"/>
        </w:rPr>
        <w:t xml:space="preserve"> </w:t>
      </w:r>
      <w:r w:rsidRPr="00B15F26">
        <w:rPr>
          <w:strike/>
          <w:spacing w:val="-1"/>
        </w:rPr>
        <w:t>situation</w:t>
      </w:r>
      <w:r w:rsidRPr="00B15F26">
        <w:rPr>
          <w:strike/>
          <w:spacing w:val="-5"/>
        </w:rPr>
        <w:t xml:space="preserve"> </w:t>
      </w:r>
      <w:r w:rsidRPr="00B15F26">
        <w:rPr>
          <w:strike/>
          <w:spacing w:val="-1"/>
        </w:rPr>
        <w:t>warrants</w:t>
      </w:r>
      <w:r w:rsidRPr="00B15F26">
        <w:rPr>
          <w:strike/>
          <w:spacing w:val="-5"/>
        </w:rPr>
        <w:t xml:space="preserve"> </w:t>
      </w:r>
      <w:r w:rsidRPr="00B15F26">
        <w:rPr>
          <w:strike/>
        </w:rPr>
        <w:t>a</w:t>
      </w:r>
      <w:r w:rsidRPr="00B15F26">
        <w:rPr>
          <w:strike/>
          <w:spacing w:val="-4"/>
        </w:rPr>
        <w:t xml:space="preserve"> </w:t>
      </w:r>
      <w:r w:rsidRPr="00B15F26">
        <w:rPr>
          <w:strike/>
          <w:spacing w:val="-1"/>
        </w:rPr>
        <w:t>litigation</w:t>
      </w:r>
      <w:r w:rsidRPr="00B15F26">
        <w:rPr>
          <w:strike/>
          <w:spacing w:val="-4"/>
        </w:rPr>
        <w:t xml:space="preserve"> </w:t>
      </w:r>
      <w:r w:rsidRPr="00B15F26">
        <w:rPr>
          <w:strike/>
        </w:rPr>
        <w:t>hold</w:t>
      </w:r>
      <w:r w:rsidRPr="00B15F26">
        <w:rPr>
          <w:strike/>
          <w:spacing w:val="-5"/>
        </w:rPr>
        <w:t xml:space="preserve"> </w:t>
      </w:r>
      <w:r w:rsidRPr="00B15F26">
        <w:rPr>
          <w:strike/>
        </w:rPr>
        <w:t>for</w:t>
      </w:r>
      <w:r w:rsidRPr="00B15F26">
        <w:rPr>
          <w:strike/>
          <w:spacing w:val="67"/>
          <w:w w:val="99"/>
        </w:rPr>
        <w:t xml:space="preserve"> </w:t>
      </w:r>
      <w:r w:rsidRPr="00B15F26">
        <w:rPr>
          <w:strike/>
          <w:spacing w:val="-1"/>
        </w:rPr>
        <w:t>documents,</w:t>
      </w:r>
      <w:r w:rsidRPr="00B15F26">
        <w:rPr>
          <w:strike/>
          <w:spacing w:val="-7"/>
        </w:rPr>
        <w:t xml:space="preserve"> </w:t>
      </w:r>
      <w:r w:rsidRPr="00B15F26">
        <w:rPr>
          <w:strike/>
          <w:spacing w:val="-1"/>
        </w:rPr>
        <w:t>and</w:t>
      </w:r>
      <w:r w:rsidRPr="00B15F26">
        <w:rPr>
          <w:strike/>
          <w:spacing w:val="-5"/>
        </w:rPr>
        <w:t xml:space="preserve"> </w:t>
      </w:r>
      <w:r w:rsidRPr="00B15F26">
        <w:rPr>
          <w:strike/>
          <w:spacing w:val="-1"/>
        </w:rPr>
        <w:t>if</w:t>
      </w:r>
      <w:r w:rsidRPr="00B15F26">
        <w:rPr>
          <w:strike/>
          <w:spacing w:val="-5"/>
        </w:rPr>
        <w:t xml:space="preserve"> </w:t>
      </w:r>
      <w:r w:rsidRPr="00B15F26">
        <w:rPr>
          <w:strike/>
        </w:rPr>
        <w:t>so,</w:t>
      </w:r>
      <w:r w:rsidRPr="00B15F26">
        <w:rPr>
          <w:strike/>
          <w:spacing w:val="-6"/>
        </w:rPr>
        <w:t xml:space="preserve"> </w:t>
      </w:r>
      <w:r w:rsidRPr="00B15F26">
        <w:rPr>
          <w:strike/>
          <w:spacing w:val="-1"/>
        </w:rPr>
        <w:t>implement</w:t>
      </w:r>
      <w:r w:rsidRPr="00B15F26">
        <w:rPr>
          <w:strike/>
          <w:spacing w:val="-5"/>
        </w:rPr>
        <w:t xml:space="preserve"> </w:t>
      </w:r>
      <w:r w:rsidRPr="00B15F26">
        <w:rPr>
          <w:strike/>
          <w:spacing w:val="-1"/>
        </w:rPr>
        <w:t>procedures</w:t>
      </w:r>
      <w:r w:rsidRPr="00B15F26">
        <w:rPr>
          <w:strike/>
          <w:spacing w:val="-6"/>
        </w:rPr>
        <w:t xml:space="preserve"> </w:t>
      </w:r>
      <w:r w:rsidRPr="00B15F26">
        <w:rPr>
          <w:strike/>
        </w:rPr>
        <w:t>for</w:t>
      </w:r>
      <w:r w:rsidRPr="00B15F26">
        <w:rPr>
          <w:strike/>
          <w:spacing w:val="-6"/>
        </w:rPr>
        <w:t xml:space="preserve"> </w:t>
      </w:r>
      <w:r w:rsidRPr="00B15F26">
        <w:rPr>
          <w:strike/>
        </w:rPr>
        <w:t>a</w:t>
      </w:r>
      <w:r w:rsidRPr="00B15F26">
        <w:rPr>
          <w:strike/>
          <w:spacing w:val="-5"/>
        </w:rPr>
        <w:t xml:space="preserve"> </w:t>
      </w:r>
      <w:r w:rsidRPr="00B15F26">
        <w:rPr>
          <w:strike/>
          <w:spacing w:val="-1"/>
        </w:rPr>
        <w:t>pre-litigation</w:t>
      </w:r>
      <w:r w:rsidRPr="00B15F26">
        <w:rPr>
          <w:strike/>
          <w:spacing w:val="-6"/>
        </w:rPr>
        <w:t xml:space="preserve"> </w:t>
      </w:r>
      <w:r w:rsidRPr="00B15F26">
        <w:rPr>
          <w:strike/>
        </w:rPr>
        <w:t>hold</w:t>
      </w:r>
      <w:r w:rsidRPr="00B15F26">
        <w:rPr>
          <w:strike/>
          <w:spacing w:val="-6"/>
        </w:rPr>
        <w:t xml:space="preserve"> </w:t>
      </w:r>
      <w:r w:rsidRPr="00B15F26">
        <w:rPr>
          <w:strike/>
          <w:spacing w:val="-1"/>
        </w:rPr>
        <w:t>notice.</w:t>
      </w:r>
      <w:r w:rsidRPr="00B15F26">
        <w:rPr>
          <w:strike/>
          <w:spacing w:val="-6"/>
        </w:rPr>
        <w:t xml:space="preserve"> </w:t>
      </w:r>
      <w:r w:rsidRPr="00B15F26">
        <w:rPr>
          <w:strike/>
        </w:rPr>
        <w:t>A</w:t>
      </w:r>
      <w:r w:rsidRPr="00B15F26">
        <w:rPr>
          <w:strike/>
          <w:spacing w:val="-5"/>
        </w:rPr>
        <w:t xml:space="preserve"> </w:t>
      </w:r>
      <w:r w:rsidRPr="00B15F26">
        <w:rPr>
          <w:strike/>
          <w:spacing w:val="-1"/>
        </w:rPr>
        <w:t>pre-litigation</w:t>
      </w:r>
      <w:r w:rsidRPr="00B15F26">
        <w:rPr>
          <w:strike/>
          <w:spacing w:val="-7"/>
        </w:rPr>
        <w:t xml:space="preserve"> </w:t>
      </w:r>
      <w:r w:rsidRPr="00B15F26">
        <w:rPr>
          <w:strike/>
          <w:spacing w:val="-1"/>
        </w:rPr>
        <w:t>hold</w:t>
      </w:r>
      <w:r w:rsidRPr="00B15F26">
        <w:rPr>
          <w:strike/>
          <w:spacing w:val="113"/>
          <w:w w:val="99"/>
        </w:rPr>
        <w:t xml:space="preserve"> </w:t>
      </w:r>
      <w:r w:rsidRPr="00B15F26">
        <w:rPr>
          <w:strike/>
        </w:rPr>
        <w:t>notice</w:t>
      </w:r>
      <w:r w:rsidRPr="00B15F26">
        <w:rPr>
          <w:strike/>
          <w:spacing w:val="-5"/>
        </w:rPr>
        <w:t xml:space="preserve"> </w:t>
      </w:r>
      <w:r w:rsidRPr="00B15F26">
        <w:rPr>
          <w:strike/>
          <w:spacing w:val="-1"/>
        </w:rPr>
        <w:t>is</w:t>
      </w:r>
      <w:r w:rsidRPr="00B15F26">
        <w:rPr>
          <w:strike/>
          <w:spacing w:val="-6"/>
        </w:rPr>
        <w:t xml:space="preserve"> </w:t>
      </w:r>
      <w:r w:rsidRPr="00B15F26">
        <w:rPr>
          <w:strike/>
        </w:rPr>
        <w:t>one</w:t>
      </w:r>
      <w:r w:rsidRPr="00B15F26">
        <w:rPr>
          <w:strike/>
          <w:spacing w:val="-6"/>
        </w:rPr>
        <w:t xml:space="preserve"> </w:t>
      </w:r>
      <w:r w:rsidRPr="00B15F26">
        <w:rPr>
          <w:strike/>
          <w:spacing w:val="-1"/>
        </w:rPr>
        <w:t>where</w:t>
      </w:r>
      <w:r w:rsidRPr="00B15F26">
        <w:rPr>
          <w:strike/>
          <w:spacing w:val="-5"/>
        </w:rPr>
        <w:t xml:space="preserve"> </w:t>
      </w:r>
      <w:r w:rsidRPr="00B15F26">
        <w:rPr>
          <w:strike/>
          <w:spacing w:val="-1"/>
        </w:rPr>
        <w:t>no</w:t>
      </w:r>
      <w:r w:rsidRPr="00B15F26">
        <w:rPr>
          <w:strike/>
          <w:spacing w:val="-5"/>
        </w:rPr>
        <w:t xml:space="preserve"> </w:t>
      </w:r>
      <w:r w:rsidRPr="00B15F26">
        <w:rPr>
          <w:strike/>
        </w:rPr>
        <w:t>lawsuit</w:t>
      </w:r>
      <w:r w:rsidRPr="00B15F26">
        <w:rPr>
          <w:strike/>
          <w:spacing w:val="-6"/>
        </w:rPr>
        <w:t xml:space="preserve"> </w:t>
      </w:r>
      <w:r w:rsidRPr="00B15F26">
        <w:rPr>
          <w:strike/>
        </w:rPr>
        <w:t>has</w:t>
      </w:r>
      <w:r w:rsidRPr="00B15F26">
        <w:rPr>
          <w:strike/>
          <w:spacing w:val="-5"/>
        </w:rPr>
        <w:t xml:space="preserve"> </w:t>
      </w:r>
      <w:r w:rsidRPr="00B15F26">
        <w:rPr>
          <w:strike/>
        </w:rPr>
        <w:t>actually</w:t>
      </w:r>
      <w:r w:rsidRPr="00B15F26">
        <w:rPr>
          <w:strike/>
          <w:spacing w:val="-4"/>
        </w:rPr>
        <w:t xml:space="preserve"> </w:t>
      </w:r>
      <w:r w:rsidRPr="00B15F26">
        <w:rPr>
          <w:strike/>
          <w:spacing w:val="-1"/>
        </w:rPr>
        <w:t>been</w:t>
      </w:r>
      <w:r w:rsidRPr="00B15F26">
        <w:rPr>
          <w:strike/>
          <w:spacing w:val="-4"/>
        </w:rPr>
        <w:t xml:space="preserve"> </w:t>
      </w:r>
      <w:r w:rsidRPr="00B15F26">
        <w:rPr>
          <w:strike/>
        </w:rPr>
        <w:t>filed</w:t>
      </w:r>
      <w:r w:rsidRPr="00B15F26">
        <w:rPr>
          <w:strike/>
          <w:spacing w:val="-6"/>
        </w:rPr>
        <w:t xml:space="preserve"> </w:t>
      </w:r>
      <w:r w:rsidRPr="00B15F26">
        <w:rPr>
          <w:strike/>
        </w:rPr>
        <w:t>yet,</w:t>
      </w:r>
      <w:r w:rsidRPr="00B15F26">
        <w:rPr>
          <w:strike/>
          <w:spacing w:val="-6"/>
        </w:rPr>
        <w:t xml:space="preserve"> </w:t>
      </w:r>
      <w:r w:rsidRPr="00B15F26">
        <w:rPr>
          <w:strike/>
          <w:spacing w:val="-1"/>
        </w:rPr>
        <w:t>however,</w:t>
      </w:r>
      <w:r w:rsidRPr="00B15F26">
        <w:rPr>
          <w:strike/>
          <w:spacing w:val="-6"/>
        </w:rPr>
        <w:t xml:space="preserve"> </w:t>
      </w:r>
      <w:r w:rsidRPr="00B15F26">
        <w:rPr>
          <w:strike/>
        </w:rPr>
        <w:t>the</w:t>
      </w:r>
      <w:r w:rsidRPr="00B15F26">
        <w:rPr>
          <w:strike/>
          <w:spacing w:val="-6"/>
        </w:rPr>
        <w:t xml:space="preserve"> </w:t>
      </w:r>
      <w:r w:rsidRPr="00B15F26">
        <w:rPr>
          <w:strike/>
          <w:spacing w:val="-1"/>
        </w:rPr>
        <w:t>university</w:t>
      </w:r>
      <w:r w:rsidRPr="00B15F26">
        <w:rPr>
          <w:strike/>
          <w:spacing w:val="-5"/>
        </w:rPr>
        <w:t xml:space="preserve"> </w:t>
      </w:r>
      <w:r w:rsidRPr="00B15F26">
        <w:rPr>
          <w:strike/>
          <w:spacing w:val="-1"/>
        </w:rPr>
        <w:t>is</w:t>
      </w:r>
      <w:r w:rsidRPr="00B15F26">
        <w:rPr>
          <w:strike/>
          <w:spacing w:val="-5"/>
        </w:rPr>
        <w:t xml:space="preserve"> </w:t>
      </w:r>
      <w:r w:rsidRPr="00B15F26">
        <w:rPr>
          <w:strike/>
          <w:spacing w:val="-1"/>
        </w:rPr>
        <w:t>preserving</w:t>
      </w:r>
      <w:r w:rsidRPr="00B15F26">
        <w:rPr>
          <w:strike/>
          <w:spacing w:val="55"/>
        </w:rPr>
        <w:t xml:space="preserve"> </w:t>
      </w:r>
      <w:r w:rsidRPr="00B15F26">
        <w:rPr>
          <w:strike/>
          <w:spacing w:val="-1"/>
        </w:rPr>
        <w:t>documentation</w:t>
      </w:r>
      <w:r w:rsidRPr="00B15F26">
        <w:rPr>
          <w:strike/>
          <w:spacing w:val="-6"/>
        </w:rPr>
        <w:t xml:space="preserve"> </w:t>
      </w:r>
      <w:r w:rsidRPr="00B15F26">
        <w:rPr>
          <w:strike/>
          <w:spacing w:val="-1"/>
        </w:rPr>
        <w:t>in</w:t>
      </w:r>
      <w:r w:rsidRPr="00B15F26">
        <w:rPr>
          <w:strike/>
          <w:spacing w:val="-5"/>
        </w:rPr>
        <w:t xml:space="preserve"> </w:t>
      </w:r>
      <w:r w:rsidRPr="00B15F26">
        <w:rPr>
          <w:strike/>
          <w:spacing w:val="-1"/>
        </w:rPr>
        <w:t>case</w:t>
      </w:r>
      <w:r w:rsidRPr="00B15F26">
        <w:rPr>
          <w:strike/>
          <w:spacing w:val="-5"/>
        </w:rPr>
        <w:t xml:space="preserve"> </w:t>
      </w:r>
      <w:r w:rsidRPr="00B15F26">
        <w:rPr>
          <w:strike/>
          <w:spacing w:val="-1"/>
        </w:rPr>
        <w:t>litigation</w:t>
      </w:r>
      <w:r w:rsidRPr="00B15F26">
        <w:rPr>
          <w:strike/>
          <w:spacing w:val="-6"/>
        </w:rPr>
        <w:t xml:space="preserve"> </w:t>
      </w:r>
      <w:r w:rsidRPr="00B15F26">
        <w:rPr>
          <w:strike/>
          <w:spacing w:val="-1"/>
        </w:rPr>
        <w:t>procedures</w:t>
      </w:r>
      <w:r w:rsidRPr="00B15F26">
        <w:rPr>
          <w:strike/>
          <w:spacing w:val="-6"/>
        </w:rPr>
        <w:t xml:space="preserve"> </w:t>
      </w:r>
      <w:r w:rsidRPr="00B15F26">
        <w:rPr>
          <w:strike/>
        </w:rPr>
        <w:t>are</w:t>
      </w:r>
      <w:r w:rsidRPr="00B15F26">
        <w:rPr>
          <w:strike/>
          <w:spacing w:val="-6"/>
        </w:rPr>
        <w:t xml:space="preserve"> </w:t>
      </w:r>
      <w:r w:rsidRPr="00B15F26">
        <w:rPr>
          <w:strike/>
        </w:rPr>
        <w:t>started.</w:t>
      </w:r>
      <w:r w:rsidRPr="00B15F26">
        <w:rPr>
          <w:strike/>
          <w:spacing w:val="-6"/>
        </w:rPr>
        <w:t xml:space="preserve"> </w:t>
      </w:r>
      <w:r w:rsidRPr="00B15F26">
        <w:rPr>
          <w:strike/>
        </w:rPr>
        <w:t>If</w:t>
      </w:r>
      <w:r w:rsidRPr="00B15F26">
        <w:rPr>
          <w:strike/>
          <w:spacing w:val="-5"/>
        </w:rPr>
        <w:t xml:space="preserve"> </w:t>
      </w:r>
      <w:r w:rsidRPr="00B15F26">
        <w:rPr>
          <w:strike/>
          <w:spacing w:val="-1"/>
        </w:rPr>
        <w:t>litigation</w:t>
      </w:r>
      <w:r w:rsidRPr="00B15F26">
        <w:rPr>
          <w:strike/>
          <w:spacing w:val="-6"/>
        </w:rPr>
        <w:t xml:space="preserve"> </w:t>
      </w:r>
      <w:r w:rsidRPr="00B15F26">
        <w:rPr>
          <w:strike/>
        </w:rPr>
        <w:t>has</w:t>
      </w:r>
      <w:r w:rsidRPr="00B15F26">
        <w:rPr>
          <w:strike/>
          <w:spacing w:val="-7"/>
        </w:rPr>
        <w:t xml:space="preserve"> </w:t>
      </w:r>
      <w:r w:rsidRPr="00B15F26">
        <w:rPr>
          <w:strike/>
        </w:rPr>
        <w:t>been</w:t>
      </w:r>
      <w:r w:rsidRPr="00B15F26">
        <w:rPr>
          <w:strike/>
          <w:spacing w:val="-6"/>
        </w:rPr>
        <w:t xml:space="preserve"> </w:t>
      </w:r>
      <w:r w:rsidRPr="00B15F26">
        <w:rPr>
          <w:strike/>
        </w:rPr>
        <w:t>filed,</w:t>
      </w:r>
      <w:r w:rsidRPr="00B15F26">
        <w:rPr>
          <w:strike/>
          <w:spacing w:val="-7"/>
        </w:rPr>
        <w:t xml:space="preserve"> </w:t>
      </w:r>
      <w:r w:rsidRPr="00B15F26">
        <w:rPr>
          <w:strike/>
        </w:rPr>
        <w:t>the</w:t>
      </w:r>
      <w:r w:rsidRPr="00B15F26">
        <w:rPr>
          <w:strike/>
          <w:spacing w:val="-1"/>
        </w:rPr>
        <w:t xml:space="preserve"> Attorney</w:t>
      </w:r>
      <w:r w:rsidRPr="00B15F26">
        <w:rPr>
          <w:strike/>
          <w:spacing w:val="79"/>
        </w:rPr>
        <w:t xml:space="preserve"> </w:t>
      </w:r>
      <w:r w:rsidRPr="00B15F26">
        <w:rPr>
          <w:strike/>
          <w:spacing w:val="-1"/>
        </w:rPr>
        <w:t>assigned</w:t>
      </w:r>
      <w:r w:rsidRPr="00B15F26">
        <w:rPr>
          <w:strike/>
          <w:spacing w:val="-4"/>
        </w:rPr>
        <w:t xml:space="preserve"> </w:t>
      </w:r>
      <w:r w:rsidRPr="00B15F26">
        <w:rPr>
          <w:strike/>
        </w:rPr>
        <w:t>to</w:t>
      </w:r>
      <w:r w:rsidRPr="00B15F26">
        <w:rPr>
          <w:strike/>
          <w:spacing w:val="-4"/>
        </w:rPr>
        <w:t xml:space="preserve"> </w:t>
      </w:r>
      <w:r w:rsidRPr="00B15F26">
        <w:rPr>
          <w:strike/>
          <w:spacing w:val="-1"/>
        </w:rPr>
        <w:t>NDSU</w:t>
      </w:r>
      <w:r w:rsidRPr="00B15F26">
        <w:rPr>
          <w:strike/>
          <w:spacing w:val="-2"/>
        </w:rPr>
        <w:t xml:space="preserve"> </w:t>
      </w:r>
      <w:r w:rsidRPr="00B15F26">
        <w:rPr>
          <w:strike/>
          <w:spacing w:val="-1"/>
        </w:rPr>
        <w:t>will</w:t>
      </w:r>
      <w:r w:rsidRPr="00B15F26">
        <w:rPr>
          <w:strike/>
          <w:spacing w:val="-4"/>
        </w:rPr>
        <w:t xml:space="preserve"> </w:t>
      </w:r>
      <w:r w:rsidRPr="00B15F26">
        <w:rPr>
          <w:strike/>
          <w:spacing w:val="-1"/>
        </w:rPr>
        <w:t>send</w:t>
      </w:r>
      <w:r w:rsidRPr="00B15F26">
        <w:rPr>
          <w:strike/>
          <w:spacing w:val="-3"/>
        </w:rPr>
        <w:t xml:space="preserve"> </w:t>
      </w:r>
      <w:r w:rsidRPr="00B15F26">
        <w:rPr>
          <w:strike/>
        </w:rPr>
        <w:t>out</w:t>
      </w:r>
      <w:r w:rsidRPr="00B15F26">
        <w:rPr>
          <w:strike/>
          <w:spacing w:val="-5"/>
        </w:rPr>
        <w:t xml:space="preserve"> </w:t>
      </w:r>
      <w:r w:rsidRPr="00B15F26">
        <w:rPr>
          <w:strike/>
        </w:rPr>
        <w:t>a</w:t>
      </w:r>
      <w:r w:rsidRPr="00B15F26">
        <w:rPr>
          <w:strike/>
          <w:spacing w:val="-3"/>
        </w:rPr>
        <w:t xml:space="preserve"> </w:t>
      </w:r>
      <w:r w:rsidRPr="00B15F26">
        <w:rPr>
          <w:strike/>
          <w:spacing w:val="-1"/>
        </w:rPr>
        <w:t>post-filing</w:t>
      </w:r>
      <w:r w:rsidRPr="00B15F26">
        <w:rPr>
          <w:strike/>
          <w:spacing w:val="-5"/>
        </w:rPr>
        <w:t xml:space="preserve"> </w:t>
      </w:r>
      <w:r w:rsidRPr="00B15F26">
        <w:rPr>
          <w:strike/>
        </w:rPr>
        <w:t>of</w:t>
      </w:r>
      <w:r w:rsidRPr="00B15F26">
        <w:rPr>
          <w:strike/>
          <w:spacing w:val="-4"/>
        </w:rPr>
        <w:t xml:space="preserve"> </w:t>
      </w:r>
      <w:r w:rsidRPr="00B15F26">
        <w:rPr>
          <w:strike/>
          <w:spacing w:val="-1"/>
        </w:rPr>
        <w:t>litigation</w:t>
      </w:r>
      <w:r w:rsidRPr="00B15F26">
        <w:rPr>
          <w:strike/>
          <w:spacing w:val="-5"/>
        </w:rPr>
        <w:t xml:space="preserve"> </w:t>
      </w:r>
      <w:r w:rsidRPr="00B15F26">
        <w:rPr>
          <w:strike/>
          <w:spacing w:val="-1"/>
        </w:rPr>
        <w:t>notice.</w:t>
      </w:r>
      <w:r w:rsidRPr="00B15F26">
        <w:rPr>
          <w:strike/>
          <w:spacing w:val="-5"/>
        </w:rPr>
        <w:t xml:space="preserve"> </w:t>
      </w:r>
      <w:r w:rsidRPr="00B15F26">
        <w:rPr>
          <w:strike/>
          <w:spacing w:val="-1"/>
        </w:rPr>
        <w:t>Once</w:t>
      </w:r>
      <w:r w:rsidRPr="00B15F26">
        <w:rPr>
          <w:strike/>
          <w:spacing w:val="-3"/>
        </w:rPr>
        <w:t xml:space="preserve"> </w:t>
      </w:r>
      <w:r w:rsidRPr="00B15F26">
        <w:rPr>
          <w:strike/>
        </w:rPr>
        <w:t>a</w:t>
      </w:r>
      <w:r w:rsidRPr="00B15F26">
        <w:rPr>
          <w:strike/>
          <w:spacing w:val="-4"/>
        </w:rPr>
        <w:t xml:space="preserve"> </w:t>
      </w:r>
      <w:r w:rsidRPr="00B15F26">
        <w:rPr>
          <w:strike/>
          <w:spacing w:val="-1"/>
        </w:rPr>
        <w:t>litigation</w:t>
      </w:r>
      <w:r w:rsidRPr="00B15F26">
        <w:rPr>
          <w:strike/>
          <w:spacing w:val="-4"/>
        </w:rPr>
        <w:t xml:space="preserve"> </w:t>
      </w:r>
      <w:r w:rsidRPr="00B15F26">
        <w:rPr>
          <w:strike/>
        </w:rPr>
        <w:t>hold</w:t>
      </w:r>
      <w:r w:rsidRPr="00B15F26">
        <w:rPr>
          <w:strike/>
          <w:spacing w:val="-4"/>
        </w:rPr>
        <w:t xml:space="preserve"> </w:t>
      </w:r>
      <w:r w:rsidRPr="00B15F26">
        <w:rPr>
          <w:strike/>
          <w:spacing w:val="-1"/>
        </w:rPr>
        <w:t>notice</w:t>
      </w:r>
      <w:r w:rsidRPr="00B15F26">
        <w:rPr>
          <w:strike/>
          <w:spacing w:val="-3"/>
        </w:rPr>
        <w:t xml:space="preserve"> </w:t>
      </w:r>
      <w:r w:rsidRPr="00B15F26">
        <w:rPr>
          <w:strike/>
        </w:rPr>
        <w:t>has</w:t>
      </w:r>
      <w:r w:rsidRPr="00B15F26">
        <w:rPr>
          <w:strike/>
          <w:spacing w:val="87"/>
          <w:w w:val="99"/>
        </w:rPr>
        <w:t xml:space="preserve"> </w:t>
      </w:r>
      <w:r w:rsidRPr="00B15F26">
        <w:rPr>
          <w:strike/>
        </w:rPr>
        <w:t>been</w:t>
      </w:r>
      <w:r w:rsidRPr="00B15F26">
        <w:rPr>
          <w:strike/>
          <w:spacing w:val="-6"/>
        </w:rPr>
        <w:t xml:space="preserve"> </w:t>
      </w:r>
      <w:r w:rsidRPr="00B15F26">
        <w:rPr>
          <w:strike/>
          <w:spacing w:val="-1"/>
        </w:rPr>
        <w:t>issued,</w:t>
      </w:r>
      <w:r w:rsidRPr="00B15F26">
        <w:rPr>
          <w:strike/>
          <w:spacing w:val="-5"/>
        </w:rPr>
        <w:t xml:space="preserve"> </w:t>
      </w:r>
      <w:r w:rsidRPr="00B15F26">
        <w:rPr>
          <w:strike/>
        </w:rPr>
        <w:t>no</w:t>
      </w:r>
      <w:r w:rsidRPr="00B15F26">
        <w:rPr>
          <w:strike/>
          <w:spacing w:val="-5"/>
        </w:rPr>
        <w:t xml:space="preserve"> </w:t>
      </w:r>
      <w:r w:rsidRPr="00B15F26">
        <w:rPr>
          <w:strike/>
          <w:spacing w:val="-1"/>
        </w:rPr>
        <w:t>documents</w:t>
      </w:r>
      <w:r w:rsidRPr="00B15F26">
        <w:rPr>
          <w:strike/>
          <w:spacing w:val="-5"/>
        </w:rPr>
        <w:t xml:space="preserve"> </w:t>
      </w:r>
      <w:r w:rsidRPr="00B15F26">
        <w:rPr>
          <w:strike/>
          <w:spacing w:val="-1"/>
        </w:rPr>
        <w:t>pertaining</w:t>
      </w:r>
      <w:r w:rsidRPr="00B15F26">
        <w:rPr>
          <w:strike/>
          <w:spacing w:val="-6"/>
        </w:rPr>
        <w:t xml:space="preserve"> </w:t>
      </w:r>
      <w:r w:rsidRPr="00B15F26">
        <w:rPr>
          <w:strike/>
        </w:rPr>
        <w:t>to</w:t>
      </w:r>
      <w:r w:rsidRPr="00B15F26">
        <w:rPr>
          <w:strike/>
          <w:spacing w:val="-5"/>
        </w:rPr>
        <w:t xml:space="preserve"> </w:t>
      </w:r>
      <w:r w:rsidRPr="00B15F26">
        <w:rPr>
          <w:strike/>
        </w:rPr>
        <w:t>the</w:t>
      </w:r>
      <w:r w:rsidRPr="00B15F26">
        <w:rPr>
          <w:strike/>
          <w:spacing w:val="-4"/>
        </w:rPr>
        <w:t xml:space="preserve"> </w:t>
      </w:r>
      <w:r w:rsidRPr="00B15F26">
        <w:rPr>
          <w:strike/>
          <w:spacing w:val="-1"/>
        </w:rPr>
        <w:t>litigation</w:t>
      </w:r>
      <w:r w:rsidRPr="00B15F26">
        <w:rPr>
          <w:strike/>
          <w:spacing w:val="-4"/>
        </w:rPr>
        <w:t xml:space="preserve"> </w:t>
      </w:r>
      <w:r w:rsidRPr="00B15F26">
        <w:rPr>
          <w:strike/>
          <w:spacing w:val="-1"/>
        </w:rPr>
        <w:t>shall</w:t>
      </w:r>
      <w:r w:rsidRPr="00B15F26">
        <w:rPr>
          <w:strike/>
          <w:spacing w:val="-5"/>
        </w:rPr>
        <w:t xml:space="preserve"> </w:t>
      </w:r>
      <w:r w:rsidRPr="00B15F26">
        <w:rPr>
          <w:strike/>
          <w:spacing w:val="1"/>
        </w:rPr>
        <w:t>be</w:t>
      </w:r>
      <w:r w:rsidRPr="00B15F26">
        <w:rPr>
          <w:strike/>
          <w:spacing w:val="-4"/>
        </w:rPr>
        <w:t xml:space="preserve"> </w:t>
      </w:r>
      <w:r w:rsidRPr="00B15F26">
        <w:rPr>
          <w:strike/>
          <w:spacing w:val="-1"/>
        </w:rPr>
        <w:t>destroyed</w:t>
      </w:r>
      <w:r w:rsidRPr="00B15F26">
        <w:rPr>
          <w:strike/>
          <w:spacing w:val="-5"/>
        </w:rPr>
        <w:t xml:space="preserve"> </w:t>
      </w:r>
      <w:r w:rsidRPr="00B15F26">
        <w:rPr>
          <w:strike/>
          <w:spacing w:val="-1"/>
        </w:rPr>
        <w:t>until</w:t>
      </w:r>
      <w:r w:rsidRPr="00B15F26">
        <w:rPr>
          <w:strike/>
          <w:spacing w:val="-4"/>
        </w:rPr>
        <w:t xml:space="preserve"> </w:t>
      </w:r>
      <w:r w:rsidRPr="00B15F26">
        <w:rPr>
          <w:strike/>
        </w:rPr>
        <w:t>the</w:t>
      </w:r>
      <w:r w:rsidRPr="00B15F26">
        <w:rPr>
          <w:strike/>
          <w:spacing w:val="-6"/>
        </w:rPr>
        <w:t xml:space="preserve"> </w:t>
      </w:r>
      <w:r w:rsidRPr="00B15F26">
        <w:rPr>
          <w:strike/>
          <w:spacing w:val="-1"/>
        </w:rPr>
        <w:t>litigation</w:t>
      </w:r>
      <w:r w:rsidRPr="00B15F26">
        <w:rPr>
          <w:strike/>
          <w:spacing w:val="-5"/>
        </w:rPr>
        <w:t xml:space="preserve"> </w:t>
      </w:r>
      <w:r w:rsidRPr="00B15F26">
        <w:rPr>
          <w:strike/>
          <w:spacing w:val="-1"/>
        </w:rPr>
        <w:t>hold</w:t>
      </w:r>
      <w:r w:rsidRPr="00B15F26">
        <w:rPr>
          <w:strike/>
          <w:spacing w:val="97"/>
          <w:w w:val="99"/>
        </w:rPr>
        <w:t xml:space="preserve"> </w:t>
      </w:r>
      <w:r w:rsidRPr="00B15F26">
        <w:rPr>
          <w:strike/>
        </w:rPr>
        <w:t>notice</w:t>
      </w:r>
      <w:r w:rsidRPr="00B15F26">
        <w:rPr>
          <w:strike/>
          <w:spacing w:val="-5"/>
        </w:rPr>
        <w:t xml:space="preserve"> </w:t>
      </w:r>
      <w:r w:rsidRPr="00B15F26">
        <w:rPr>
          <w:strike/>
        </w:rPr>
        <w:t>has</w:t>
      </w:r>
      <w:r w:rsidRPr="00B15F26">
        <w:rPr>
          <w:strike/>
          <w:spacing w:val="-6"/>
        </w:rPr>
        <w:t xml:space="preserve"> </w:t>
      </w:r>
      <w:r w:rsidRPr="00B15F26">
        <w:rPr>
          <w:strike/>
        </w:rPr>
        <w:t>been</w:t>
      </w:r>
      <w:r w:rsidRPr="00B15F26">
        <w:rPr>
          <w:strike/>
          <w:spacing w:val="-6"/>
        </w:rPr>
        <w:t xml:space="preserve"> </w:t>
      </w:r>
      <w:r w:rsidRPr="00B15F26">
        <w:rPr>
          <w:strike/>
          <w:spacing w:val="-1"/>
        </w:rPr>
        <w:t>released</w:t>
      </w:r>
      <w:r w:rsidRPr="00B15F26">
        <w:rPr>
          <w:strike/>
          <w:spacing w:val="-4"/>
        </w:rPr>
        <w:t xml:space="preserve"> </w:t>
      </w:r>
      <w:r w:rsidRPr="00B15F26">
        <w:rPr>
          <w:strike/>
        </w:rPr>
        <w:t>by</w:t>
      </w:r>
      <w:r w:rsidRPr="00B15F26">
        <w:rPr>
          <w:strike/>
          <w:spacing w:val="-5"/>
        </w:rPr>
        <w:t xml:space="preserve"> </w:t>
      </w:r>
      <w:r w:rsidRPr="00B15F26">
        <w:rPr>
          <w:strike/>
        </w:rPr>
        <w:t>the</w:t>
      </w:r>
      <w:r w:rsidRPr="00B15F26">
        <w:rPr>
          <w:strike/>
          <w:spacing w:val="-6"/>
        </w:rPr>
        <w:t xml:space="preserve"> </w:t>
      </w:r>
      <w:r w:rsidRPr="00B15F26">
        <w:rPr>
          <w:strike/>
        </w:rPr>
        <w:t>Attorney</w:t>
      </w:r>
      <w:r w:rsidRPr="00B15F26">
        <w:rPr>
          <w:strike/>
          <w:spacing w:val="-5"/>
        </w:rPr>
        <w:t xml:space="preserve"> </w:t>
      </w:r>
      <w:r w:rsidRPr="00B15F26">
        <w:rPr>
          <w:strike/>
          <w:spacing w:val="-1"/>
        </w:rPr>
        <w:t>assigned</w:t>
      </w:r>
      <w:r w:rsidRPr="00B15F26">
        <w:rPr>
          <w:strike/>
          <w:spacing w:val="-5"/>
        </w:rPr>
        <w:t xml:space="preserve"> </w:t>
      </w:r>
      <w:r w:rsidRPr="00B15F26">
        <w:rPr>
          <w:strike/>
        </w:rPr>
        <w:t>to</w:t>
      </w:r>
      <w:r w:rsidRPr="00B15F26">
        <w:rPr>
          <w:strike/>
          <w:spacing w:val="-5"/>
        </w:rPr>
        <w:t xml:space="preserve"> </w:t>
      </w:r>
      <w:r w:rsidRPr="00B15F26">
        <w:rPr>
          <w:strike/>
        </w:rPr>
        <w:t>NDSU.</w:t>
      </w:r>
    </w:p>
    <w:p w:rsidR="009D3049" w:rsidRPr="00B15F26" w:rsidRDefault="009D3049">
      <w:pPr>
        <w:spacing w:before="8"/>
        <w:rPr>
          <w:rFonts w:ascii="Franklin Gothic Book" w:eastAsia="Franklin Gothic Book" w:hAnsi="Franklin Gothic Book" w:cs="Franklin Gothic Book"/>
          <w:strike/>
          <w:sz w:val="24"/>
          <w:szCs w:val="24"/>
        </w:rPr>
      </w:pPr>
    </w:p>
    <w:p w:rsidR="009D3049" w:rsidRPr="00B15F26" w:rsidRDefault="00B15F26">
      <w:pPr>
        <w:pStyle w:val="BodyText"/>
        <w:ind w:left="840" w:firstLine="0"/>
        <w:rPr>
          <w:strike/>
        </w:rPr>
      </w:pPr>
      <w:r w:rsidRPr="00B15F26">
        <w:rPr>
          <w:strike/>
          <w:spacing w:val="-1"/>
        </w:rPr>
        <w:t>Documents</w:t>
      </w:r>
      <w:r w:rsidRPr="00B15F26">
        <w:rPr>
          <w:strike/>
          <w:spacing w:val="-6"/>
        </w:rPr>
        <w:t xml:space="preserve"> </w:t>
      </w:r>
      <w:r w:rsidRPr="00B15F26">
        <w:rPr>
          <w:strike/>
          <w:spacing w:val="-1"/>
        </w:rPr>
        <w:t>pertaining</w:t>
      </w:r>
      <w:r w:rsidRPr="00B15F26">
        <w:rPr>
          <w:strike/>
          <w:spacing w:val="-7"/>
        </w:rPr>
        <w:t xml:space="preserve"> </w:t>
      </w:r>
      <w:r w:rsidRPr="00B15F26">
        <w:rPr>
          <w:strike/>
          <w:spacing w:val="1"/>
        </w:rPr>
        <w:t>to</w:t>
      </w:r>
      <w:r w:rsidRPr="00B15F26">
        <w:rPr>
          <w:strike/>
          <w:spacing w:val="-5"/>
        </w:rPr>
        <w:t xml:space="preserve"> </w:t>
      </w:r>
      <w:r w:rsidRPr="00B15F26">
        <w:rPr>
          <w:strike/>
        </w:rPr>
        <w:t>a</w:t>
      </w:r>
      <w:r w:rsidRPr="00B15F26">
        <w:rPr>
          <w:strike/>
          <w:spacing w:val="-5"/>
        </w:rPr>
        <w:t xml:space="preserve"> </w:t>
      </w:r>
      <w:r w:rsidRPr="00B15F26">
        <w:rPr>
          <w:strike/>
          <w:spacing w:val="-1"/>
        </w:rPr>
        <w:t>litigation</w:t>
      </w:r>
      <w:r w:rsidRPr="00B15F26">
        <w:rPr>
          <w:strike/>
          <w:spacing w:val="-6"/>
        </w:rPr>
        <w:t xml:space="preserve"> </w:t>
      </w:r>
      <w:r w:rsidRPr="00B15F26">
        <w:rPr>
          <w:strike/>
        </w:rPr>
        <w:t>hold</w:t>
      </w:r>
      <w:r w:rsidRPr="00B15F26">
        <w:rPr>
          <w:strike/>
          <w:spacing w:val="-5"/>
        </w:rPr>
        <w:t xml:space="preserve"> </w:t>
      </w:r>
      <w:r w:rsidRPr="00B15F26">
        <w:rPr>
          <w:strike/>
          <w:spacing w:val="-1"/>
        </w:rPr>
        <w:t>include,</w:t>
      </w:r>
      <w:r w:rsidRPr="00B15F26">
        <w:rPr>
          <w:strike/>
          <w:spacing w:val="-6"/>
        </w:rPr>
        <w:t xml:space="preserve"> </w:t>
      </w:r>
      <w:r w:rsidRPr="00B15F26">
        <w:rPr>
          <w:strike/>
          <w:spacing w:val="-1"/>
        </w:rPr>
        <w:t>but</w:t>
      </w:r>
      <w:r w:rsidRPr="00B15F26">
        <w:rPr>
          <w:strike/>
          <w:spacing w:val="-4"/>
        </w:rPr>
        <w:t xml:space="preserve"> </w:t>
      </w:r>
      <w:r w:rsidRPr="00B15F26">
        <w:rPr>
          <w:strike/>
        </w:rPr>
        <w:t>are</w:t>
      </w:r>
      <w:r w:rsidRPr="00B15F26">
        <w:rPr>
          <w:strike/>
          <w:spacing w:val="-5"/>
        </w:rPr>
        <w:t xml:space="preserve"> </w:t>
      </w:r>
      <w:r w:rsidRPr="00B15F26">
        <w:rPr>
          <w:strike/>
        </w:rPr>
        <w:t>not</w:t>
      </w:r>
      <w:r w:rsidRPr="00B15F26">
        <w:rPr>
          <w:strike/>
          <w:spacing w:val="-5"/>
        </w:rPr>
        <w:t xml:space="preserve"> </w:t>
      </w:r>
      <w:r w:rsidRPr="00B15F26">
        <w:rPr>
          <w:strike/>
        </w:rPr>
        <w:t>limited</w:t>
      </w:r>
      <w:r w:rsidRPr="00B15F26">
        <w:rPr>
          <w:strike/>
          <w:spacing w:val="-5"/>
        </w:rPr>
        <w:t xml:space="preserve"> </w:t>
      </w:r>
      <w:r w:rsidRPr="00B15F26">
        <w:rPr>
          <w:strike/>
        </w:rPr>
        <w:t>to:</w:t>
      </w:r>
    </w:p>
    <w:p w:rsidR="009D3049" w:rsidRPr="00B15F26" w:rsidRDefault="009D3049">
      <w:pPr>
        <w:spacing w:before="8"/>
        <w:rPr>
          <w:rFonts w:ascii="Franklin Gothic Book" w:eastAsia="Franklin Gothic Book" w:hAnsi="Franklin Gothic Book" w:cs="Franklin Gothic Book"/>
          <w:strike/>
          <w:sz w:val="24"/>
          <w:szCs w:val="24"/>
        </w:rPr>
      </w:pPr>
    </w:p>
    <w:p w:rsidR="009D3049" w:rsidRPr="00B15F26" w:rsidRDefault="00B15F26">
      <w:pPr>
        <w:pStyle w:val="BodyText"/>
        <w:numPr>
          <w:ilvl w:val="0"/>
          <w:numId w:val="1"/>
        </w:numPr>
        <w:tabs>
          <w:tab w:val="left" w:pos="1561"/>
        </w:tabs>
        <w:rPr>
          <w:strike/>
        </w:rPr>
      </w:pPr>
      <w:r w:rsidRPr="00B15F26">
        <w:rPr>
          <w:strike/>
          <w:spacing w:val="-1"/>
        </w:rPr>
        <w:t>Paper</w:t>
      </w:r>
      <w:r w:rsidRPr="00B15F26">
        <w:rPr>
          <w:strike/>
          <w:spacing w:val="-8"/>
        </w:rPr>
        <w:t xml:space="preserve"> </w:t>
      </w:r>
      <w:r w:rsidRPr="00B15F26">
        <w:rPr>
          <w:strike/>
          <w:spacing w:val="-1"/>
        </w:rPr>
        <w:t>originals,</w:t>
      </w:r>
      <w:r w:rsidRPr="00B15F26">
        <w:rPr>
          <w:strike/>
          <w:spacing w:val="-8"/>
        </w:rPr>
        <w:t xml:space="preserve"> </w:t>
      </w:r>
      <w:r w:rsidRPr="00B15F26">
        <w:rPr>
          <w:strike/>
          <w:spacing w:val="-1"/>
        </w:rPr>
        <w:t>drafts,</w:t>
      </w:r>
      <w:r w:rsidRPr="00B15F26">
        <w:rPr>
          <w:strike/>
          <w:spacing w:val="-6"/>
        </w:rPr>
        <w:t xml:space="preserve"> </w:t>
      </w:r>
      <w:r w:rsidRPr="00B15F26">
        <w:rPr>
          <w:strike/>
        </w:rPr>
        <w:t>and</w:t>
      </w:r>
      <w:r w:rsidRPr="00B15F26">
        <w:rPr>
          <w:strike/>
          <w:spacing w:val="-8"/>
        </w:rPr>
        <w:t xml:space="preserve"> </w:t>
      </w:r>
      <w:r w:rsidRPr="00B15F26">
        <w:rPr>
          <w:strike/>
          <w:spacing w:val="-1"/>
        </w:rPr>
        <w:t>copies.</w:t>
      </w:r>
    </w:p>
    <w:p w:rsidR="009D3049" w:rsidRPr="00B15F26" w:rsidRDefault="00B15F26">
      <w:pPr>
        <w:pStyle w:val="BodyText"/>
        <w:numPr>
          <w:ilvl w:val="0"/>
          <w:numId w:val="1"/>
        </w:numPr>
        <w:tabs>
          <w:tab w:val="left" w:pos="1561"/>
        </w:tabs>
        <w:spacing w:before="1" w:line="272" w:lineRule="exact"/>
        <w:rPr>
          <w:strike/>
        </w:rPr>
      </w:pPr>
      <w:r w:rsidRPr="00B15F26">
        <w:rPr>
          <w:strike/>
        </w:rPr>
        <w:t>Word</w:t>
      </w:r>
      <w:r w:rsidRPr="00B15F26">
        <w:rPr>
          <w:strike/>
          <w:spacing w:val="-13"/>
        </w:rPr>
        <w:t xml:space="preserve"> </w:t>
      </w:r>
      <w:r w:rsidRPr="00B15F26">
        <w:rPr>
          <w:strike/>
          <w:spacing w:val="-1"/>
        </w:rPr>
        <w:t>processing</w:t>
      </w:r>
      <w:r w:rsidRPr="00B15F26">
        <w:rPr>
          <w:strike/>
          <w:spacing w:val="-12"/>
        </w:rPr>
        <w:t xml:space="preserve"> </w:t>
      </w:r>
      <w:r w:rsidRPr="00B15F26">
        <w:rPr>
          <w:strike/>
        </w:rPr>
        <w:t>documents.</w:t>
      </w:r>
    </w:p>
    <w:p w:rsidR="009D3049" w:rsidRPr="00B15F26" w:rsidRDefault="00B15F26">
      <w:pPr>
        <w:pStyle w:val="BodyText"/>
        <w:numPr>
          <w:ilvl w:val="0"/>
          <w:numId w:val="1"/>
        </w:numPr>
        <w:tabs>
          <w:tab w:val="left" w:pos="1561"/>
        </w:tabs>
        <w:spacing w:line="271" w:lineRule="exact"/>
        <w:rPr>
          <w:strike/>
        </w:rPr>
      </w:pPr>
      <w:r w:rsidRPr="00B15F26">
        <w:rPr>
          <w:strike/>
          <w:spacing w:val="-1"/>
        </w:rPr>
        <w:t>E-mail</w:t>
      </w:r>
      <w:r w:rsidRPr="00B15F26">
        <w:rPr>
          <w:strike/>
          <w:spacing w:val="-9"/>
        </w:rPr>
        <w:t xml:space="preserve"> </w:t>
      </w:r>
      <w:r w:rsidRPr="00B15F26">
        <w:rPr>
          <w:strike/>
        </w:rPr>
        <w:t>and</w:t>
      </w:r>
      <w:r w:rsidRPr="00B15F26">
        <w:rPr>
          <w:strike/>
          <w:spacing w:val="-7"/>
        </w:rPr>
        <w:t xml:space="preserve"> </w:t>
      </w:r>
      <w:r w:rsidRPr="00B15F26">
        <w:rPr>
          <w:strike/>
          <w:spacing w:val="-1"/>
        </w:rPr>
        <w:t>e-mail</w:t>
      </w:r>
      <w:r w:rsidRPr="00B15F26">
        <w:rPr>
          <w:strike/>
          <w:spacing w:val="-8"/>
        </w:rPr>
        <w:t xml:space="preserve"> </w:t>
      </w:r>
      <w:r w:rsidRPr="00B15F26">
        <w:rPr>
          <w:strike/>
          <w:spacing w:val="-1"/>
        </w:rPr>
        <w:t>attachments.</w:t>
      </w:r>
    </w:p>
    <w:p w:rsidR="009D3049" w:rsidRPr="00B15F26" w:rsidRDefault="00B15F26">
      <w:pPr>
        <w:pStyle w:val="BodyText"/>
        <w:numPr>
          <w:ilvl w:val="0"/>
          <w:numId w:val="1"/>
        </w:numPr>
        <w:tabs>
          <w:tab w:val="left" w:pos="1561"/>
        </w:tabs>
        <w:spacing w:line="272" w:lineRule="exact"/>
        <w:rPr>
          <w:strike/>
        </w:rPr>
      </w:pPr>
      <w:r w:rsidRPr="00B15F26">
        <w:rPr>
          <w:strike/>
          <w:spacing w:val="-1"/>
        </w:rPr>
        <w:t>Calendars</w:t>
      </w:r>
      <w:r w:rsidRPr="00B15F26">
        <w:rPr>
          <w:strike/>
          <w:spacing w:val="-12"/>
        </w:rPr>
        <w:t xml:space="preserve"> </w:t>
      </w:r>
      <w:r w:rsidRPr="00B15F26">
        <w:rPr>
          <w:strike/>
        </w:rPr>
        <w:t>and</w:t>
      </w:r>
      <w:r w:rsidRPr="00B15F26">
        <w:rPr>
          <w:strike/>
          <w:spacing w:val="-12"/>
        </w:rPr>
        <w:t xml:space="preserve"> </w:t>
      </w:r>
      <w:r w:rsidRPr="00B15F26">
        <w:rPr>
          <w:strike/>
          <w:spacing w:val="-1"/>
        </w:rPr>
        <w:t>planners.</w:t>
      </w:r>
    </w:p>
    <w:p w:rsidR="009D3049" w:rsidRPr="00B15F26" w:rsidRDefault="00B15F26">
      <w:pPr>
        <w:pStyle w:val="BodyText"/>
        <w:numPr>
          <w:ilvl w:val="0"/>
          <w:numId w:val="1"/>
        </w:numPr>
        <w:tabs>
          <w:tab w:val="left" w:pos="1561"/>
        </w:tabs>
        <w:spacing w:before="1" w:line="272" w:lineRule="exact"/>
        <w:rPr>
          <w:strike/>
        </w:rPr>
      </w:pPr>
      <w:r w:rsidRPr="00B15F26">
        <w:rPr>
          <w:strike/>
          <w:spacing w:val="-1"/>
        </w:rPr>
        <w:t>Spreadsheets</w:t>
      </w:r>
      <w:r w:rsidRPr="00B15F26">
        <w:rPr>
          <w:strike/>
          <w:spacing w:val="-14"/>
        </w:rPr>
        <w:t xml:space="preserve"> </w:t>
      </w:r>
      <w:r w:rsidRPr="00B15F26">
        <w:rPr>
          <w:strike/>
        </w:rPr>
        <w:t>and</w:t>
      </w:r>
      <w:r w:rsidRPr="00B15F26">
        <w:rPr>
          <w:strike/>
          <w:spacing w:val="-14"/>
        </w:rPr>
        <w:t xml:space="preserve"> </w:t>
      </w:r>
      <w:r w:rsidRPr="00B15F26">
        <w:rPr>
          <w:strike/>
          <w:spacing w:val="-1"/>
        </w:rPr>
        <w:t>databases.</w:t>
      </w:r>
    </w:p>
    <w:p w:rsidR="009D3049" w:rsidRPr="00B15F26" w:rsidRDefault="00B15F26">
      <w:pPr>
        <w:pStyle w:val="BodyText"/>
        <w:numPr>
          <w:ilvl w:val="0"/>
          <w:numId w:val="1"/>
        </w:numPr>
        <w:tabs>
          <w:tab w:val="left" w:pos="1561"/>
        </w:tabs>
        <w:spacing w:line="272" w:lineRule="exact"/>
        <w:rPr>
          <w:strike/>
        </w:rPr>
      </w:pPr>
      <w:r w:rsidRPr="00B15F26">
        <w:rPr>
          <w:strike/>
          <w:spacing w:val="-1"/>
        </w:rPr>
        <w:t>Instant</w:t>
      </w:r>
      <w:r w:rsidRPr="00B15F26">
        <w:rPr>
          <w:strike/>
          <w:spacing w:val="-15"/>
        </w:rPr>
        <w:t xml:space="preserve"> </w:t>
      </w:r>
      <w:r w:rsidRPr="00B15F26">
        <w:rPr>
          <w:strike/>
          <w:spacing w:val="-1"/>
        </w:rPr>
        <w:t>messages.</w:t>
      </w:r>
    </w:p>
    <w:p w:rsidR="009D3049" w:rsidRPr="00B15F26" w:rsidRDefault="00B15F26">
      <w:pPr>
        <w:pStyle w:val="BodyText"/>
        <w:numPr>
          <w:ilvl w:val="0"/>
          <w:numId w:val="1"/>
        </w:numPr>
        <w:tabs>
          <w:tab w:val="left" w:pos="1561"/>
        </w:tabs>
        <w:spacing w:before="1" w:line="272" w:lineRule="exact"/>
        <w:rPr>
          <w:strike/>
        </w:rPr>
      </w:pPr>
      <w:r w:rsidRPr="00B15F26">
        <w:rPr>
          <w:strike/>
          <w:spacing w:val="-1"/>
        </w:rPr>
        <w:t>Network</w:t>
      </w:r>
      <w:r w:rsidRPr="00B15F26">
        <w:rPr>
          <w:strike/>
          <w:spacing w:val="-12"/>
        </w:rPr>
        <w:t xml:space="preserve"> </w:t>
      </w:r>
      <w:r w:rsidRPr="00B15F26">
        <w:rPr>
          <w:strike/>
          <w:spacing w:val="-1"/>
        </w:rPr>
        <w:t>logs.</w:t>
      </w:r>
    </w:p>
    <w:p w:rsidR="009D3049" w:rsidRPr="00B15F26" w:rsidRDefault="00B15F26">
      <w:pPr>
        <w:pStyle w:val="BodyText"/>
        <w:numPr>
          <w:ilvl w:val="0"/>
          <w:numId w:val="1"/>
        </w:numPr>
        <w:tabs>
          <w:tab w:val="left" w:pos="1561"/>
        </w:tabs>
        <w:spacing w:line="271" w:lineRule="exact"/>
        <w:rPr>
          <w:strike/>
        </w:rPr>
      </w:pPr>
      <w:r w:rsidRPr="00B15F26">
        <w:rPr>
          <w:strike/>
          <w:spacing w:val="-1"/>
        </w:rPr>
        <w:t>PowerPoint</w:t>
      </w:r>
      <w:r w:rsidRPr="00B15F26">
        <w:rPr>
          <w:strike/>
          <w:spacing w:val="-27"/>
        </w:rPr>
        <w:t xml:space="preserve"> </w:t>
      </w:r>
      <w:r w:rsidRPr="00B15F26">
        <w:rPr>
          <w:strike/>
          <w:spacing w:val="-1"/>
        </w:rPr>
        <w:t>presentations.</w:t>
      </w:r>
    </w:p>
    <w:p w:rsidR="009D3049" w:rsidRPr="00B15F26" w:rsidRDefault="00B15F26">
      <w:pPr>
        <w:pStyle w:val="BodyText"/>
        <w:numPr>
          <w:ilvl w:val="0"/>
          <w:numId w:val="1"/>
        </w:numPr>
        <w:tabs>
          <w:tab w:val="left" w:pos="1561"/>
        </w:tabs>
        <w:spacing w:line="272" w:lineRule="exact"/>
        <w:rPr>
          <w:strike/>
        </w:rPr>
      </w:pPr>
      <w:r w:rsidRPr="00B15F26">
        <w:rPr>
          <w:strike/>
          <w:spacing w:val="-1"/>
        </w:rPr>
        <w:t>Manuals,</w:t>
      </w:r>
      <w:r w:rsidRPr="00B15F26">
        <w:rPr>
          <w:strike/>
          <w:spacing w:val="-10"/>
        </w:rPr>
        <w:t xml:space="preserve"> </w:t>
      </w:r>
      <w:r w:rsidRPr="00B15F26">
        <w:rPr>
          <w:strike/>
          <w:spacing w:val="-1"/>
        </w:rPr>
        <w:t>publications,</w:t>
      </w:r>
      <w:r w:rsidRPr="00B15F26">
        <w:rPr>
          <w:strike/>
          <w:spacing w:val="-8"/>
        </w:rPr>
        <w:t xml:space="preserve"> </w:t>
      </w:r>
      <w:r w:rsidRPr="00B15F26">
        <w:rPr>
          <w:strike/>
          <w:spacing w:val="-1"/>
        </w:rPr>
        <w:t>bulletins,</w:t>
      </w:r>
      <w:r w:rsidRPr="00B15F26">
        <w:rPr>
          <w:strike/>
          <w:spacing w:val="-9"/>
        </w:rPr>
        <w:t xml:space="preserve"> </w:t>
      </w:r>
      <w:r w:rsidRPr="00B15F26">
        <w:rPr>
          <w:strike/>
        </w:rPr>
        <w:t>and</w:t>
      </w:r>
      <w:r w:rsidRPr="00B15F26">
        <w:rPr>
          <w:strike/>
          <w:spacing w:val="-10"/>
        </w:rPr>
        <w:t xml:space="preserve"> </w:t>
      </w:r>
      <w:r w:rsidRPr="00B15F26">
        <w:rPr>
          <w:strike/>
          <w:spacing w:val="-1"/>
        </w:rPr>
        <w:t>pamphlets.</w:t>
      </w:r>
    </w:p>
    <w:p w:rsidR="009D3049" w:rsidRPr="00B15F26" w:rsidRDefault="00B15F26">
      <w:pPr>
        <w:pStyle w:val="BodyText"/>
        <w:numPr>
          <w:ilvl w:val="0"/>
          <w:numId w:val="1"/>
        </w:numPr>
        <w:tabs>
          <w:tab w:val="left" w:pos="1561"/>
        </w:tabs>
        <w:spacing w:before="1" w:line="272" w:lineRule="exact"/>
        <w:rPr>
          <w:strike/>
        </w:rPr>
      </w:pPr>
      <w:r w:rsidRPr="00B15F26">
        <w:rPr>
          <w:strike/>
        </w:rPr>
        <w:t>Graphic</w:t>
      </w:r>
      <w:r w:rsidRPr="00B15F26">
        <w:rPr>
          <w:strike/>
          <w:spacing w:val="-12"/>
        </w:rPr>
        <w:t xml:space="preserve"> </w:t>
      </w:r>
      <w:r w:rsidRPr="00B15F26">
        <w:rPr>
          <w:strike/>
          <w:spacing w:val="-1"/>
        </w:rPr>
        <w:t>files.</w:t>
      </w:r>
    </w:p>
    <w:p w:rsidR="009D3049" w:rsidRPr="00B15F26" w:rsidRDefault="00B15F26">
      <w:pPr>
        <w:pStyle w:val="BodyText"/>
        <w:numPr>
          <w:ilvl w:val="0"/>
          <w:numId w:val="1"/>
        </w:numPr>
        <w:tabs>
          <w:tab w:val="left" w:pos="1561"/>
        </w:tabs>
        <w:spacing w:line="271" w:lineRule="exact"/>
        <w:rPr>
          <w:strike/>
        </w:rPr>
      </w:pPr>
      <w:r w:rsidRPr="00B15F26">
        <w:rPr>
          <w:strike/>
          <w:spacing w:val="-1"/>
        </w:rPr>
        <w:t>Voicemail</w:t>
      </w:r>
      <w:r w:rsidRPr="00B15F26">
        <w:rPr>
          <w:strike/>
          <w:spacing w:val="-7"/>
        </w:rPr>
        <w:t xml:space="preserve"> </w:t>
      </w:r>
      <w:r w:rsidRPr="00B15F26">
        <w:rPr>
          <w:strike/>
          <w:spacing w:val="-1"/>
        </w:rPr>
        <w:t>(if</w:t>
      </w:r>
      <w:r w:rsidRPr="00B15F26">
        <w:rPr>
          <w:strike/>
          <w:spacing w:val="-5"/>
        </w:rPr>
        <w:t xml:space="preserve"> </w:t>
      </w:r>
      <w:r w:rsidRPr="00B15F26">
        <w:rPr>
          <w:strike/>
        </w:rPr>
        <w:t>a</w:t>
      </w:r>
      <w:r w:rsidRPr="00B15F26">
        <w:rPr>
          <w:strike/>
          <w:spacing w:val="-5"/>
        </w:rPr>
        <w:t xml:space="preserve"> </w:t>
      </w:r>
      <w:r w:rsidRPr="00B15F26">
        <w:rPr>
          <w:strike/>
          <w:spacing w:val="-1"/>
        </w:rPr>
        <w:t>message</w:t>
      </w:r>
      <w:r w:rsidRPr="00B15F26">
        <w:rPr>
          <w:strike/>
          <w:spacing w:val="-4"/>
        </w:rPr>
        <w:t xml:space="preserve"> </w:t>
      </w:r>
      <w:r w:rsidRPr="00B15F26">
        <w:rPr>
          <w:strike/>
          <w:spacing w:val="-1"/>
        </w:rPr>
        <w:t>manager</w:t>
      </w:r>
      <w:r w:rsidRPr="00B15F26">
        <w:rPr>
          <w:strike/>
          <w:spacing w:val="-6"/>
        </w:rPr>
        <w:t xml:space="preserve"> </w:t>
      </w:r>
      <w:r w:rsidRPr="00B15F26">
        <w:rPr>
          <w:strike/>
          <w:spacing w:val="-1"/>
        </w:rPr>
        <w:t>program</w:t>
      </w:r>
      <w:r w:rsidRPr="00B15F26">
        <w:rPr>
          <w:strike/>
          <w:spacing w:val="-7"/>
        </w:rPr>
        <w:t xml:space="preserve"> </w:t>
      </w:r>
      <w:r w:rsidRPr="00B15F26">
        <w:rPr>
          <w:strike/>
          <w:spacing w:val="1"/>
        </w:rPr>
        <w:t>is</w:t>
      </w:r>
      <w:r w:rsidRPr="00B15F26">
        <w:rPr>
          <w:strike/>
          <w:spacing w:val="-7"/>
        </w:rPr>
        <w:t xml:space="preserve"> </w:t>
      </w:r>
      <w:r w:rsidRPr="00B15F26">
        <w:rPr>
          <w:strike/>
        </w:rPr>
        <w:t>available</w:t>
      </w:r>
      <w:r w:rsidRPr="00B15F26">
        <w:rPr>
          <w:strike/>
          <w:spacing w:val="-5"/>
        </w:rPr>
        <w:t xml:space="preserve"> </w:t>
      </w:r>
      <w:r w:rsidRPr="00B15F26">
        <w:rPr>
          <w:strike/>
        </w:rPr>
        <w:t>to</w:t>
      </w:r>
      <w:r w:rsidRPr="00B15F26">
        <w:rPr>
          <w:strike/>
          <w:spacing w:val="-5"/>
        </w:rPr>
        <w:t xml:space="preserve"> </w:t>
      </w:r>
      <w:r w:rsidRPr="00B15F26">
        <w:rPr>
          <w:strike/>
          <w:spacing w:val="-1"/>
        </w:rPr>
        <w:t>save</w:t>
      </w:r>
      <w:r w:rsidRPr="00B15F26">
        <w:rPr>
          <w:strike/>
          <w:spacing w:val="-6"/>
        </w:rPr>
        <w:t xml:space="preserve"> </w:t>
      </w:r>
      <w:r w:rsidRPr="00B15F26">
        <w:rPr>
          <w:strike/>
          <w:spacing w:val="-1"/>
        </w:rPr>
        <w:t>voicemails).</w:t>
      </w:r>
    </w:p>
    <w:p w:rsidR="009D3049" w:rsidRPr="00B15F26" w:rsidRDefault="00B15F26">
      <w:pPr>
        <w:pStyle w:val="BodyText"/>
        <w:numPr>
          <w:ilvl w:val="0"/>
          <w:numId w:val="1"/>
        </w:numPr>
        <w:tabs>
          <w:tab w:val="left" w:pos="1561"/>
        </w:tabs>
        <w:rPr>
          <w:strike/>
        </w:rPr>
      </w:pPr>
      <w:r w:rsidRPr="00B15F26">
        <w:rPr>
          <w:strike/>
          <w:spacing w:val="-1"/>
        </w:rPr>
        <w:t>Information</w:t>
      </w:r>
      <w:r w:rsidRPr="00B15F26">
        <w:rPr>
          <w:strike/>
          <w:spacing w:val="-10"/>
        </w:rPr>
        <w:t xml:space="preserve"> </w:t>
      </w:r>
      <w:r w:rsidRPr="00B15F26">
        <w:rPr>
          <w:strike/>
        </w:rPr>
        <w:t>on</w:t>
      </w:r>
      <w:r w:rsidRPr="00B15F26">
        <w:rPr>
          <w:strike/>
          <w:spacing w:val="-9"/>
        </w:rPr>
        <w:t xml:space="preserve"> </w:t>
      </w:r>
      <w:r w:rsidRPr="00B15F26">
        <w:rPr>
          <w:strike/>
        </w:rPr>
        <w:t>the</w:t>
      </w:r>
      <w:r w:rsidRPr="00B15F26">
        <w:rPr>
          <w:strike/>
          <w:spacing w:val="-9"/>
        </w:rPr>
        <w:t xml:space="preserve"> </w:t>
      </w:r>
      <w:r w:rsidRPr="00B15F26">
        <w:rPr>
          <w:strike/>
          <w:spacing w:val="-1"/>
        </w:rPr>
        <w:t>website.</w:t>
      </w:r>
    </w:p>
    <w:p w:rsidR="009D3049" w:rsidRPr="00B15F26" w:rsidRDefault="00B15F26">
      <w:pPr>
        <w:pStyle w:val="BodyText"/>
        <w:numPr>
          <w:ilvl w:val="0"/>
          <w:numId w:val="1"/>
        </w:numPr>
        <w:tabs>
          <w:tab w:val="left" w:pos="1561"/>
        </w:tabs>
        <w:spacing w:before="1"/>
        <w:rPr>
          <w:strike/>
        </w:rPr>
      </w:pPr>
      <w:r w:rsidRPr="00B15F26">
        <w:rPr>
          <w:strike/>
          <w:spacing w:val="-1"/>
        </w:rPr>
        <w:t>Text</w:t>
      </w:r>
      <w:r w:rsidRPr="00B15F26">
        <w:rPr>
          <w:strike/>
          <w:spacing w:val="-14"/>
        </w:rPr>
        <w:t xml:space="preserve"> </w:t>
      </w:r>
      <w:r w:rsidRPr="00B15F26">
        <w:rPr>
          <w:strike/>
          <w:spacing w:val="-1"/>
        </w:rPr>
        <w:t>messages.</w:t>
      </w:r>
    </w:p>
    <w:p w:rsidR="009D3049" w:rsidRPr="00B15F26" w:rsidRDefault="009D3049">
      <w:pPr>
        <w:spacing w:before="8"/>
        <w:rPr>
          <w:rFonts w:ascii="Franklin Gothic Book" w:eastAsia="Franklin Gothic Book" w:hAnsi="Franklin Gothic Book" w:cs="Franklin Gothic Book"/>
          <w:strike/>
          <w:sz w:val="24"/>
          <w:szCs w:val="24"/>
        </w:rPr>
      </w:pPr>
    </w:p>
    <w:p w:rsidR="009D3049" w:rsidRPr="00B15F26" w:rsidRDefault="00B15F26">
      <w:pPr>
        <w:pStyle w:val="BodyText"/>
        <w:ind w:left="840" w:firstLine="0"/>
        <w:rPr>
          <w:strike/>
        </w:rPr>
      </w:pPr>
      <w:r w:rsidRPr="00B15F26">
        <w:rPr>
          <w:strike/>
        </w:rPr>
        <w:t>A</w:t>
      </w:r>
      <w:r w:rsidRPr="00B15F26">
        <w:rPr>
          <w:strike/>
          <w:spacing w:val="-5"/>
        </w:rPr>
        <w:t xml:space="preserve"> </w:t>
      </w:r>
      <w:r w:rsidRPr="00B15F26">
        <w:rPr>
          <w:strike/>
        </w:rPr>
        <w:t>notice</w:t>
      </w:r>
      <w:r w:rsidRPr="00B15F26">
        <w:rPr>
          <w:strike/>
          <w:spacing w:val="-5"/>
        </w:rPr>
        <w:t xml:space="preserve"> </w:t>
      </w:r>
      <w:r w:rsidRPr="00B15F26">
        <w:rPr>
          <w:strike/>
        </w:rPr>
        <w:t>of</w:t>
      </w:r>
      <w:r w:rsidRPr="00B15F26">
        <w:rPr>
          <w:strike/>
          <w:spacing w:val="-6"/>
        </w:rPr>
        <w:t xml:space="preserve"> </w:t>
      </w:r>
      <w:r w:rsidRPr="00B15F26">
        <w:rPr>
          <w:strike/>
          <w:spacing w:val="-1"/>
        </w:rPr>
        <w:t>litigation</w:t>
      </w:r>
      <w:r w:rsidRPr="00B15F26">
        <w:rPr>
          <w:strike/>
          <w:spacing w:val="-5"/>
        </w:rPr>
        <w:t xml:space="preserve"> </w:t>
      </w:r>
      <w:r w:rsidRPr="00B15F26">
        <w:rPr>
          <w:strike/>
        </w:rPr>
        <w:t>hold</w:t>
      </w:r>
      <w:r w:rsidRPr="00B15F26">
        <w:rPr>
          <w:strike/>
          <w:spacing w:val="-5"/>
        </w:rPr>
        <w:t xml:space="preserve"> </w:t>
      </w:r>
      <w:r w:rsidRPr="00B15F26">
        <w:rPr>
          <w:strike/>
          <w:spacing w:val="-1"/>
        </w:rPr>
        <w:t>should:</w:t>
      </w:r>
    </w:p>
    <w:p w:rsidR="009D3049" w:rsidRPr="00B15F26" w:rsidRDefault="009D3049">
      <w:pPr>
        <w:spacing w:before="8"/>
        <w:rPr>
          <w:rFonts w:ascii="Franklin Gothic Book" w:eastAsia="Franklin Gothic Book" w:hAnsi="Franklin Gothic Book" w:cs="Franklin Gothic Book"/>
          <w:strike/>
          <w:sz w:val="24"/>
          <w:szCs w:val="24"/>
        </w:rPr>
      </w:pPr>
    </w:p>
    <w:p w:rsidR="009D3049" w:rsidRPr="00B15F26" w:rsidRDefault="00B15F26">
      <w:pPr>
        <w:pStyle w:val="BodyText"/>
        <w:numPr>
          <w:ilvl w:val="0"/>
          <w:numId w:val="1"/>
        </w:numPr>
        <w:tabs>
          <w:tab w:val="left" w:pos="1561"/>
        </w:tabs>
        <w:ind w:right="789"/>
        <w:rPr>
          <w:strike/>
        </w:rPr>
      </w:pPr>
      <w:r w:rsidRPr="00B15F26">
        <w:rPr>
          <w:strike/>
        </w:rPr>
        <w:t>Identify</w:t>
      </w:r>
      <w:r w:rsidRPr="00B15F26">
        <w:rPr>
          <w:strike/>
          <w:spacing w:val="-6"/>
        </w:rPr>
        <w:t xml:space="preserve"> </w:t>
      </w:r>
      <w:r w:rsidRPr="00B15F26">
        <w:rPr>
          <w:strike/>
        </w:rPr>
        <w:t>the</w:t>
      </w:r>
      <w:r w:rsidRPr="00B15F26">
        <w:rPr>
          <w:strike/>
          <w:spacing w:val="-7"/>
        </w:rPr>
        <w:t xml:space="preserve"> </w:t>
      </w:r>
      <w:r w:rsidRPr="00B15F26">
        <w:rPr>
          <w:strike/>
          <w:spacing w:val="-1"/>
        </w:rPr>
        <w:t>person(s)</w:t>
      </w:r>
      <w:r w:rsidRPr="00B15F26">
        <w:rPr>
          <w:strike/>
          <w:spacing w:val="-5"/>
        </w:rPr>
        <w:t xml:space="preserve"> </w:t>
      </w:r>
      <w:r w:rsidRPr="00B15F26">
        <w:rPr>
          <w:strike/>
        </w:rPr>
        <w:t>who</w:t>
      </w:r>
      <w:r w:rsidRPr="00B15F26">
        <w:rPr>
          <w:strike/>
          <w:spacing w:val="-6"/>
        </w:rPr>
        <w:t xml:space="preserve"> </w:t>
      </w:r>
      <w:r w:rsidRPr="00B15F26">
        <w:rPr>
          <w:strike/>
        </w:rPr>
        <w:t>are</w:t>
      </w:r>
      <w:r w:rsidRPr="00B15F26">
        <w:rPr>
          <w:strike/>
          <w:spacing w:val="-6"/>
        </w:rPr>
        <w:t xml:space="preserve"> </w:t>
      </w:r>
      <w:r w:rsidRPr="00B15F26">
        <w:rPr>
          <w:strike/>
        </w:rPr>
        <w:t>likely</w:t>
      </w:r>
      <w:r w:rsidRPr="00B15F26">
        <w:rPr>
          <w:strike/>
          <w:spacing w:val="-7"/>
        </w:rPr>
        <w:t xml:space="preserve"> </w:t>
      </w:r>
      <w:r w:rsidRPr="00B15F26">
        <w:rPr>
          <w:strike/>
        </w:rPr>
        <w:t>to</w:t>
      </w:r>
      <w:r w:rsidRPr="00B15F26">
        <w:rPr>
          <w:strike/>
          <w:spacing w:val="-6"/>
        </w:rPr>
        <w:t xml:space="preserve"> </w:t>
      </w:r>
      <w:r w:rsidRPr="00B15F26">
        <w:rPr>
          <w:strike/>
        </w:rPr>
        <w:t>have</w:t>
      </w:r>
      <w:r w:rsidRPr="00B15F26">
        <w:rPr>
          <w:strike/>
          <w:spacing w:val="-6"/>
        </w:rPr>
        <w:t xml:space="preserve"> </w:t>
      </w:r>
      <w:r w:rsidRPr="00B15F26">
        <w:rPr>
          <w:strike/>
          <w:spacing w:val="-1"/>
        </w:rPr>
        <w:t>relevant</w:t>
      </w:r>
      <w:r w:rsidRPr="00B15F26">
        <w:rPr>
          <w:strike/>
          <w:spacing w:val="-7"/>
        </w:rPr>
        <w:t xml:space="preserve"> </w:t>
      </w:r>
      <w:r w:rsidRPr="00B15F26">
        <w:rPr>
          <w:strike/>
          <w:spacing w:val="-1"/>
        </w:rPr>
        <w:t>information,</w:t>
      </w:r>
      <w:r w:rsidRPr="00B15F26">
        <w:rPr>
          <w:strike/>
          <w:spacing w:val="-7"/>
        </w:rPr>
        <w:t xml:space="preserve"> </w:t>
      </w:r>
      <w:r w:rsidRPr="00B15F26">
        <w:rPr>
          <w:strike/>
          <w:spacing w:val="-1"/>
        </w:rPr>
        <w:t>and</w:t>
      </w:r>
      <w:r w:rsidRPr="00B15F26">
        <w:rPr>
          <w:strike/>
          <w:spacing w:val="-6"/>
        </w:rPr>
        <w:t xml:space="preserve"> </w:t>
      </w:r>
      <w:r w:rsidRPr="00B15F26">
        <w:rPr>
          <w:strike/>
          <w:spacing w:val="-1"/>
        </w:rPr>
        <w:t>communicate</w:t>
      </w:r>
      <w:r w:rsidRPr="00B15F26">
        <w:rPr>
          <w:strike/>
          <w:spacing w:val="-6"/>
        </w:rPr>
        <w:t xml:space="preserve"> </w:t>
      </w:r>
      <w:r w:rsidRPr="00B15F26">
        <w:rPr>
          <w:strike/>
        </w:rPr>
        <w:t>a</w:t>
      </w:r>
      <w:r w:rsidRPr="00B15F26">
        <w:rPr>
          <w:strike/>
          <w:spacing w:val="53"/>
          <w:w w:val="99"/>
        </w:rPr>
        <w:t xml:space="preserve"> </w:t>
      </w:r>
      <w:r w:rsidRPr="00B15F26">
        <w:rPr>
          <w:strike/>
          <w:spacing w:val="-1"/>
        </w:rPr>
        <w:t>preservation</w:t>
      </w:r>
      <w:r w:rsidRPr="00B15F26">
        <w:rPr>
          <w:strike/>
          <w:spacing w:val="-10"/>
        </w:rPr>
        <w:t xml:space="preserve"> </w:t>
      </w:r>
      <w:r w:rsidRPr="00B15F26">
        <w:rPr>
          <w:strike/>
          <w:spacing w:val="-1"/>
        </w:rPr>
        <w:t>notice</w:t>
      </w:r>
      <w:r w:rsidRPr="00B15F26">
        <w:rPr>
          <w:strike/>
          <w:spacing w:val="-8"/>
        </w:rPr>
        <w:t xml:space="preserve"> </w:t>
      </w:r>
      <w:r w:rsidRPr="00B15F26">
        <w:rPr>
          <w:strike/>
        </w:rPr>
        <w:t>to</w:t>
      </w:r>
      <w:r w:rsidRPr="00B15F26">
        <w:rPr>
          <w:strike/>
          <w:spacing w:val="-9"/>
        </w:rPr>
        <w:t xml:space="preserve"> </w:t>
      </w:r>
      <w:r w:rsidRPr="00B15F26">
        <w:rPr>
          <w:strike/>
        </w:rPr>
        <w:t>those</w:t>
      </w:r>
      <w:r w:rsidRPr="00B15F26">
        <w:rPr>
          <w:strike/>
          <w:spacing w:val="-9"/>
        </w:rPr>
        <w:t xml:space="preserve"> </w:t>
      </w:r>
      <w:r w:rsidRPr="00B15F26">
        <w:rPr>
          <w:strike/>
          <w:spacing w:val="-1"/>
        </w:rPr>
        <w:t>persons;</w:t>
      </w:r>
    </w:p>
    <w:p w:rsidR="009D3049" w:rsidRPr="00B15F26" w:rsidRDefault="00B15F26">
      <w:pPr>
        <w:pStyle w:val="BodyText"/>
        <w:numPr>
          <w:ilvl w:val="0"/>
          <w:numId w:val="1"/>
        </w:numPr>
        <w:tabs>
          <w:tab w:val="left" w:pos="1561"/>
        </w:tabs>
        <w:spacing w:before="1" w:line="272" w:lineRule="exact"/>
        <w:rPr>
          <w:strike/>
        </w:rPr>
      </w:pPr>
      <w:r w:rsidRPr="00B15F26">
        <w:rPr>
          <w:strike/>
          <w:spacing w:val="-1"/>
        </w:rPr>
        <w:t>Communicate</w:t>
      </w:r>
      <w:r w:rsidRPr="00B15F26">
        <w:rPr>
          <w:strike/>
          <w:spacing w:val="-7"/>
        </w:rPr>
        <w:t xml:space="preserve"> </w:t>
      </w:r>
      <w:r w:rsidRPr="00B15F26">
        <w:rPr>
          <w:strike/>
        </w:rPr>
        <w:t>the</w:t>
      </w:r>
      <w:r w:rsidRPr="00B15F26">
        <w:rPr>
          <w:strike/>
          <w:spacing w:val="-6"/>
        </w:rPr>
        <w:t xml:space="preserve"> </w:t>
      </w:r>
      <w:r w:rsidRPr="00B15F26">
        <w:rPr>
          <w:strike/>
          <w:spacing w:val="-1"/>
        </w:rPr>
        <w:t>preservation</w:t>
      </w:r>
      <w:r w:rsidRPr="00B15F26">
        <w:rPr>
          <w:strike/>
          <w:spacing w:val="-7"/>
        </w:rPr>
        <w:t xml:space="preserve"> </w:t>
      </w:r>
      <w:r w:rsidRPr="00B15F26">
        <w:rPr>
          <w:strike/>
          <w:spacing w:val="-1"/>
        </w:rPr>
        <w:t>notice</w:t>
      </w:r>
      <w:r w:rsidRPr="00B15F26">
        <w:rPr>
          <w:strike/>
          <w:spacing w:val="-6"/>
        </w:rPr>
        <w:t xml:space="preserve"> </w:t>
      </w:r>
      <w:r w:rsidRPr="00B15F26">
        <w:rPr>
          <w:strike/>
          <w:spacing w:val="-1"/>
        </w:rPr>
        <w:t>in</w:t>
      </w:r>
      <w:r w:rsidRPr="00B15F26">
        <w:rPr>
          <w:strike/>
          <w:spacing w:val="-6"/>
        </w:rPr>
        <w:t xml:space="preserve"> </w:t>
      </w:r>
      <w:r w:rsidRPr="00B15F26">
        <w:rPr>
          <w:strike/>
        </w:rPr>
        <w:t>a</w:t>
      </w:r>
      <w:r w:rsidRPr="00B15F26">
        <w:rPr>
          <w:strike/>
          <w:spacing w:val="-7"/>
        </w:rPr>
        <w:t xml:space="preserve"> </w:t>
      </w:r>
      <w:r w:rsidRPr="00B15F26">
        <w:rPr>
          <w:strike/>
          <w:spacing w:val="-1"/>
        </w:rPr>
        <w:t>manner</w:t>
      </w:r>
      <w:r w:rsidRPr="00B15F26">
        <w:rPr>
          <w:strike/>
          <w:spacing w:val="-6"/>
        </w:rPr>
        <w:t xml:space="preserve"> </w:t>
      </w:r>
      <w:r w:rsidRPr="00B15F26">
        <w:rPr>
          <w:strike/>
        </w:rPr>
        <w:t>that</w:t>
      </w:r>
      <w:r w:rsidRPr="00B15F26">
        <w:rPr>
          <w:strike/>
          <w:spacing w:val="-6"/>
        </w:rPr>
        <w:t xml:space="preserve"> </w:t>
      </w:r>
      <w:r w:rsidRPr="00B15F26">
        <w:rPr>
          <w:strike/>
          <w:spacing w:val="-1"/>
        </w:rPr>
        <w:t>is</w:t>
      </w:r>
      <w:r w:rsidRPr="00B15F26">
        <w:rPr>
          <w:strike/>
          <w:spacing w:val="-6"/>
        </w:rPr>
        <w:t xml:space="preserve"> </w:t>
      </w:r>
      <w:r w:rsidRPr="00B15F26">
        <w:rPr>
          <w:strike/>
          <w:spacing w:val="-1"/>
        </w:rPr>
        <w:t>comprehensible</w:t>
      </w:r>
      <w:r w:rsidRPr="00B15F26">
        <w:rPr>
          <w:strike/>
          <w:spacing w:val="-6"/>
        </w:rPr>
        <w:t xml:space="preserve"> </w:t>
      </w:r>
      <w:r w:rsidRPr="00B15F26">
        <w:rPr>
          <w:strike/>
        </w:rPr>
        <w:t>and</w:t>
      </w:r>
      <w:r w:rsidRPr="00B15F26">
        <w:rPr>
          <w:strike/>
          <w:spacing w:val="-7"/>
        </w:rPr>
        <w:t xml:space="preserve"> </w:t>
      </w:r>
      <w:r w:rsidRPr="00B15F26">
        <w:rPr>
          <w:strike/>
          <w:spacing w:val="-1"/>
        </w:rPr>
        <w:t>timely;</w:t>
      </w:r>
    </w:p>
    <w:p w:rsidR="009D3049" w:rsidRPr="00B15F26" w:rsidRDefault="00B15F26">
      <w:pPr>
        <w:pStyle w:val="BodyText"/>
        <w:numPr>
          <w:ilvl w:val="0"/>
          <w:numId w:val="1"/>
        </w:numPr>
        <w:tabs>
          <w:tab w:val="left" w:pos="1561"/>
        </w:tabs>
        <w:spacing w:line="271" w:lineRule="exact"/>
        <w:rPr>
          <w:strike/>
        </w:rPr>
      </w:pPr>
      <w:r w:rsidRPr="00B15F26">
        <w:rPr>
          <w:strike/>
          <w:spacing w:val="-1"/>
        </w:rPr>
        <w:t>Be</w:t>
      </w:r>
      <w:r w:rsidRPr="00B15F26">
        <w:rPr>
          <w:strike/>
          <w:spacing w:val="-4"/>
        </w:rPr>
        <w:t xml:space="preserve"> </w:t>
      </w:r>
      <w:r w:rsidRPr="00B15F26">
        <w:rPr>
          <w:strike/>
          <w:spacing w:val="-1"/>
        </w:rPr>
        <w:t>in</w:t>
      </w:r>
      <w:r w:rsidRPr="00B15F26">
        <w:rPr>
          <w:strike/>
          <w:spacing w:val="-4"/>
        </w:rPr>
        <w:t xml:space="preserve"> </w:t>
      </w:r>
      <w:r w:rsidRPr="00B15F26">
        <w:rPr>
          <w:strike/>
          <w:spacing w:val="-1"/>
        </w:rPr>
        <w:t>written</w:t>
      </w:r>
      <w:r w:rsidRPr="00B15F26">
        <w:rPr>
          <w:strike/>
          <w:spacing w:val="-5"/>
        </w:rPr>
        <w:t xml:space="preserve"> </w:t>
      </w:r>
      <w:r w:rsidRPr="00B15F26">
        <w:rPr>
          <w:strike/>
          <w:spacing w:val="-1"/>
        </w:rPr>
        <w:t>form;</w:t>
      </w:r>
    </w:p>
    <w:p w:rsidR="009D3049" w:rsidRPr="00B15F26" w:rsidRDefault="00B15F26">
      <w:pPr>
        <w:pStyle w:val="BodyText"/>
        <w:numPr>
          <w:ilvl w:val="0"/>
          <w:numId w:val="1"/>
        </w:numPr>
        <w:tabs>
          <w:tab w:val="left" w:pos="1561"/>
        </w:tabs>
        <w:ind w:right="789"/>
        <w:rPr>
          <w:strike/>
        </w:rPr>
      </w:pPr>
      <w:r w:rsidRPr="00B15F26">
        <w:rPr>
          <w:strike/>
          <w:spacing w:val="-1"/>
        </w:rPr>
        <w:t>Clearly</w:t>
      </w:r>
      <w:r w:rsidRPr="00B15F26">
        <w:rPr>
          <w:strike/>
          <w:spacing w:val="-5"/>
        </w:rPr>
        <w:t xml:space="preserve"> </w:t>
      </w:r>
      <w:r w:rsidRPr="00B15F26">
        <w:rPr>
          <w:strike/>
        </w:rPr>
        <w:t>define</w:t>
      </w:r>
      <w:r w:rsidRPr="00B15F26">
        <w:rPr>
          <w:strike/>
          <w:spacing w:val="-6"/>
        </w:rPr>
        <w:t xml:space="preserve"> </w:t>
      </w:r>
      <w:r w:rsidRPr="00B15F26">
        <w:rPr>
          <w:strike/>
          <w:spacing w:val="-1"/>
        </w:rPr>
        <w:t>what</w:t>
      </w:r>
      <w:r w:rsidRPr="00B15F26">
        <w:rPr>
          <w:strike/>
          <w:spacing w:val="-5"/>
        </w:rPr>
        <w:t xml:space="preserve"> </w:t>
      </w:r>
      <w:r w:rsidRPr="00B15F26">
        <w:rPr>
          <w:strike/>
          <w:spacing w:val="-1"/>
        </w:rPr>
        <w:t>information</w:t>
      </w:r>
      <w:r w:rsidRPr="00B15F26">
        <w:rPr>
          <w:strike/>
          <w:spacing w:val="-7"/>
        </w:rPr>
        <w:t xml:space="preserve"> </w:t>
      </w:r>
      <w:r w:rsidRPr="00B15F26">
        <w:rPr>
          <w:strike/>
          <w:spacing w:val="-1"/>
        </w:rPr>
        <w:t>is</w:t>
      </w:r>
      <w:r w:rsidRPr="00B15F26">
        <w:rPr>
          <w:strike/>
          <w:spacing w:val="-7"/>
        </w:rPr>
        <w:t xml:space="preserve"> </w:t>
      </w:r>
      <w:r w:rsidRPr="00B15F26">
        <w:rPr>
          <w:strike/>
        </w:rPr>
        <w:t>to</w:t>
      </w:r>
      <w:r w:rsidRPr="00B15F26">
        <w:rPr>
          <w:strike/>
          <w:spacing w:val="-5"/>
        </w:rPr>
        <w:t xml:space="preserve"> </w:t>
      </w:r>
      <w:r w:rsidRPr="00B15F26">
        <w:rPr>
          <w:strike/>
        </w:rPr>
        <w:t>be</w:t>
      </w:r>
      <w:r w:rsidRPr="00B15F26">
        <w:rPr>
          <w:strike/>
          <w:spacing w:val="-5"/>
        </w:rPr>
        <w:t xml:space="preserve"> </w:t>
      </w:r>
      <w:r w:rsidRPr="00B15F26">
        <w:rPr>
          <w:strike/>
          <w:spacing w:val="-1"/>
        </w:rPr>
        <w:t>preserved</w:t>
      </w:r>
      <w:r w:rsidRPr="00B15F26">
        <w:rPr>
          <w:strike/>
          <w:spacing w:val="-6"/>
        </w:rPr>
        <w:t xml:space="preserve"> </w:t>
      </w:r>
      <w:r w:rsidRPr="00B15F26">
        <w:rPr>
          <w:strike/>
        </w:rPr>
        <w:t>and</w:t>
      </w:r>
      <w:r w:rsidRPr="00B15F26">
        <w:rPr>
          <w:strike/>
          <w:spacing w:val="-6"/>
        </w:rPr>
        <w:t xml:space="preserve"> </w:t>
      </w:r>
      <w:r w:rsidRPr="00B15F26">
        <w:rPr>
          <w:strike/>
        </w:rPr>
        <w:t>how</w:t>
      </w:r>
      <w:r w:rsidRPr="00B15F26">
        <w:rPr>
          <w:strike/>
          <w:spacing w:val="-5"/>
        </w:rPr>
        <w:t xml:space="preserve"> </w:t>
      </w:r>
      <w:r w:rsidRPr="00B15F26">
        <w:rPr>
          <w:strike/>
        </w:rPr>
        <w:t>the</w:t>
      </w:r>
      <w:r w:rsidRPr="00B15F26">
        <w:rPr>
          <w:strike/>
          <w:spacing w:val="-6"/>
        </w:rPr>
        <w:t xml:space="preserve"> </w:t>
      </w:r>
      <w:r w:rsidRPr="00B15F26">
        <w:rPr>
          <w:strike/>
          <w:spacing w:val="-1"/>
        </w:rPr>
        <w:t>preservation</w:t>
      </w:r>
      <w:r w:rsidRPr="00B15F26">
        <w:rPr>
          <w:strike/>
          <w:spacing w:val="-6"/>
        </w:rPr>
        <w:t xml:space="preserve"> </w:t>
      </w:r>
      <w:r w:rsidRPr="00B15F26">
        <w:rPr>
          <w:strike/>
          <w:spacing w:val="-1"/>
        </w:rPr>
        <w:t>should</w:t>
      </w:r>
      <w:r w:rsidRPr="00B15F26">
        <w:rPr>
          <w:strike/>
          <w:spacing w:val="-5"/>
        </w:rPr>
        <w:t xml:space="preserve"> </w:t>
      </w:r>
      <w:r w:rsidRPr="00B15F26">
        <w:rPr>
          <w:strike/>
          <w:spacing w:val="-1"/>
        </w:rPr>
        <w:t>be</w:t>
      </w:r>
      <w:r w:rsidRPr="00B15F26">
        <w:rPr>
          <w:strike/>
          <w:spacing w:val="62"/>
          <w:w w:val="99"/>
        </w:rPr>
        <w:t xml:space="preserve"> </w:t>
      </w:r>
      <w:r w:rsidRPr="00B15F26">
        <w:rPr>
          <w:strike/>
          <w:spacing w:val="-1"/>
        </w:rPr>
        <w:t>undertaken;</w:t>
      </w:r>
      <w:r w:rsidRPr="00B15F26">
        <w:rPr>
          <w:strike/>
          <w:spacing w:val="-16"/>
        </w:rPr>
        <w:t xml:space="preserve"> </w:t>
      </w:r>
      <w:r w:rsidRPr="00B15F26">
        <w:rPr>
          <w:strike/>
        </w:rPr>
        <w:t>and</w:t>
      </w:r>
    </w:p>
    <w:p w:rsidR="009D3049" w:rsidRPr="00B15F26" w:rsidRDefault="009D3049">
      <w:pPr>
        <w:rPr>
          <w:strike/>
        </w:rPr>
        <w:sectPr w:rsidR="009D3049" w:rsidRPr="00B15F26">
          <w:type w:val="continuous"/>
          <w:pgSz w:w="12240" w:h="15840"/>
          <w:pgMar w:top="640" w:right="660" w:bottom="280" w:left="600" w:header="720" w:footer="720" w:gutter="0"/>
          <w:cols w:space="720"/>
        </w:sectPr>
      </w:pPr>
    </w:p>
    <w:p w:rsidR="009D3049" w:rsidRPr="00B15F26" w:rsidRDefault="00B15F26">
      <w:pPr>
        <w:pStyle w:val="BodyText"/>
        <w:numPr>
          <w:ilvl w:val="0"/>
          <w:numId w:val="1"/>
        </w:numPr>
        <w:tabs>
          <w:tab w:val="left" w:pos="1561"/>
        </w:tabs>
        <w:spacing w:before="57"/>
        <w:ind w:right="619"/>
        <w:rPr>
          <w:strike/>
        </w:rPr>
      </w:pPr>
      <w:r w:rsidRPr="00B15F26">
        <w:rPr>
          <w:strike/>
          <w:spacing w:val="-1"/>
        </w:rPr>
        <w:lastRenderedPageBreak/>
        <w:t>Be</w:t>
      </w:r>
      <w:r w:rsidRPr="00B15F26">
        <w:rPr>
          <w:strike/>
          <w:spacing w:val="-6"/>
        </w:rPr>
        <w:t xml:space="preserve"> </w:t>
      </w:r>
      <w:r w:rsidRPr="00B15F26">
        <w:rPr>
          <w:strike/>
          <w:spacing w:val="-1"/>
        </w:rPr>
        <w:t>periodically</w:t>
      </w:r>
      <w:r w:rsidRPr="00B15F26">
        <w:rPr>
          <w:strike/>
          <w:spacing w:val="-4"/>
        </w:rPr>
        <w:t xml:space="preserve"> </w:t>
      </w:r>
      <w:r w:rsidRPr="00B15F26">
        <w:rPr>
          <w:strike/>
          <w:spacing w:val="-1"/>
        </w:rPr>
        <w:t>reviewed</w:t>
      </w:r>
      <w:r w:rsidRPr="00B15F26">
        <w:rPr>
          <w:strike/>
          <w:spacing w:val="-5"/>
        </w:rPr>
        <w:t xml:space="preserve"> </w:t>
      </w:r>
      <w:r w:rsidRPr="00B15F26">
        <w:rPr>
          <w:strike/>
        </w:rPr>
        <w:t>and,</w:t>
      </w:r>
      <w:r w:rsidRPr="00B15F26">
        <w:rPr>
          <w:strike/>
          <w:spacing w:val="-6"/>
        </w:rPr>
        <w:t xml:space="preserve"> </w:t>
      </w:r>
      <w:r w:rsidRPr="00B15F26">
        <w:rPr>
          <w:strike/>
          <w:spacing w:val="-1"/>
        </w:rPr>
        <w:t>if</w:t>
      </w:r>
      <w:r w:rsidRPr="00B15F26">
        <w:rPr>
          <w:strike/>
          <w:spacing w:val="-5"/>
        </w:rPr>
        <w:t xml:space="preserve"> </w:t>
      </w:r>
      <w:r w:rsidRPr="00B15F26">
        <w:rPr>
          <w:strike/>
          <w:spacing w:val="-1"/>
        </w:rPr>
        <w:t>necessary,</w:t>
      </w:r>
      <w:r w:rsidRPr="00B15F26">
        <w:rPr>
          <w:strike/>
          <w:spacing w:val="-5"/>
        </w:rPr>
        <w:t xml:space="preserve"> </w:t>
      </w:r>
      <w:r w:rsidRPr="00B15F26">
        <w:rPr>
          <w:strike/>
          <w:spacing w:val="-1"/>
        </w:rPr>
        <w:t>reissued</w:t>
      </w:r>
      <w:r w:rsidRPr="00B15F26">
        <w:rPr>
          <w:strike/>
          <w:spacing w:val="-5"/>
        </w:rPr>
        <w:t xml:space="preserve"> </w:t>
      </w:r>
      <w:r w:rsidRPr="00B15F26">
        <w:rPr>
          <w:strike/>
          <w:spacing w:val="-1"/>
        </w:rPr>
        <w:t>in</w:t>
      </w:r>
      <w:r w:rsidRPr="00B15F26">
        <w:rPr>
          <w:strike/>
          <w:spacing w:val="-5"/>
        </w:rPr>
        <w:t xml:space="preserve"> </w:t>
      </w:r>
      <w:r w:rsidRPr="00B15F26">
        <w:rPr>
          <w:strike/>
        </w:rPr>
        <w:t>either</w:t>
      </w:r>
      <w:r w:rsidRPr="00B15F26">
        <w:rPr>
          <w:strike/>
          <w:spacing w:val="-6"/>
        </w:rPr>
        <w:t xml:space="preserve"> </w:t>
      </w:r>
      <w:r w:rsidRPr="00B15F26">
        <w:rPr>
          <w:strike/>
          <w:spacing w:val="-1"/>
        </w:rPr>
        <w:t>its</w:t>
      </w:r>
      <w:r w:rsidRPr="00B15F26">
        <w:rPr>
          <w:strike/>
          <w:spacing w:val="-6"/>
        </w:rPr>
        <w:t xml:space="preserve"> </w:t>
      </w:r>
      <w:r w:rsidRPr="00B15F26">
        <w:rPr>
          <w:strike/>
        </w:rPr>
        <w:t>original</w:t>
      </w:r>
      <w:r w:rsidRPr="00B15F26">
        <w:rPr>
          <w:strike/>
          <w:spacing w:val="-7"/>
        </w:rPr>
        <w:t xml:space="preserve"> </w:t>
      </w:r>
      <w:r w:rsidRPr="00B15F26">
        <w:rPr>
          <w:strike/>
        </w:rPr>
        <w:t>or</w:t>
      </w:r>
      <w:r w:rsidRPr="00B15F26">
        <w:rPr>
          <w:strike/>
          <w:spacing w:val="-5"/>
        </w:rPr>
        <w:t xml:space="preserve"> </w:t>
      </w:r>
      <w:r w:rsidRPr="00B15F26">
        <w:rPr>
          <w:strike/>
        </w:rPr>
        <w:t>an</w:t>
      </w:r>
      <w:r w:rsidRPr="00B15F26">
        <w:rPr>
          <w:strike/>
          <w:spacing w:val="-6"/>
        </w:rPr>
        <w:t xml:space="preserve"> </w:t>
      </w:r>
      <w:r w:rsidRPr="00B15F26">
        <w:rPr>
          <w:strike/>
          <w:spacing w:val="-1"/>
        </w:rPr>
        <w:t>amended</w:t>
      </w:r>
      <w:r w:rsidRPr="00B15F26">
        <w:rPr>
          <w:strike/>
          <w:spacing w:val="81"/>
          <w:w w:val="99"/>
        </w:rPr>
        <w:t xml:space="preserve"> </w:t>
      </w:r>
      <w:r w:rsidRPr="00B15F26">
        <w:rPr>
          <w:strike/>
          <w:spacing w:val="-1"/>
        </w:rPr>
        <w:t>form.</w:t>
      </w:r>
    </w:p>
    <w:p w:rsidR="009D3049" w:rsidRPr="00B15F26" w:rsidRDefault="009D3049">
      <w:pPr>
        <w:spacing w:before="8"/>
        <w:rPr>
          <w:rFonts w:ascii="Franklin Gothic Book" w:eastAsia="Franklin Gothic Book" w:hAnsi="Franklin Gothic Book" w:cs="Franklin Gothic Book"/>
          <w:strike/>
          <w:sz w:val="24"/>
          <w:szCs w:val="24"/>
        </w:rPr>
      </w:pPr>
    </w:p>
    <w:p w:rsidR="009D3049" w:rsidRPr="00B15F26" w:rsidRDefault="00B15F26">
      <w:pPr>
        <w:pStyle w:val="BodyText"/>
        <w:ind w:left="840" w:right="153" w:firstLine="0"/>
        <w:rPr>
          <w:strike/>
        </w:rPr>
      </w:pPr>
      <w:r w:rsidRPr="00B15F26">
        <w:rPr>
          <w:strike/>
        </w:rPr>
        <w:t>Once</w:t>
      </w:r>
      <w:r w:rsidRPr="00B15F26">
        <w:rPr>
          <w:strike/>
          <w:spacing w:val="-6"/>
        </w:rPr>
        <w:t xml:space="preserve"> </w:t>
      </w:r>
      <w:r w:rsidRPr="00B15F26">
        <w:rPr>
          <w:strike/>
        </w:rPr>
        <w:t>the</w:t>
      </w:r>
      <w:r w:rsidRPr="00B15F26">
        <w:rPr>
          <w:strike/>
          <w:spacing w:val="-7"/>
        </w:rPr>
        <w:t xml:space="preserve"> </w:t>
      </w:r>
      <w:r w:rsidRPr="00B15F26">
        <w:rPr>
          <w:strike/>
          <w:spacing w:val="-1"/>
        </w:rPr>
        <w:t>litigation</w:t>
      </w:r>
      <w:r w:rsidRPr="00B15F26">
        <w:rPr>
          <w:strike/>
          <w:spacing w:val="-7"/>
        </w:rPr>
        <w:t xml:space="preserve"> </w:t>
      </w:r>
      <w:r w:rsidRPr="00B15F26">
        <w:rPr>
          <w:strike/>
        </w:rPr>
        <w:t>hold</w:t>
      </w:r>
      <w:r w:rsidRPr="00B15F26">
        <w:rPr>
          <w:strike/>
          <w:spacing w:val="-9"/>
        </w:rPr>
        <w:t xml:space="preserve"> </w:t>
      </w:r>
      <w:r w:rsidRPr="00B15F26">
        <w:rPr>
          <w:strike/>
        </w:rPr>
        <w:t>notice</w:t>
      </w:r>
      <w:r w:rsidRPr="00B15F26">
        <w:rPr>
          <w:strike/>
          <w:spacing w:val="-5"/>
        </w:rPr>
        <w:t xml:space="preserve"> </w:t>
      </w:r>
      <w:r w:rsidRPr="00B15F26">
        <w:rPr>
          <w:strike/>
        </w:rPr>
        <w:t>has</w:t>
      </w:r>
      <w:r w:rsidRPr="00B15F26">
        <w:rPr>
          <w:strike/>
          <w:spacing w:val="-7"/>
        </w:rPr>
        <w:t xml:space="preserve"> </w:t>
      </w:r>
      <w:r w:rsidRPr="00B15F26">
        <w:rPr>
          <w:strike/>
        </w:rPr>
        <w:t>been</w:t>
      </w:r>
      <w:r w:rsidRPr="00B15F26">
        <w:rPr>
          <w:strike/>
          <w:spacing w:val="-7"/>
        </w:rPr>
        <w:t xml:space="preserve"> </w:t>
      </w:r>
      <w:r w:rsidRPr="00B15F26">
        <w:rPr>
          <w:strike/>
          <w:spacing w:val="-1"/>
        </w:rPr>
        <w:t>implemented,</w:t>
      </w:r>
      <w:r w:rsidRPr="00B15F26">
        <w:rPr>
          <w:strike/>
          <w:spacing w:val="-7"/>
        </w:rPr>
        <w:t xml:space="preserve"> </w:t>
      </w:r>
      <w:r w:rsidRPr="00B15F26">
        <w:rPr>
          <w:strike/>
        </w:rPr>
        <w:t>the</w:t>
      </w:r>
      <w:r w:rsidRPr="00B15F26">
        <w:rPr>
          <w:strike/>
          <w:spacing w:val="-6"/>
        </w:rPr>
        <w:t xml:space="preserve"> </w:t>
      </w:r>
      <w:r w:rsidRPr="00B15F26">
        <w:rPr>
          <w:strike/>
          <w:spacing w:val="-1"/>
        </w:rPr>
        <w:t>university</w:t>
      </w:r>
      <w:r w:rsidRPr="00B15F26">
        <w:rPr>
          <w:strike/>
          <w:spacing w:val="-6"/>
        </w:rPr>
        <w:t xml:space="preserve"> </w:t>
      </w:r>
      <w:r w:rsidRPr="00B15F26">
        <w:rPr>
          <w:strike/>
          <w:spacing w:val="-1"/>
        </w:rPr>
        <w:t>employees</w:t>
      </w:r>
      <w:r w:rsidRPr="00B15F26">
        <w:rPr>
          <w:strike/>
          <w:spacing w:val="-7"/>
        </w:rPr>
        <w:t xml:space="preserve"> </w:t>
      </w:r>
      <w:r w:rsidRPr="00B15F26">
        <w:rPr>
          <w:strike/>
          <w:spacing w:val="-1"/>
        </w:rPr>
        <w:t>who</w:t>
      </w:r>
      <w:r w:rsidRPr="00B15F26">
        <w:rPr>
          <w:strike/>
          <w:spacing w:val="-6"/>
        </w:rPr>
        <w:t xml:space="preserve"> </w:t>
      </w:r>
      <w:r w:rsidRPr="00B15F26">
        <w:rPr>
          <w:strike/>
        </w:rPr>
        <w:t>have</w:t>
      </w:r>
      <w:r w:rsidRPr="00B15F26">
        <w:rPr>
          <w:strike/>
          <w:spacing w:val="-6"/>
        </w:rPr>
        <w:t xml:space="preserve"> </w:t>
      </w:r>
      <w:r w:rsidRPr="00B15F26">
        <w:rPr>
          <w:strike/>
        </w:rPr>
        <w:t>received</w:t>
      </w:r>
      <w:r w:rsidRPr="00B15F26">
        <w:rPr>
          <w:strike/>
          <w:spacing w:val="65"/>
          <w:w w:val="99"/>
        </w:rPr>
        <w:t xml:space="preserve"> </w:t>
      </w:r>
      <w:r w:rsidRPr="00B15F26">
        <w:rPr>
          <w:strike/>
        </w:rPr>
        <w:t>the</w:t>
      </w:r>
      <w:r w:rsidRPr="00B15F26">
        <w:rPr>
          <w:strike/>
          <w:spacing w:val="-7"/>
        </w:rPr>
        <w:t xml:space="preserve"> </w:t>
      </w:r>
      <w:r w:rsidRPr="00B15F26">
        <w:rPr>
          <w:strike/>
        </w:rPr>
        <w:t>notice</w:t>
      </w:r>
      <w:r w:rsidRPr="00B15F26">
        <w:rPr>
          <w:strike/>
          <w:spacing w:val="-6"/>
        </w:rPr>
        <w:t xml:space="preserve"> </w:t>
      </w:r>
      <w:r w:rsidRPr="00B15F26">
        <w:rPr>
          <w:strike/>
          <w:spacing w:val="-1"/>
        </w:rPr>
        <w:t>should</w:t>
      </w:r>
      <w:r w:rsidRPr="00B15F26">
        <w:rPr>
          <w:strike/>
          <w:spacing w:val="-6"/>
        </w:rPr>
        <w:t xml:space="preserve"> </w:t>
      </w:r>
      <w:r w:rsidRPr="00B15F26">
        <w:rPr>
          <w:strike/>
        </w:rPr>
        <w:t>then</w:t>
      </w:r>
      <w:r w:rsidRPr="00B15F26">
        <w:rPr>
          <w:strike/>
          <w:spacing w:val="-7"/>
        </w:rPr>
        <w:t xml:space="preserve"> </w:t>
      </w:r>
      <w:r w:rsidRPr="00B15F26">
        <w:rPr>
          <w:strike/>
          <w:spacing w:val="-1"/>
        </w:rPr>
        <w:t>immediately</w:t>
      </w:r>
      <w:r w:rsidRPr="00B15F26">
        <w:rPr>
          <w:strike/>
          <w:spacing w:val="-6"/>
        </w:rPr>
        <w:t xml:space="preserve"> </w:t>
      </w:r>
      <w:r w:rsidRPr="00B15F26">
        <w:rPr>
          <w:strike/>
          <w:spacing w:val="-1"/>
        </w:rPr>
        <w:t>suspend</w:t>
      </w:r>
      <w:r w:rsidRPr="00B15F26">
        <w:rPr>
          <w:strike/>
          <w:spacing w:val="-6"/>
        </w:rPr>
        <w:t xml:space="preserve"> </w:t>
      </w:r>
      <w:r w:rsidRPr="00B15F26">
        <w:rPr>
          <w:strike/>
        </w:rPr>
        <w:t>any</w:t>
      </w:r>
      <w:r w:rsidRPr="00B15F26">
        <w:rPr>
          <w:strike/>
          <w:spacing w:val="-6"/>
        </w:rPr>
        <w:t xml:space="preserve"> </w:t>
      </w:r>
      <w:r w:rsidRPr="00B15F26">
        <w:rPr>
          <w:strike/>
        </w:rPr>
        <w:t>and</w:t>
      </w:r>
      <w:r w:rsidRPr="00B15F26">
        <w:rPr>
          <w:strike/>
          <w:spacing w:val="-7"/>
        </w:rPr>
        <w:t xml:space="preserve"> </w:t>
      </w:r>
      <w:r w:rsidRPr="00B15F26">
        <w:rPr>
          <w:strike/>
        </w:rPr>
        <w:t>all</w:t>
      </w:r>
      <w:r w:rsidRPr="00B15F26">
        <w:rPr>
          <w:strike/>
          <w:spacing w:val="-6"/>
        </w:rPr>
        <w:t xml:space="preserve"> </w:t>
      </w:r>
      <w:r w:rsidRPr="00B15F26">
        <w:rPr>
          <w:strike/>
        </w:rPr>
        <w:t>deletion</w:t>
      </w:r>
      <w:r w:rsidRPr="00B15F26">
        <w:rPr>
          <w:strike/>
          <w:spacing w:val="-7"/>
        </w:rPr>
        <w:t xml:space="preserve"> </w:t>
      </w:r>
      <w:r w:rsidRPr="00B15F26">
        <w:rPr>
          <w:strike/>
        </w:rPr>
        <w:t>or</w:t>
      </w:r>
      <w:r w:rsidRPr="00B15F26">
        <w:rPr>
          <w:strike/>
          <w:spacing w:val="-6"/>
        </w:rPr>
        <w:t xml:space="preserve"> </w:t>
      </w:r>
      <w:r w:rsidRPr="00B15F26">
        <w:rPr>
          <w:strike/>
          <w:spacing w:val="-1"/>
        </w:rPr>
        <w:t>destruction</w:t>
      </w:r>
      <w:r w:rsidRPr="00B15F26">
        <w:rPr>
          <w:strike/>
          <w:spacing w:val="-7"/>
        </w:rPr>
        <w:t xml:space="preserve"> </w:t>
      </w:r>
      <w:r w:rsidRPr="00B15F26">
        <w:rPr>
          <w:strike/>
        </w:rPr>
        <w:t>of</w:t>
      </w:r>
      <w:r w:rsidRPr="00B15F26">
        <w:rPr>
          <w:strike/>
          <w:spacing w:val="-7"/>
        </w:rPr>
        <w:t xml:space="preserve"> </w:t>
      </w:r>
      <w:r w:rsidRPr="00B15F26">
        <w:rPr>
          <w:strike/>
          <w:spacing w:val="-1"/>
        </w:rPr>
        <w:t>electronic</w:t>
      </w:r>
      <w:r w:rsidRPr="00B15F26">
        <w:rPr>
          <w:strike/>
          <w:spacing w:val="-6"/>
        </w:rPr>
        <w:t xml:space="preserve"> </w:t>
      </w:r>
      <w:r w:rsidRPr="00B15F26">
        <w:rPr>
          <w:strike/>
        </w:rPr>
        <w:t>or</w:t>
      </w:r>
      <w:r w:rsidRPr="00B15F26">
        <w:rPr>
          <w:strike/>
          <w:spacing w:val="67"/>
          <w:w w:val="99"/>
        </w:rPr>
        <w:t xml:space="preserve"> </w:t>
      </w:r>
      <w:r w:rsidRPr="00B15F26">
        <w:rPr>
          <w:strike/>
          <w:spacing w:val="-1"/>
        </w:rPr>
        <w:t>paper</w:t>
      </w:r>
      <w:r w:rsidRPr="00B15F26">
        <w:rPr>
          <w:strike/>
          <w:spacing w:val="-6"/>
        </w:rPr>
        <w:t xml:space="preserve"> </w:t>
      </w:r>
      <w:r w:rsidRPr="00B15F26">
        <w:rPr>
          <w:strike/>
          <w:spacing w:val="-1"/>
        </w:rPr>
        <w:t>documents</w:t>
      </w:r>
      <w:r w:rsidRPr="00B15F26">
        <w:rPr>
          <w:strike/>
          <w:spacing w:val="-7"/>
        </w:rPr>
        <w:t xml:space="preserve"> </w:t>
      </w:r>
      <w:r w:rsidRPr="00B15F26">
        <w:rPr>
          <w:strike/>
        </w:rPr>
        <w:t>relevant</w:t>
      </w:r>
      <w:r w:rsidRPr="00B15F26">
        <w:rPr>
          <w:strike/>
          <w:spacing w:val="-6"/>
        </w:rPr>
        <w:t xml:space="preserve"> </w:t>
      </w:r>
      <w:r w:rsidRPr="00B15F26">
        <w:rPr>
          <w:strike/>
        </w:rPr>
        <w:t>to</w:t>
      </w:r>
      <w:r w:rsidRPr="00B15F26">
        <w:rPr>
          <w:strike/>
          <w:spacing w:val="-6"/>
        </w:rPr>
        <w:t xml:space="preserve"> </w:t>
      </w:r>
      <w:r w:rsidRPr="00B15F26">
        <w:rPr>
          <w:strike/>
        </w:rPr>
        <w:t>the</w:t>
      </w:r>
      <w:r w:rsidRPr="00B15F26">
        <w:rPr>
          <w:strike/>
          <w:spacing w:val="-7"/>
        </w:rPr>
        <w:t xml:space="preserve"> </w:t>
      </w:r>
      <w:r w:rsidRPr="00B15F26">
        <w:rPr>
          <w:strike/>
          <w:spacing w:val="-1"/>
        </w:rPr>
        <w:t>litigation;</w:t>
      </w:r>
      <w:r w:rsidRPr="00B15F26">
        <w:rPr>
          <w:strike/>
          <w:spacing w:val="-6"/>
        </w:rPr>
        <w:t xml:space="preserve"> </w:t>
      </w:r>
      <w:r w:rsidRPr="00B15F26">
        <w:rPr>
          <w:strike/>
          <w:spacing w:val="-1"/>
        </w:rPr>
        <w:t>preserve</w:t>
      </w:r>
      <w:r w:rsidRPr="00B15F26">
        <w:rPr>
          <w:strike/>
          <w:spacing w:val="-7"/>
        </w:rPr>
        <w:t xml:space="preserve"> </w:t>
      </w:r>
      <w:r w:rsidRPr="00B15F26">
        <w:rPr>
          <w:strike/>
          <w:spacing w:val="-1"/>
        </w:rPr>
        <w:t>any</w:t>
      </w:r>
      <w:r w:rsidRPr="00B15F26">
        <w:rPr>
          <w:strike/>
          <w:spacing w:val="-6"/>
        </w:rPr>
        <w:t xml:space="preserve"> </w:t>
      </w:r>
      <w:r w:rsidRPr="00B15F26">
        <w:rPr>
          <w:strike/>
          <w:spacing w:val="-1"/>
        </w:rPr>
        <w:t>new</w:t>
      </w:r>
      <w:r w:rsidRPr="00B15F26">
        <w:rPr>
          <w:strike/>
          <w:spacing w:val="-7"/>
        </w:rPr>
        <w:t xml:space="preserve"> </w:t>
      </w:r>
      <w:r w:rsidRPr="00B15F26">
        <w:rPr>
          <w:strike/>
          <w:spacing w:val="-1"/>
        </w:rPr>
        <w:t>documentation</w:t>
      </w:r>
      <w:r w:rsidRPr="00B15F26">
        <w:rPr>
          <w:strike/>
          <w:spacing w:val="-5"/>
        </w:rPr>
        <w:t xml:space="preserve"> </w:t>
      </w:r>
      <w:r w:rsidRPr="00B15F26">
        <w:rPr>
          <w:strike/>
        </w:rPr>
        <w:t>that</w:t>
      </w:r>
      <w:r w:rsidRPr="00B15F26">
        <w:rPr>
          <w:strike/>
          <w:spacing w:val="-6"/>
        </w:rPr>
        <w:t xml:space="preserve"> </w:t>
      </w:r>
      <w:r w:rsidRPr="00B15F26">
        <w:rPr>
          <w:strike/>
          <w:spacing w:val="-1"/>
        </w:rPr>
        <w:t>pertains</w:t>
      </w:r>
      <w:r w:rsidRPr="00B15F26">
        <w:rPr>
          <w:strike/>
          <w:spacing w:val="-8"/>
        </w:rPr>
        <w:t xml:space="preserve"> </w:t>
      </w:r>
      <w:r w:rsidRPr="00B15F26">
        <w:rPr>
          <w:strike/>
        </w:rPr>
        <w:t>to</w:t>
      </w:r>
      <w:r w:rsidRPr="00B15F26">
        <w:rPr>
          <w:strike/>
          <w:spacing w:val="-5"/>
        </w:rPr>
        <w:t xml:space="preserve"> </w:t>
      </w:r>
      <w:r w:rsidRPr="00B15F26">
        <w:rPr>
          <w:strike/>
          <w:spacing w:val="-1"/>
        </w:rPr>
        <w:t>the</w:t>
      </w:r>
      <w:r w:rsidRPr="00B15F26">
        <w:rPr>
          <w:strike/>
          <w:spacing w:val="89"/>
          <w:w w:val="99"/>
        </w:rPr>
        <w:t xml:space="preserve"> </w:t>
      </w:r>
      <w:r w:rsidRPr="00B15F26">
        <w:rPr>
          <w:strike/>
          <w:spacing w:val="-1"/>
        </w:rPr>
        <w:t>litigation;</w:t>
      </w:r>
      <w:r w:rsidRPr="00B15F26">
        <w:rPr>
          <w:strike/>
          <w:spacing w:val="-7"/>
        </w:rPr>
        <w:t xml:space="preserve"> </w:t>
      </w:r>
      <w:r w:rsidRPr="00B15F26">
        <w:rPr>
          <w:strike/>
          <w:spacing w:val="-1"/>
        </w:rPr>
        <w:t>and</w:t>
      </w:r>
      <w:r w:rsidRPr="00B15F26">
        <w:rPr>
          <w:strike/>
          <w:spacing w:val="-5"/>
        </w:rPr>
        <w:t xml:space="preserve"> </w:t>
      </w:r>
      <w:r w:rsidRPr="00B15F26">
        <w:rPr>
          <w:strike/>
          <w:spacing w:val="-1"/>
        </w:rPr>
        <w:t>preserve</w:t>
      </w:r>
      <w:r w:rsidRPr="00B15F26">
        <w:rPr>
          <w:strike/>
          <w:spacing w:val="-6"/>
        </w:rPr>
        <w:t xml:space="preserve"> </w:t>
      </w:r>
      <w:r w:rsidRPr="00B15F26">
        <w:rPr>
          <w:strike/>
          <w:spacing w:val="-1"/>
        </w:rPr>
        <w:t>existing</w:t>
      </w:r>
      <w:r w:rsidRPr="00B15F26">
        <w:rPr>
          <w:strike/>
          <w:spacing w:val="-4"/>
        </w:rPr>
        <w:t xml:space="preserve"> </w:t>
      </w:r>
      <w:r w:rsidRPr="00B15F26">
        <w:rPr>
          <w:strike/>
          <w:spacing w:val="-1"/>
        </w:rPr>
        <w:t>documentation.</w:t>
      </w:r>
      <w:r w:rsidRPr="00B15F26">
        <w:rPr>
          <w:strike/>
          <w:spacing w:val="-4"/>
        </w:rPr>
        <w:t xml:space="preserve"> </w:t>
      </w:r>
      <w:r w:rsidRPr="00B15F26">
        <w:rPr>
          <w:strike/>
        </w:rPr>
        <w:t>If</w:t>
      </w:r>
      <w:r w:rsidRPr="00B15F26">
        <w:rPr>
          <w:strike/>
          <w:spacing w:val="-5"/>
        </w:rPr>
        <w:t xml:space="preserve"> </w:t>
      </w:r>
      <w:r w:rsidRPr="00B15F26">
        <w:rPr>
          <w:strike/>
        </w:rPr>
        <w:t>a</w:t>
      </w:r>
      <w:r w:rsidRPr="00B15F26">
        <w:rPr>
          <w:strike/>
          <w:spacing w:val="-5"/>
        </w:rPr>
        <w:t xml:space="preserve"> </w:t>
      </w:r>
      <w:r w:rsidRPr="00B15F26">
        <w:rPr>
          <w:strike/>
          <w:spacing w:val="-1"/>
        </w:rPr>
        <w:t>university</w:t>
      </w:r>
      <w:r w:rsidRPr="00B15F26">
        <w:rPr>
          <w:strike/>
          <w:spacing w:val="-6"/>
        </w:rPr>
        <w:t xml:space="preserve"> </w:t>
      </w:r>
      <w:r w:rsidRPr="00B15F26">
        <w:rPr>
          <w:strike/>
          <w:spacing w:val="-1"/>
        </w:rPr>
        <w:t>employee</w:t>
      </w:r>
      <w:r w:rsidRPr="00B15F26">
        <w:rPr>
          <w:strike/>
          <w:spacing w:val="-5"/>
        </w:rPr>
        <w:t xml:space="preserve"> </w:t>
      </w:r>
      <w:r w:rsidRPr="00B15F26">
        <w:rPr>
          <w:strike/>
          <w:spacing w:val="-1"/>
        </w:rPr>
        <w:t>separates</w:t>
      </w:r>
      <w:r w:rsidRPr="00B15F26">
        <w:rPr>
          <w:strike/>
          <w:spacing w:val="-7"/>
        </w:rPr>
        <w:t xml:space="preserve"> </w:t>
      </w:r>
      <w:r w:rsidRPr="00B15F26">
        <w:rPr>
          <w:strike/>
        </w:rPr>
        <w:t>his</w:t>
      </w:r>
      <w:r w:rsidRPr="00B15F26">
        <w:rPr>
          <w:strike/>
          <w:spacing w:val="-6"/>
        </w:rPr>
        <w:t xml:space="preserve"> </w:t>
      </w:r>
      <w:r w:rsidRPr="00B15F26">
        <w:rPr>
          <w:strike/>
        </w:rPr>
        <w:t>or</w:t>
      </w:r>
      <w:r w:rsidRPr="00B15F26">
        <w:rPr>
          <w:strike/>
          <w:spacing w:val="-5"/>
        </w:rPr>
        <w:t xml:space="preserve"> </w:t>
      </w:r>
      <w:r w:rsidRPr="00B15F26">
        <w:rPr>
          <w:strike/>
        </w:rPr>
        <w:t>her</w:t>
      </w:r>
      <w:r w:rsidRPr="00B15F26">
        <w:rPr>
          <w:strike/>
          <w:spacing w:val="81"/>
          <w:w w:val="99"/>
        </w:rPr>
        <w:t xml:space="preserve"> </w:t>
      </w:r>
      <w:r w:rsidRPr="00B15F26">
        <w:rPr>
          <w:strike/>
          <w:spacing w:val="-1"/>
        </w:rPr>
        <w:t>employment</w:t>
      </w:r>
      <w:r w:rsidRPr="00B15F26">
        <w:rPr>
          <w:strike/>
          <w:spacing w:val="-6"/>
        </w:rPr>
        <w:t xml:space="preserve"> </w:t>
      </w:r>
      <w:r w:rsidRPr="00B15F26">
        <w:rPr>
          <w:strike/>
        </w:rPr>
        <w:t>from</w:t>
      </w:r>
      <w:r w:rsidRPr="00B15F26">
        <w:rPr>
          <w:strike/>
          <w:spacing w:val="-6"/>
        </w:rPr>
        <w:t xml:space="preserve"> </w:t>
      </w:r>
      <w:r w:rsidRPr="00B15F26">
        <w:rPr>
          <w:strike/>
        </w:rPr>
        <w:t>the</w:t>
      </w:r>
      <w:r w:rsidRPr="00B15F26">
        <w:rPr>
          <w:strike/>
          <w:spacing w:val="-7"/>
        </w:rPr>
        <w:t xml:space="preserve"> </w:t>
      </w:r>
      <w:r w:rsidRPr="00B15F26">
        <w:rPr>
          <w:strike/>
          <w:spacing w:val="-1"/>
        </w:rPr>
        <w:t>university</w:t>
      </w:r>
      <w:r w:rsidRPr="00B15F26">
        <w:rPr>
          <w:strike/>
          <w:spacing w:val="-6"/>
        </w:rPr>
        <w:t xml:space="preserve"> </w:t>
      </w:r>
      <w:r w:rsidRPr="00B15F26">
        <w:rPr>
          <w:strike/>
        </w:rPr>
        <w:t>during</w:t>
      </w:r>
      <w:r w:rsidRPr="00B15F26">
        <w:rPr>
          <w:strike/>
          <w:spacing w:val="-7"/>
        </w:rPr>
        <w:t xml:space="preserve"> </w:t>
      </w:r>
      <w:r w:rsidRPr="00B15F26">
        <w:rPr>
          <w:strike/>
        </w:rPr>
        <w:t>a</w:t>
      </w:r>
      <w:r w:rsidRPr="00B15F26">
        <w:rPr>
          <w:strike/>
          <w:spacing w:val="-6"/>
        </w:rPr>
        <w:t xml:space="preserve"> </w:t>
      </w:r>
      <w:r w:rsidRPr="00B15F26">
        <w:rPr>
          <w:strike/>
          <w:spacing w:val="-1"/>
        </w:rPr>
        <w:t>litigation</w:t>
      </w:r>
      <w:r w:rsidRPr="00B15F26">
        <w:rPr>
          <w:strike/>
          <w:spacing w:val="-7"/>
        </w:rPr>
        <w:t xml:space="preserve"> </w:t>
      </w:r>
      <w:r w:rsidRPr="00B15F26">
        <w:rPr>
          <w:strike/>
        </w:rPr>
        <w:t>hold</w:t>
      </w:r>
      <w:r w:rsidRPr="00B15F26">
        <w:rPr>
          <w:strike/>
          <w:spacing w:val="-5"/>
        </w:rPr>
        <w:t xml:space="preserve"> </w:t>
      </w:r>
      <w:r w:rsidRPr="00B15F26">
        <w:rPr>
          <w:strike/>
          <w:spacing w:val="-1"/>
        </w:rPr>
        <w:t>process,</w:t>
      </w:r>
      <w:r w:rsidRPr="00B15F26">
        <w:rPr>
          <w:strike/>
          <w:spacing w:val="-6"/>
        </w:rPr>
        <w:t xml:space="preserve"> </w:t>
      </w:r>
      <w:r w:rsidRPr="00B15F26">
        <w:rPr>
          <w:strike/>
        </w:rPr>
        <w:t>the</w:t>
      </w:r>
      <w:r w:rsidRPr="00B15F26">
        <w:rPr>
          <w:strike/>
          <w:spacing w:val="-7"/>
        </w:rPr>
        <w:t xml:space="preserve"> </w:t>
      </w:r>
      <w:r w:rsidRPr="00B15F26">
        <w:rPr>
          <w:strike/>
          <w:spacing w:val="-1"/>
        </w:rPr>
        <w:t>supervisor</w:t>
      </w:r>
      <w:r w:rsidRPr="00B15F26">
        <w:rPr>
          <w:strike/>
          <w:spacing w:val="-6"/>
        </w:rPr>
        <w:t xml:space="preserve"> </w:t>
      </w:r>
      <w:r w:rsidRPr="00B15F26">
        <w:rPr>
          <w:strike/>
          <w:spacing w:val="-1"/>
        </w:rPr>
        <w:t>should</w:t>
      </w:r>
      <w:r w:rsidRPr="00B15F26">
        <w:rPr>
          <w:strike/>
          <w:spacing w:val="-6"/>
        </w:rPr>
        <w:t xml:space="preserve"> </w:t>
      </w:r>
      <w:r w:rsidRPr="00B15F26">
        <w:rPr>
          <w:strike/>
        </w:rPr>
        <w:t>then</w:t>
      </w:r>
      <w:r w:rsidRPr="00B15F26">
        <w:rPr>
          <w:strike/>
          <w:spacing w:val="-7"/>
        </w:rPr>
        <w:t xml:space="preserve"> </w:t>
      </w:r>
      <w:r w:rsidRPr="00B15F26">
        <w:rPr>
          <w:strike/>
        </w:rPr>
        <w:t>take</w:t>
      </w:r>
      <w:r w:rsidRPr="00B15F26">
        <w:rPr>
          <w:strike/>
          <w:spacing w:val="81"/>
          <w:w w:val="99"/>
        </w:rPr>
        <w:t xml:space="preserve"> </w:t>
      </w:r>
      <w:r w:rsidRPr="00B15F26">
        <w:rPr>
          <w:strike/>
          <w:spacing w:val="-1"/>
        </w:rPr>
        <w:t>possession</w:t>
      </w:r>
      <w:r w:rsidRPr="00B15F26">
        <w:rPr>
          <w:strike/>
          <w:spacing w:val="-6"/>
        </w:rPr>
        <w:t xml:space="preserve"> </w:t>
      </w:r>
      <w:r w:rsidRPr="00B15F26">
        <w:rPr>
          <w:strike/>
        </w:rPr>
        <w:t>of</w:t>
      </w:r>
      <w:r w:rsidRPr="00B15F26">
        <w:rPr>
          <w:strike/>
          <w:spacing w:val="-6"/>
        </w:rPr>
        <w:t xml:space="preserve"> </w:t>
      </w:r>
      <w:r w:rsidRPr="00B15F26">
        <w:rPr>
          <w:strike/>
        </w:rPr>
        <w:t>and</w:t>
      </w:r>
      <w:r w:rsidRPr="00B15F26">
        <w:rPr>
          <w:strike/>
          <w:spacing w:val="-6"/>
        </w:rPr>
        <w:t xml:space="preserve"> </w:t>
      </w:r>
      <w:r w:rsidRPr="00B15F26">
        <w:rPr>
          <w:strike/>
        </w:rPr>
        <w:t>retain</w:t>
      </w:r>
      <w:r w:rsidRPr="00B15F26">
        <w:rPr>
          <w:strike/>
          <w:spacing w:val="-5"/>
        </w:rPr>
        <w:t xml:space="preserve"> </w:t>
      </w:r>
      <w:r w:rsidRPr="00B15F26">
        <w:rPr>
          <w:strike/>
          <w:spacing w:val="-1"/>
        </w:rPr>
        <w:t>such</w:t>
      </w:r>
      <w:r w:rsidRPr="00B15F26">
        <w:rPr>
          <w:strike/>
          <w:spacing w:val="-6"/>
        </w:rPr>
        <w:t xml:space="preserve"> </w:t>
      </w:r>
      <w:r w:rsidRPr="00B15F26">
        <w:rPr>
          <w:strike/>
        </w:rPr>
        <w:t>records</w:t>
      </w:r>
      <w:r w:rsidRPr="00B15F26">
        <w:rPr>
          <w:strike/>
          <w:spacing w:val="-6"/>
        </w:rPr>
        <w:t xml:space="preserve"> </w:t>
      </w:r>
      <w:r w:rsidRPr="00B15F26">
        <w:rPr>
          <w:strike/>
          <w:spacing w:val="-1"/>
        </w:rPr>
        <w:t>and</w:t>
      </w:r>
      <w:r w:rsidRPr="00B15F26">
        <w:rPr>
          <w:strike/>
          <w:spacing w:val="-6"/>
        </w:rPr>
        <w:t xml:space="preserve"> </w:t>
      </w:r>
      <w:r w:rsidRPr="00B15F26">
        <w:rPr>
          <w:strike/>
          <w:spacing w:val="-1"/>
        </w:rPr>
        <w:t>documents,</w:t>
      </w:r>
      <w:r w:rsidRPr="00B15F26">
        <w:rPr>
          <w:strike/>
          <w:spacing w:val="-6"/>
        </w:rPr>
        <w:t xml:space="preserve"> </w:t>
      </w:r>
      <w:r w:rsidRPr="00B15F26">
        <w:rPr>
          <w:strike/>
          <w:spacing w:val="-1"/>
        </w:rPr>
        <w:t>and</w:t>
      </w:r>
      <w:r w:rsidRPr="00B15F26">
        <w:rPr>
          <w:strike/>
          <w:spacing w:val="-5"/>
        </w:rPr>
        <w:t xml:space="preserve"> </w:t>
      </w:r>
      <w:r w:rsidRPr="00B15F26">
        <w:rPr>
          <w:strike/>
        </w:rPr>
        <w:t>notify</w:t>
      </w:r>
      <w:r w:rsidRPr="00B15F26">
        <w:rPr>
          <w:strike/>
          <w:spacing w:val="-4"/>
        </w:rPr>
        <w:t xml:space="preserve"> </w:t>
      </w:r>
      <w:r w:rsidRPr="00B15F26">
        <w:rPr>
          <w:strike/>
        </w:rPr>
        <w:t>the</w:t>
      </w:r>
      <w:r w:rsidRPr="00B15F26">
        <w:rPr>
          <w:strike/>
          <w:spacing w:val="-5"/>
        </w:rPr>
        <w:t xml:space="preserve"> </w:t>
      </w:r>
      <w:r w:rsidRPr="00B15F26">
        <w:rPr>
          <w:strike/>
        </w:rPr>
        <w:t>Attorney</w:t>
      </w:r>
      <w:r w:rsidRPr="00B15F26">
        <w:rPr>
          <w:strike/>
          <w:spacing w:val="-6"/>
        </w:rPr>
        <w:t xml:space="preserve"> </w:t>
      </w:r>
      <w:r w:rsidRPr="00B15F26">
        <w:rPr>
          <w:strike/>
          <w:spacing w:val="-1"/>
        </w:rPr>
        <w:t>assigned</w:t>
      </w:r>
      <w:r w:rsidRPr="00B15F26">
        <w:rPr>
          <w:strike/>
          <w:spacing w:val="-5"/>
        </w:rPr>
        <w:t xml:space="preserve"> </w:t>
      </w:r>
      <w:r w:rsidRPr="00B15F26">
        <w:rPr>
          <w:strike/>
        </w:rPr>
        <w:t>to</w:t>
      </w:r>
      <w:r w:rsidRPr="00B15F26">
        <w:rPr>
          <w:strike/>
          <w:spacing w:val="-5"/>
        </w:rPr>
        <w:t xml:space="preserve"> </w:t>
      </w:r>
      <w:r w:rsidRPr="00B15F26">
        <w:rPr>
          <w:strike/>
          <w:spacing w:val="-1"/>
        </w:rPr>
        <w:t>NDSU</w:t>
      </w:r>
      <w:r w:rsidRPr="00B15F26">
        <w:rPr>
          <w:strike/>
          <w:spacing w:val="-3"/>
        </w:rPr>
        <w:t xml:space="preserve"> </w:t>
      </w:r>
      <w:r w:rsidRPr="00B15F26">
        <w:rPr>
          <w:strike/>
        </w:rPr>
        <w:t>of</w:t>
      </w:r>
      <w:r w:rsidRPr="00B15F26">
        <w:rPr>
          <w:strike/>
          <w:spacing w:val="47"/>
          <w:w w:val="99"/>
        </w:rPr>
        <w:t xml:space="preserve"> </w:t>
      </w:r>
      <w:r w:rsidRPr="00B15F26">
        <w:rPr>
          <w:strike/>
        </w:rPr>
        <w:t>the</w:t>
      </w:r>
      <w:r w:rsidRPr="00B15F26">
        <w:rPr>
          <w:strike/>
          <w:spacing w:val="-7"/>
        </w:rPr>
        <w:t xml:space="preserve"> </w:t>
      </w:r>
      <w:r w:rsidRPr="00B15F26">
        <w:rPr>
          <w:strike/>
        </w:rPr>
        <w:t>change</w:t>
      </w:r>
      <w:r w:rsidRPr="00B15F26">
        <w:rPr>
          <w:strike/>
          <w:spacing w:val="-7"/>
        </w:rPr>
        <w:t xml:space="preserve"> </w:t>
      </w:r>
      <w:r w:rsidRPr="00B15F26">
        <w:rPr>
          <w:strike/>
          <w:spacing w:val="-1"/>
        </w:rPr>
        <w:t>in</w:t>
      </w:r>
      <w:r w:rsidRPr="00B15F26">
        <w:rPr>
          <w:strike/>
          <w:spacing w:val="-6"/>
        </w:rPr>
        <w:t xml:space="preserve"> </w:t>
      </w:r>
      <w:r w:rsidRPr="00B15F26">
        <w:rPr>
          <w:strike/>
          <w:spacing w:val="-1"/>
        </w:rPr>
        <w:t>custody.</w:t>
      </w:r>
    </w:p>
    <w:p w:rsidR="009D3049" w:rsidRPr="00B15F26" w:rsidRDefault="009D3049">
      <w:pPr>
        <w:spacing w:before="8"/>
        <w:rPr>
          <w:rFonts w:ascii="Franklin Gothic Book" w:eastAsia="Franklin Gothic Book" w:hAnsi="Franklin Gothic Book" w:cs="Franklin Gothic Book"/>
          <w:strike/>
          <w:sz w:val="24"/>
          <w:szCs w:val="24"/>
        </w:rPr>
      </w:pPr>
    </w:p>
    <w:p w:rsidR="009D3049" w:rsidRPr="00B15F26" w:rsidRDefault="00B15F26">
      <w:pPr>
        <w:pStyle w:val="BodyText"/>
        <w:ind w:left="840" w:right="153" w:firstLine="0"/>
        <w:rPr>
          <w:strike/>
        </w:rPr>
      </w:pPr>
      <w:r w:rsidRPr="00B15F26">
        <w:rPr>
          <w:strike/>
        </w:rPr>
        <w:t>Only</w:t>
      </w:r>
      <w:r w:rsidRPr="00B15F26">
        <w:rPr>
          <w:strike/>
          <w:spacing w:val="-5"/>
        </w:rPr>
        <w:t xml:space="preserve"> </w:t>
      </w:r>
      <w:r w:rsidRPr="00B15F26">
        <w:rPr>
          <w:strike/>
        </w:rPr>
        <w:t>when</w:t>
      </w:r>
      <w:r w:rsidRPr="00B15F26">
        <w:rPr>
          <w:strike/>
          <w:spacing w:val="-6"/>
        </w:rPr>
        <w:t xml:space="preserve"> </w:t>
      </w:r>
      <w:r w:rsidRPr="00B15F26">
        <w:rPr>
          <w:strike/>
        </w:rPr>
        <w:t>the</w:t>
      </w:r>
      <w:r w:rsidRPr="00B15F26">
        <w:rPr>
          <w:strike/>
          <w:spacing w:val="-4"/>
        </w:rPr>
        <w:t xml:space="preserve"> </w:t>
      </w:r>
      <w:r w:rsidRPr="00B15F26">
        <w:rPr>
          <w:strike/>
        </w:rPr>
        <w:t>threat</w:t>
      </w:r>
      <w:r w:rsidRPr="00B15F26">
        <w:rPr>
          <w:strike/>
          <w:spacing w:val="-4"/>
        </w:rPr>
        <w:t xml:space="preserve"> </w:t>
      </w:r>
      <w:r w:rsidRPr="00B15F26">
        <w:rPr>
          <w:strike/>
        </w:rPr>
        <w:t>of</w:t>
      </w:r>
      <w:r w:rsidRPr="00B15F26">
        <w:rPr>
          <w:strike/>
          <w:spacing w:val="-4"/>
        </w:rPr>
        <w:t xml:space="preserve"> </w:t>
      </w:r>
      <w:r w:rsidRPr="00B15F26">
        <w:rPr>
          <w:strike/>
          <w:spacing w:val="-1"/>
        </w:rPr>
        <w:t>litigation</w:t>
      </w:r>
      <w:r w:rsidRPr="00B15F26">
        <w:rPr>
          <w:strike/>
          <w:spacing w:val="-5"/>
        </w:rPr>
        <w:t xml:space="preserve"> </w:t>
      </w:r>
      <w:r w:rsidRPr="00B15F26">
        <w:rPr>
          <w:strike/>
          <w:spacing w:val="-1"/>
        </w:rPr>
        <w:t>is</w:t>
      </w:r>
      <w:r w:rsidRPr="00B15F26">
        <w:rPr>
          <w:strike/>
          <w:spacing w:val="-5"/>
        </w:rPr>
        <w:t xml:space="preserve"> </w:t>
      </w:r>
      <w:r w:rsidRPr="00B15F26">
        <w:rPr>
          <w:strike/>
        </w:rPr>
        <w:t>over</w:t>
      </w:r>
      <w:r w:rsidRPr="00B15F26">
        <w:rPr>
          <w:strike/>
          <w:spacing w:val="-5"/>
        </w:rPr>
        <w:t xml:space="preserve"> </w:t>
      </w:r>
      <w:r w:rsidRPr="00B15F26">
        <w:rPr>
          <w:strike/>
          <w:spacing w:val="-1"/>
        </w:rPr>
        <w:t>will</w:t>
      </w:r>
      <w:r w:rsidRPr="00B15F26">
        <w:rPr>
          <w:strike/>
          <w:spacing w:val="-4"/>
        </w:rPr>
        <w:t xml:space="preserve"> </w:t>
      </w:r>
      <w:r w:rsidRPr="00B15F26">
        <w:rPr>
          <w:strike/>
        </w:rPr>
        <w:t>the</w:t>
      </w:r>
      <w:r w:rsidRPr="00B15F26">
        <w:rPr>
          <w:strike/>
          <w:spacing w:val="-2"/>
        </w:rPr>
        <w:t xml:space="preserve"> </w:t>
      </w:r>
      <w:r w:rsidRPr="00B15F26">
        <w:rPr>
          <w:strike/>
        </w:rPr>
        <w:t>Attorney</w:t>
      </w:r>
      <w:r w:rsidRPr="00B15F26">
        <w:rPr>
          <w:strike/>
          <w:spacing w:val="-5"/>
        </w:rPr>
        <w:t xml:space="preserve"> </w:t>
      </w:r>
      <w:r w:rsidRPr="00B15F26">
        <w:rPr>
          <w:strike/>
          <w:spacing w:val="-1"/>
        </w:rPr>
        <w:t>assigned</w:t>
      </w:r>
      <w:r w:rsidRPr="00B15F26">
        <w:rPr>
          <w:strike/>
          <w:spacing w:val="-4"/>
        </w:rPr>
        <w:t xml:space="preserve"> </w:t>
      </w:r>
      <w:r w:rsidRPr="00B15F26">
        <w:rPr>
          <w:strike/>
        </w:rPr>
        <w:t>to</w:t>
      </w:r>
      <w:r w:rsidRPr="00B15F26">
        <w:rPr>
          <w:strike/>
          <w:spacing w:val="-3"/>
        </w:rPr>
        <w:t xml:space="preserve"> </w:t>
      </w:r>
      <w:r w:rsidRPr="00B15F26">
        <w:rPr>
          <w:strike/>
          <w:spacing w:val="-1"/>
        </w:rPr>
        <w:t>NDSU</w:t>
      </w:r>
      <w:r w:rsidRPr="00B15F26">
        <w:rPr>
          <w:strike/>
          <w:spacing w:val="-2"/>
        </w:rPr>
        <w:t xml:space="preserve"> </w:t>
      </w:r>
      <w:r w:rsidRPr="00B15F26">
        <w:rPr>
          <w:strike/>
          <w:spacing w:val="-1"/>
        </w:rPr>
        <w:t>issue</w:t>
      </w:r>
      <w:r w:rsidRPr="00B15F26">
        <w:rPr>
          <w:strike/>
          <w:spacing w:val="-5"/>
        </w:rPr>
        <w:t xml:space="preserve"> </w:t>
      </w:r>
      <w:r w:rsidRPr="00B15F26">
        <w:rPr>
          <w:strike/>
        </w:rPr>
        <w:t>a</w:t>
      </w:r>
      <w:r w:rsidRPr="00B15F26">
        <w:rPr>
          <w:strike/>
          <w:spacing w:val="-3"/>
        </w:rPr>
        <w:t xml:space="preserve"> </w:t>
      </w:r>
      <w:r w:rsidRPr="00B15F26">
        <w:rPr>
          <w:strike/>
          <w:spacing w:val="-1"/>
        </w:rPr>
        <w:t>release</w:t>
      </w:r>
      <w:r w:rsidRPr="00B15F26">
        <w:rPr>
          <w:strike/>
          <w:spacing w:val="-4"/>
        </w:rPr>
        <w:t xml:space="preserve"> </w:t>
      </w:r>
      <w:r w:rsidRPr="00B15F26">
        <w:rPr>
          <w:strike/>
        </w:rPr>
        <w:t>of</w:t>
      </w:r>
      <w:r w:rsidRPr="00B15F26">
        <w:rPr>
          <w:strike/>
          <w:spacing w:val="35"/>
          <w:w w:val="99"/>
        </w:rPr>
        <w:t xml:space="preserve"> </w:t>
      </w:r>
      <w:r w:rsidRPr="00B15F26">
        <w:rPr>
          <w:strike/>
          <w:spacing w:val="-1"/>
        </w:rPr>
        <w:t>litigation</w:t>
      </w:r>
      <w:r w:rsidRPr="00B15F26">
        <w:rPr>
          <w:strike/>
          <w:spacing w:val="-7"/>
        </w:rPr>
        <w:t xml:space="preserve"> </w:t>
      </w:r>
      <w:r w:rsidRPr="00B15F26">
        <w:rPr>
          <w:strike/>
        </w:rPr>
        <w:t>hold</w:t>
      </w:r>
      <w:r w:rsidRPr="00B15F26">
        <w:rPr>
          <w:strike/>
          <w:spacing w:val="-5"/>
        </w:rPr>
        <w:t xml:space="preserve"> </w:t>
      </w:r>
      <w:r w:rsidRPr="00B15F26">
        <w:rPr>
          <w:strike/>
        </w:rPr>
        <w:t>on</w:t>
      </w:r>
      <w:r w:rsidRPr="00B15F26">
        <w:rPr>
          <w:strike/>
          <w:spacing w:val="-7"/>
        </w:rPr>
        <w:t xml:space="preserve"> </w:t>
      </w:r>
      <w:r w:rsidRPr="00B15F26">
        <w:rPr>
          <w:strike/>
        </w:rPr>
        <w:t>the</w:t>
      </w:r>
      <w:r w:rsidRPr="00B15F26">
        <w:rPr>
          <w:strike/>
          <w:spacing w:val="-6"/>
        </w:rPr>
        <w:t xml:space="preserve"> </w:t>
      </w:r>
      <w:r w:rsidRPr="00B15F26">
        <w:rPr>
          <w:strike/>
          <w:spacing w:val="-1"/>
        </w:rPr>
        <w:t>relevant</w:t>
      </w:r>
      <w:r w:rsidRPr="00B15F26">
        <w:rPr>
          <w:strike/>
          <w:spacing w:val="-6"/>
        </w:rPr>
        <w:t xml:space="preserve"> </w:t>
      </w:r>
      <w:r w:rsidRPr="00B15F26">
        <w:rPr>
          <w:strike/>
          <w:spacing w:val="-1"/>
        </w:rPr>
        <w:t>documents.</w:t>
      </w:r>
      <w:r w:rsidRPr="00B15F26">
        <w:rPr>
          <w:strike/>
          <w:spacing w:val="-7"/>
        </w:rPr>
        <w:t xml:space="preserve"> </w:t>
      </w:r>
      <w:r w:rsidRPr="00B15F26">
        <w:rPr>
          <w:strike/>
          <w:spacing w:val="-1"/>
        </w:rPr>
        <w:t>Such</w:t>
      </w:r>
      <w:r w:rsidRPr="00B15F26">
        <w:rPr>
          <w:strike/>
          <w:spacing w:val="-5"/>
        </w:rPr>
        <w:t xml:space="preserve"> </w:t>
      </w:r>
      <w:r w:rsidRPr="00B15F26">
        <w:rPr>
          <w:strike/>
          <w:spacing w:val="-1"/>
        </w:rPr>
        <w:t>documents</w:t>
      </w:r>
      <w:r w:rsidRPr="00B15F26">
        <w:rPr>
          <w:strike/>
          <w:spacing w:val="-6"/>
        </w:rPr>
        <w:t xml:space="preserve"> </w:t>
      </w:r>
      <w:r w:rsidRPr="00B15F26">
        <w:rPr>
          <w:strike/>
        </w:rPr>
        <w:t>are</w:t>
      </w:r>
      <w:r w:rsidRPr="00B15F26">
        <w:rPr>
          <w:strike/>
          <w:spacing w:val="-6"/>
        </w:rPr>
        <w:t xml:space="preserve"> </w:t>
      </w:r>
      <w:r w:rsidRPr="00B15F26">
        <w:rPr>
          <w:strike/>
          <w:spacing w:val="-1"/>
        </w:rPr>
        <w:t>not</w:t>
      </w:r>
      <w:r w:rsidRPr="00B15F26">
        <w:rPr>
          <w:strike/>
          <w:spacing w:val="-6"/>
        </w:rPr>
        <w:t xml:space="preserve"> </w:t>
      </w:r>
      <w:r w:rsidRPr="00B15F26">
        <w:rPr>
          <w:strike/>
        </w:rPr>
        <w:t>to</w:t>
      </w:r>
      <w:r w:rsidRPr="00B15F26">
        <w:rPr>
          <w:strike/>
          <w:spacing w:val="-6"/>
        </w:rPr>
        <w:t xml:space="preserve"> </w:t>
      </w:r>
      <w:r w:rsidRPr="00B15F26">
        <w:rPr>
          <w:strike/>
        </w:rPr>
        <w:t>be</w:t>
      </w:r>
      <w:r w:rsidRPr="00B15F26">
        <w:rPr>
          <w:strike/>
          <w:spacing w:val="-5"/>
        </w:rPr>
        <w:t xml:space="preserve"> </w:t>
      </w:r>
      <w:r w:rsidRPr="00B15F26">
        <w:rPr>
          <w:strike/>
        </w:rPr>
        <w:t>deleted</w:t>
      </w:r>
      <w:r w:rsidRPr="00B15F26">
        <w:rPr>
          <w:strike/>
          <w:spacing w:val="-7"/>
        </w:rPr>
        <w:t xml:space="preserve"> </w:t>
      </w:r>
      <w:r w:rsidRPr="00B15F26">
        <w:rPr>
          <w:strike/>
        </w:rPr>
        <w:t>or</w:t>
      </w:r>
      <w:r w:rsidRPr="00B15F26">
        <w:rPr>
          <w:strike/>
          <w:spacing w:val="-5"/>
        </w:rPr>
        <w:t xml:space="preserve"> </w:t>
      </w:r>
      <w:r w:rsidRPr="00B15F26">
        <w:rPr>
          <w:strike/>
        </w:rPr>
        <w:t>destroyed</w:t>
      </w:r>
      <w:r w:rsidRPr="00B15F26">
        <w:rPr>
          <w:strike/>
          <w:spacing w:val="-8"/>
        </w:rPr>
        <w:t xml:space="preserve"> </w:t>
      </w:r>
      <w:r w:rsidRPr="00B15F26">
        <w:rPr>
          <w:strike/>
          <w:spacing w:val="-1"/>
        </w:rPr>
        <w:t>until</w:t>
      </w:r>
      <w:r w:rsidRPr="00B15F26">
        <w:rPr>
          <w:strike/>
          <w:spacing w:val="71"/>
          <w:w w:val="99"/>
        </w:rPr>
        <w:t xml:space="preserve"> </w:t>
      </w:r>
      <w:r w:rsidRPr="00B15F26">
        <w:rPr>
          <w:strike/>
          <w:spacing w:val="-1"/>
        </w:rPr>
        <w:t>such</w:t>
      </w:r>
      <w:r w:rsidRPr="00B15F26">
        <w:rPr>
          <w:strike/>
          <w:spacing w:val="-6"/>
        </w:rPr>
        <w:t xml:space="preserve"> </w:t>
      </w:r>
      <w:r w:rsidRPr="00B15F26">
        <w:rPr>
          <w:strike/>
          <w:spacing w:val="-1"/>
        </w:rPr>
        <w:t>release</w:t>
      </w:r>
      <w:r w:rsidRPr="00B15F26">
        <w:rPr>
          <w:strike/>
          <w:spacing w:val="-4"/>
        </w:rPr>
        <w:t xml:space="preserve"> </w:t>
      </w:r>
      <w:r w:rsidRPr="00B15F26">
        <w:rPr>
          <w:strike/>
          <w:spacing w:val="-1"/>
        </w:rPr>
        <w:t>is</w:t>
      </w:r>
      <w:r w:rsidRPr="00B15F26">
        <w:rPr>
          <w:strike/>
          <w:spacing w:val="-5"/>
        </w:rPr>
        <w:t xml:space="preserve"> </w:t>
      </w:r>
      <w:r w:rsidRPr="00B15F26">
        <w:rPr>
          <w:strike/>
          <w:spacing w:val="-1"/>
        </w:rPr>
        <w:t>given</w:t>
      </w:r>
      <w:r w:rsidRPr="00B15F26">
        <w:rPr>
          <w:strike/>
          <w:spacing w:val="-6"/>
        </w:rPr>
        <w:t xml:space="preserve"> </w:t>
      </w:r>
      <w:r w:rsidRPr="00B15F26">
        <w:rPr>
          <w:strike/>
        </w:rPr>
        <w:t>by</w:t>
      </w:r>
      <w:r w:rsidRPr="00B15F26">
        <w:rPr>
          <w:strike/>
          <w:spacing w:val="-4"/>
        </w:rPr>
        <w:t xml:space="preserve"> </w:t>
      </w:r>
      <w:r w:rsidRPr="00B15F26">
        <w:rPr>
          <w:strike/>
        </w:rPr>
        <w:t>the</w:t>
      </w:r>
      <w:r w:rsidRPr="00B15F26">
        <w:rPr>
          <w:strike/>
          <w:spacing w:val="-4"/>
        </w:rPr>
        <w:t xml:space="preserve"> </w:t>
      </w:r>
      <w:r w:rsidRPr="00B15F26">
        <w:rPr>
          <w:strike/>
        </w:rPr>
        <w:t>Attorney</w:t>
      </w:r>
      <w:r w:rsidRPr="00B15F26">
        <w:rPr>
          <w:strike/>
          <w:spacing w:val="-7"/>
        </w:rPr>
        <w:t xml:space="preserve"> </w:t>
      </w:r>
      <w:r w:rsidRPr="00B15F26">
        <w:rPr>
          <w:strike/>
          <w:spacing w:val="-1"/>
        </w:rPr>
        <w:t>assigned</w:t>
      </w:r>
      <w:r w:rsidRPr="00B15F26">
        <w:rPr>
          <w:strike/>
          <w:spacing w:val="-4"/>
        </w:rPr>
        <w:t xml:space="preserve"> </w:t>
      </w:r>
      <w:r w:rsidRPr="00B15F26">
        <w:rPr>
          <w:strike/>
        </w:rPr>
        <w:t>to</w:t>
      </w:r>
      <w:r w:rsidRPr="00B15F26">
        <w:rPr>
          <w:strike/>
          <w:spacing w:val="-4"/>
        </w:rPr>
        <w:t xml:space="preserve"> </w:t>
      </w:r>
      <w:r w:rsidRPr="00B15F26">
        <w:rPr>
          <w:strike/>
        </w:rPr>
        <w:t>NDSU,</w:t>
      </w:r>
      <w:r w:rsidRPr="00B15F26">
        <w:rPr>
          <w:strike/>
          <w:spacing w:val="-5"/>
        </w:rPr>
        <w:t xml:space="preserve"> </w:t>
      </w:r>
      <w:r w:rsidRPr="00B15F26">
        <w:rPr>
          <w:strike/>
        </w:rPr>
        <w:t>and</w:t>
      </w:r>
      <w:r w:rsidRPr="00B15F26">
        <w:rPr>
          <w:strike/>
          <w:spacing w:val="-5"/>
        </w:rPr>
        <w:t xml:space="preserve"> </w:t>
      </w:r>
      <w:r w:rsidRPr="00B15F26">
        <w:rPr>
          <w:strike/>
        </w:rPr>
        <w:t>at</w:t>
      </w:r>
      <w:r w:rsidRPr="00B15F26">
        <w:rPr>
          <w:strike/>
          <w:spacing w:val="-6"/>
        </w:rPr>
        <w:t xml:space="preserve"> </w:t>
      </w:r>
      <w:r w:rsidRPr="00B15F26">
        <w:rPr>
          <w:strike/>
        </w:rPr>
        <w:t>that</w:t>
      </w:r>
      <w:r w:rsidRPr="00B15F26">
        <w:rPr>
          <w:strike/>
          <w:spacing w:val="-5"/>
        </w:rPr>
        <w:t xml:space="preserve"> </w:t>
      </w:r>
      <w:r w:rsidRPr="00B15F26">
        <w:rPr>
          <w:strike/>
          <w:spacing w:val="-1"/>
        </w:rPr>
        <w:t>time</w:t>
      </w:r>
      <w:r w:rsidRPr="00B15F26">
        <w:rPr>
          <w:strike/>
          <w:spacing w:val="-4"/>
        </w:rPr>
        <w:t xml:space="preserve"> </w:t>
      </w:r>
      <w:r w:rsidRPr="00B15F26">
        <w:rPr>
          <w:strike/>
        </w:rPr>
        <w:t>any</w:t>
      </w:r>
      <w:r w:rsidRPr="00B15F26">
        <w:rPr>
          <w:strike/>
          <w:spacing w:val="-4"/>
        </w:rPr>
        <w:t xml:space="preserve"> </w:t>
      </w:r>
      <w:r w:rsidRPr="00B15F26">
        <w:rPr>
          <w:strike/>
          <w:spacing w:val="-1"/>
        </w:rPr>
        <w:t>document</w:t>
      </w:r>
      <w:r w:rsidRPr="00B15F26">
        <w:rPr>
          <w:strike/>
          <w:spacing w:val="-5"/>
        </w:rPr>
        <w:t xml:space="preserve"> </w:t>
      </w:r>
      <w:r w:rsidRPr="00B15F26">
        <w:rPr>
          <w:strike/>
          <w:spacing w:val="-1"/>
        </w:rPr>
        <w:t>destruction</w:t>
      </w:r>
      <w:r w:rsidRPr="00B15F26">
        <w:rPr>
          <w:strike/>
          <w:spacing w:val="55"/>
          <w:w w:val="99"/>
        </w:rPr>
        <w:t xml:space="preserve"> </w:t>
      </w:r>
      <w:r w:rsidRPr="00B15F26">
        <w:rPr>
          <w:rFonts w:cs="Franklin Gothic Book"/>
          <w:strike/>
          <w:spacing w:val="-1"/>
        </w:rPr>
        <w:t>will</w:t>
      </w:r>
      <w:r w:rsidRPr="00B15F26">
        <w:rPr>
          <w:rFonts w:cs="Franklin Gothic Book"/>
          <w:strike/>
        </w:rPr>
        <w:t xml:space="preserve"> be in </w:t>
      </w:r>
      <w:r w:rsidRPr="00B15F26">
        <w:rPr>
          <w:rFonts w:cs="Franklin Gothic Book"/>
          <w:strike/>
          <w:spacing w:val="-1"/>
        </w:rPr>
        <w:t>compliance</w:t>
      </w:r>
      <w:r w:rsidRPr="00B15F26">
        <w:rPr>
          <w:rFonts w:cs="Franklin Gothic Book"/>
          <w:strike/>
        </w:rPr>
        <w:t xml:space="preserve"> </w:t>
      </w:r>
      <w:r w:rsidRPr="00B15F26">
        <w:rPr>
          <w:rFonts w:cs="Franklin Gothic Book"/>
          <w:strike/>
          <w:spacing w:val="-1"/>
        </w:rPr>
        <w:t>with</w:t>
      </w:r>
      <w:r w:rsidRPr="00B15F26">
        <w:rPr>
          <w:rFonts w:cs="Franklin Gothic Book"/>
          <w:strike/>
        </w:rPr>
        <w:t xml:space="preserve"> NDSU’s</w:t>
      </w:r>
      <w:r w:rsidRPr="00B15F26">
        <w:rPr>
          <w:rFonts w:cs="Franklin Gothic Book"/>
          <w:strike/>
          <w:spacing w:val="-1"/>
        </w:rPr>
        <w:t xml:space="preserve"> </w:t>
      </w:r>
      <w:r w:rsidRPr="00B15F26">
        <w:rPr>
          <w:rFonts w:cs="Franklin Gothic Book"/>
          <w:strike/>
        </w:rPr>
        <w:t xml:space="preserve">records </w:t>
      </w:r>
      <w:r w:rsidRPr="00B15F26">
        <w:rPr>
          <w:rFonts w:cs="Franklin Gothic Book"/>
          <w:strike/>
          <w:spacing w:val="-1"/>
        </w:rPr>
        <w:t>management</w:t>
      </w:r>
      <w:r w:rsidRPr="00B15F26">
        <w:rPr>
          <w:rFonts w:cs="Franklin Gothic Book"/>
          <w:strike/>
        </w:rPr>
        <w:t xml:space="preserve"> po</w:t>
      </w:r>
      <w:r w:rsidRPr="00B15F26">
        <w:rPr>
          <w:strike/>
        </w:rPr>
        <w:t>licy.</w:t>
      </w:r>
    </w:p>
    <w:p w:rsidR="009D3049" w:rsidRPr="00B15F26" w:rsidRDefault="009D3049">
      <w:pPr>
        <w:spacing w:before="8"/>
        <w:rPr>
          <w:rFonts w:ascii="Franklin Gothic Book" w:eastAsia="Franklin Gothic Book" w:hAnsi="Franklin Gothic Book" w:cs="Franklin Gothic Book"/>
          <w:strike/>
          <w:sz w:val="24"/>
          <w:szCs w:val="24"/>
        </w:rPr>
      </w:pPr>
    </w:p>
    <w:p w:rsidR="009D3049" w:rsidRPr="00B15F26" w:rsidRDefault="00B15F26">
      <w:pPr>
        <w:pStyle w:val="BodyText"/>
        <w:ind w:left="840" w:right="789" w:firstLine="0"/>
        <w:rPr>
          <w:strike/>
        </w:rPr>
      </w:pPr>
      <w:r w:rsidRPr="00B15F26">
        <w:rPr>
          <w:strike/>
        </w:rPr>
        <w:t>To</w:t>
      </w:r>
      <w:r w:rsidRPr="00B15F26">
        <w:rPr>
          <w:strike/>
          <w:spacing w:val="-6"/>
        </w:rPr>
        <w:t xml:space="preserve"> </w:t>
      </w:r>
      <w:r w:rsidRPr="00B15F26">
        <w:rPr>
          <w:strike/>
          <w:spacing w:val="-1"/>
        </w:rPr>
        <w:t>assist</w:t>
      </w:r>
      <w:r w:rsidRPr="00B15F26">
        <w:rPr>
          <w:strike/>
          <w:spacing w:val="-6"/>
        </w:rPr>
        <w:t xml:space="preserve"> </w:t>
      </w:r>
      <w:r w:rsidRPr="00B15F26">
        <w:rPr>
          <w:strike/>
          <w:spacing w:val="-1"/>
        </w:rPr>
        <w:t>in</w:t>
      </w:r>
      <w:r w:rsidRPr="00B15F26">
        <w:rPr>
          <w:strike/>
          <w:spacing w:val="-5"/>
        </w:rPr>
        <w:t xml:space="preserve"> </w:t>
      </w:r>
      <w:r w:rsidRPr="00B15F26">
        <w:rPr>
          <w:strike/>
          <w:spacing w:val="-1"/>
        </w:rPr>
        <w:t>understanding</w:t>
      </w:r>
      <w:r w:rsidRPr="00B15F26">
        <w:rPr>
          <w:strike/>
          <w:spacing w:val="-7"/>
        </w:rPr>
        <w:t xml:space="preserve"> </w:t>
      </w:r>
      <w:r w:rsidRPr="00B15F26">
        <w:rPr>
          <w:strike/>
        </w:rPr>
        <w:t>the</w:t>
      </w:r>
      <w:r w:rsidRPr="00B15F26">
        <w:rPr>
          <w:strike/>
          <w:spacing w:val="-6"/>
        </w:rPr>
        <w:t xml:space="preserve"> </w:t>
      </w:r>
      <w:r w:rsidRPr="00B15F26">
        <w:rPr>
          <w:strike/>
        </w:rPr>
        <w:t>legal</w:t>
      </w:r>
      <w:r w:rsidRPr="00B15F26">
        <w:rPr>
          <w:strike/>
          <w:spacing w:val="-6"/>
        </w:rPr>
        <w:t xml:space="preserve"> </w:t>
      </w:r>
      <w:r w:rsidRPr="00B15F26">
        <w:rPr>
          <w:strike/>
        </w:rPr>
        <w:t>hold</w:t>
      </w:r>
      <w:r w:rsidRPr="00B15F26">
        <w:rPr>
          <w:strike/>
          <w:spacing w:val="-5"/>
        </w:rPr>
        <w:t xml:space="preserve"> </w:t>
      </w:r>
      <w:r w:rsidRPr="00B15F26">
        <w:rPr>
          <w:strike/>
          <w:spacing w:val="-1"/>
        </w:rPr>
        <w:t>process,</w:t>
      </w:r>
      <w:r w:rsidRPr="00B15F26">
        <w:rPr>
          <w:strike/>
          <w:spacing w:val="-6"/>
        </w:rPr>
        <w:t xml:space="preserve"> </w:t>
      </w:r>
      <w:r w:rsidRPr="00B15F26">
        <w:rPr>
          <w:strike/>
        </w:rPr>
        <w:t>refer</w:t>
      </w:r>
      <w:r w:rsidRPr="00B15F26">
        <w:rPr>
          <w:strike/>
          <w:spacing w:val="-6"/>
        </w:rPr>
        <w:t xml:space="preserve"> </w:t>
      </w:r>
      <w:r w:rsidRPr="00B15F26">
        <w:rPr>
          <w:strike/>
        </w:rPr>
        <w:t>to</w:t>
      </w:r>
      <w:r w:rsidRPr="00B15F26">
        <w:rPr>
          <w:strike/>
          <w:spacing w:val="-6"/>
        </w:rPr>
        <w:t xml:space="preserve"> </w:t>
      </w:r>
      <w:r w:rsidRPr="00B15F26">
        <w:rPr>
          <w:strike/>
        </w:rPr>
        <w:t>the</w:t>
      </w:r>
      <w:r w:rsidRPr="00B15F26">
        <w:rPr>
          <w:strike/>
          <w:spacing w:val="-6"/>
        </w:rPr>
        <w:t xml:space="preserve"> </w:t>
      </w:r>
      <w:r w:rsidRPr="00B15F26">
        <w:rPr>
          <w:strike/>
          <w:spacing w:val="-1"/>
        </w:rPr>
        <w:t>following</w:t>
      </w:r>
      <w:r w:rsidRPr="00B15F26">
        <w:rPr>
          <w:strike/>
          <w:spacing w:val="-4"/>
        </w:rPr>
        <w:t xml:space="preserve"> </w:t>
      </w:r>
      <w:r w:rsidRPr="00B15F26">
        <w:rPr>
          <w:strike/>
          <w:spacing w:val="-1"/>
        </w:rPr>
        <w:t>documents:</w:t>
      </w:r>
      <w:r w:rsidRPr="00B15F26">
        <w:rPr>
          <w:strike/>
          <w:w w:val="99"/>
        </w:rPr>
        <w:t xml:space="preserve"> </w:t>
      </w:r>
      <w:r w:rsidRPr="00B15F26">
        <w:rPr>
          <w:strike/>
          <w:color w:val="0000FF"/>
          <w:w w:val="99"/>
        </w:rPr>
        <w:t xml:space="preserve"> </w:t>
      </w:r>
      <w:hyperlink r:id="rId7">
        <w:r w:rsidRPr="00B15F26">
          <w:rPr>
            <w:strike/>
            <w:color w:val="0000FF"/>
            <w:spacing w:val="-1"/>
            <w:u w:val="single" w:color="0000FF"/>
          </w:rPr>
          <w:t>Anticipation</w:t>
        </w:r>
        <w:r w:rsidRPr="00B15F26">
          <w:rPr>
            <w:strike/>
            <w:color w:val="0000FF"/>
            <w:spacing w:val="-9"/>
            <w:u w:val="single" w:color="0000FF"/>
          </w:rPr>
          <w:t xml:space="preserve"> </w:t>
        </w:r>
        <w:r w:rsidRPr="00B15F26">
          <w:rPr>
            <w:strike/>
            <w:color w:val="0000FF"/>
            <w:u w:val="single" w:color="0000FF"/>
          </w:rPr>
          <w:t>of</w:t>
        </w:r>
        <w:r w:rsidRPr="00B15F26">
          <w:rPr>
            <w:strike/>
            <w:color w:val="0000FF"/>
            <w:spacing w:val="-8"/>
            <w:u w:val="single" w:color="0000FF"/>
          </w:rPr>
          <w:t xml:space="preserve"> </w:t>
        </w:r>
        <w:r w:rsidRPr="00B15F26">
          <w:rPr>
            <w:strike/>
            <w:color w:val="0000FF"/>
            <w:spacing w:val="-1"/>
            <w:u w:val="single" w:color="0000FF"/>
          </w:rPr>
          <w:t>Litigation</w:t>
        </w:r>
        <w:r w:rsidRPr="00B15F26">
          <w:rPr>
            <w:strike/>
            <w:color w:val="0000FF"/>
            <w:spacing w:val="-8"/>
            <w:u w:val="single" w:color="0000FF"/>
          </w:rPr>
          <w:t xml:space="preserve"> </w:t>
        </w:r>
        <w:r w:rsidRPr="00B15F26">
          <w:rPr>
            <w:strike/>
            <w:color w:val="0000FF"/>
            <w:spacing w:val="-1"/>
            <w:u w:val="single" w:color="0000FF"/>
          </w:rPr>
          <w:t>and</w:t>
        </w:r>
        <w:r w:rsidRPr="00B15F26">
          <w:rPr>
            <w:strike/>
            <w:color w:val="0000FF"/>
            <w:spacing w:val="-7"/>
            <w:u w:val="single" w:color="0000FF"/>
          </w:rPr>
          <w:t xml:space="preserve"> </w:t>
        </w:r>
        <w:r w:rsidRPr="00B15F26">
          <w:rPr>
            <w:strike/>
            <w:color w:val="0000FF"/>
            <w:u w:val="single" w:color="0000FF"/>
          </w:rPr>
          <w:t>Legal</w:t>
        </w:r>
        <w:r w:rsidRPr="00B15F26">
          <w:rPr>
            <w:strike/>
            <w:color w:val="0000FF"/>
            <w:spacing w:val="-8"/>
            <w:u w:val="single" w:color="0000FF"/>
          </w:rPr>
          <w:t xml:space="preserve"> </w:t>
        </w:r>
        <w:r w:rsidRPr="00B15F26">
          <w:rPr>
            <w:strike/>
            <w:color w:val="0000FF"/>
            <w:u w:val="single" w:color="0000FF"/>
          </w:rPr>
          <w:t>Holds</w:t>
        </w:r>
      </w:hyperlink>
    </w:p>
    <w:p w:rsidR="009D3049" w:rsidRPr="00B15F26" w:rsidRDefault="00281AA5">
      <w:pPr>
        <w:pStyle w:val="BodyText"/>
        <w:spacing w:before="1" w:line="272" w:lineRule="exact"/>
        <w:ind w:left="840" w:firstLine="0"/>
        <w:rPr>
          <w:strike/>
        </w:rPr>
      </w:pPr>
      <w:hyperlink r:id="rId8">
        <w:r w:rsidR="00B15F26" w:rsidRPr="00B15F26">
          <w:rPr>
            <w:strike/>
            <w:color w:val="0000FF"/>
            <w:spacing w:val="-1"/>
            <w:u w:val="single" w:color="0000FF"/>
          </w:rPr>
          <w:t>Litigation</w:t>
        </w:r>
        <w:r w:rsidR="00B15F26" w:rsidRPr="00B15F26">
          <w:rPr>
            <w:strike/>
            <w:color w:val="0000FF"/>
            <w:spacing w:val="-12"/>
            <w:u w:val="single" w:color="0000FF"/>
          </w:rPr>
          <w:t xml:space="preserve"> </w:t>
        </w:r>
        <w:r w:rsidR="00B15F26" w:rsidRPr="00B15F26">
          <w:rPr>
            <w:strike/>
            <w:color w:val="0000FF"/>
            <w:spacing w:val="-1"/>
            <w:u w:val="single" w:color="0000FF"/>
          </w:rPr>
          <w:t>Hold</w:t>
        </w:r>
        <w:r w:rsidR="00B15F26" w:rsidRPr="00B15F26">
          <w:rPr>
            <w:strike/>
            <w:color w:val="0000FF"/>
            <w:spacing w:val="-12"/>
            <w:u w:val="single" w:color="0000FF"/>
          </w:rPr>
          <w:t xml:space="preserve"> </w:t>
        </w:r>
        <w:r w:rsidR="00B15F26" w:rsidRPr="00B15F26">
          <w:rPr>
            <w:strike/>
            <w:color w:val="0000FF"/>
            <w:spacing w:val="-1"/>
            <w:u w:val="single" w:color="0000FF"/>
          </w:rPr>
          <w:t>Procedures</w:t>
        </w:r>
      </w:hyperlink>
    </w:p>
    <w:p w:rsidR="009D3049" w:rsidRPr="00B15F26" w:rsidRDefault="00281AA5">
      <w:pPr>
        <w:pStyle w:val="BodyText"/>
        <w:ind w:left="840" w:right="4726" w:firstLine="0"/>
        <w:rPr>
          <w:strike/>
        </w:rPr>
      </w:pPr>
      <w:hyperlink r:id="rId9">
        <w:r w:rsidR="00B15F26" w:rsidRPr="00B15F26">
          <w:rPr>
            <w:strike/>
            <w:color w:val="0000FF"/>
            <w:spacing w:val="-1"/>
            <w:u w:val="single" w:color="0000FF"/>
          </w:rPr>
          <w:t>Litigation</w:t>
        </w:r>
        <w:r w:rsidR="00B15F26" w:rsidRPr="00B15F26">
          <w:rPr>
            <w:strike/>
            <w:color w:val="0000FF"/>
            <w:spacing w:val="-9"/>
            <w:u w:val="single" w:color="0000FF"/>
          </w:rPr>
          <w:t xml:space="preserve"> </w:t>
        </w:r>
        <w:r w:rsidR="00B15F26" w:rsidRPr="00B15F26">
          <w:rPr>
            <w:strike/>
            <w:color w:val="0000FF"/>
            <w:u w:val="single" w:color="0000FF"/>
          </w:rPr>
          <w:t>Holds</w:t>
        </w:r>
        <w:r w:rsidR="00B15F26" w:rsidRPr="00B15F26">
          <w:rPr>
            <w:strike/>
            <w:color w:val="0000FF"/>
            <w:spacing w:val="-9"/>
            <w:u w:val="single" w:color="0000FF"/>
          </w:rPr>
          <w:t xml:space="preserve"> </w:t>
        </w:r>
        <w:r w:rsidR="00B15F26" w:rsidRPr="00B15F26">
          <w:rPr>
            <w:strike/>
            <w:color w:val="0000FF"/>
            <w:u w:val="single" w:color="0000FF"/>
          </w:rPr>
          <w:t>and</w:t>
        </w:r>
        <w:r w:rsidR="00B15F26" w:rsidRPr="00B15F26">
          <w:rPr>
            <w:strike/>
            <w:color w:val="0000FF"/>
            <w:spacing w:val="-8"/>
            <w:u w:val="single" w:color="0000FF"/>
          </w:rPr>
          <w:t xml:space="preserve"> </w:t>
        </w:r>
        <w:r w:rsidR="00B15F26" w:rsidRPr="00B15F26">
          <w:rPr>
            <w:strike/>
            <w:color w:val="0000FF"/>
            <w:spacing w:val="-1"/>
            <w:u w:val="single" w:color="0000FF"/>
          </w:rPr>
          <w:t>Preservation</w:t>
        </w:r>
        <w:r w:rsidR="00B15F26" w:rsidRPr="00B15F26">
          <w:rPr>
            <w:strike/>
            <w:color w:val="0000FF"/>
            <w:spacing w:val="-9"/>
            <w:u w:val="single" w:color="0000FF"/>
          </w:rPr>
          <w:t xml:space="preserve"> </w:t>
        </w:r>
        <w:r w:rsidR="00B15F26" w:rsidRPr="00B15F26">
          <w:rPr>
            <w:strike/>
            <w:color w:val="0000FF"/>
            <w:u w:val="single" w:color="0000FF"/>
          </w:rPr>
          <w:t>of</w:t>
        </w:r>
        <w:r w:rsidR="00B15F26" w:rsidRPr="00B15F26">
          <w:rPr>
            <w:strike/>
            <w:color w:val="0000FF"/>
            <w:spacing w:val="-8"/>
            <w:u w:val="single" w:color="0000FF"/>
          </w:rPr>
          <w:t xml:space="preserve"> </w:t>
        </w:r>
        <w:r w:rsidR="00B15F26" w:rsidRPr="00B15F26">
          <w:rPr>
            <w:strike/>
            <w:color w:val="0000FF"/>
            <w:u w:val="single" w:color="0000FF"/>
          </w:rPr>
          <w:t>Evidence</w:t>
        </w:r>
      </w:hyperlink>
      <w:r w:rsidR="00B15F26" w:rsidRPr="00B15F26">
        <w:rPr>
          <w:strike/>
          <w:color w:val="0000FF"/>
          <w:w w:val="99"/>
        </w:rPr>
        <w:t xml:space="preserve"> </w:t>
      </w:r>
      <w:hyperlink r:id="rId10">
        <w:r w:rsidR="00B15F26" w:rsidRPr="00B15F26">
          <w:rPr>
            <w:strike/>
            <w:color w:val="0000FF"/>
            <w:w w:val="99"/>
          </w:rPr>
          <w:t xml:space="preserve"> </w:t>
        </w:r>
        <w:r w:rsidR="00B15F26" w:rsidRPr="00B15F26">
          <w:rPr>
            <w:strike/>
            <w:color w:val="0000FF"/>
            <w:spacing w:val="-1"/>
            <w:u w:val="single" w:color="0000FF"/>
          </w:rPr>
          <w:t>Litigation</w:t>
        </w:r>
        <w:r w:rsidR="00B15F26" w:rsidRPr="00B15F26">
          <w:rPr>
            <w:strike/>
            <w:color w:val="0000FF"/>
            <w:spacing w:val="-9"/>
            <w:u w:val="single" w:color="0000FF"/>
          </w:rPr>
          <w:t xml:space="preserve"> </w:t>
        </w:r>
        <w:r w:rsidR="00B15F26" w:rsidRPr="00B15F26">
          <w:rPr>
            <w:strike/>
            <w:color w:val="0000FF"/>
            <w:spacing w:val="-1"/>
            <w:u w:val="single" w:color="0000FF"/>
          </w:rPr>
          <w:t>Hold</w:t>
        </w:r>
        <w:r w:rsidR="00B15F26" w:rsidRPr="00B15F26">
          <w:rPr>
            <w:strike/>
            <w:color w:val="0000FF"/>
            <w:spacing w:val="-9"/>
            <w:u w:val="single" w:color="0000FF"/>
          </w:rPr>
          <w:t xml:space="preserve"> </w:t>
        </w:r>
        <w:r w:rsidR="00B15F26" w:rsidRPr="00B15F26">
          <w:rPr>
            <w:strike/>
            <w:color w:val="0000FF"/>
            <w:spacing w:val="-1"/>
            <w:u w:val="single" w:color="0000FF"/>
          </w:rPr>
          <w:t>Checklist</w:t>
        </w:r>
      </w:hyperlink>
    </w:p>
    <w:p w:rsidR="009D3049" w:rsidRPr="00B15F26" w:rsidRDefault="00281AA5">
      <w:pPr>
        <w:pStyle w:val="BodyText"/>
        <w:spacing w:before="1" w:line="272" w:lineRule="exact"/>
        <w:ind w:left="840" w:firstLine="0"/>
        <w:rPr>
          <w:strike/>
        </w:rPr>
      </w:pPr>
      <w:hyperlink r:id="rId11">
        <w:r w:rsidR="00B15F26" w:rsidRPr="00B15F26">
          <w:rPr>
            <w:strike/>
            <w:color w:val="0000FF"/>
            <w:spacing w:val="-1"/>
            <w:u w:val="single" w:color="0000FF"/>
          </w:rPr>
          <w:t>Destruction</w:t>
        </w:r>
        <w:r w:rsidR="00B15F26" w:rsidRPr="00B15F26">
          <w:rPr>
            <w:strike/>
            <w:color w:val="0000FF"/>
            <w:spacing w:val="-11"/>
            <w:u w:val="single" w:color="0000FF"/>
          </w:rPr>
          <w:t xml:space="preserve"> </w:t>
        </w:r>
        <w:r w:rsidR="00B15F26" w:rsidRPr="00B15F26">
          <w:rPr>
            <w:strike/>
            <w:color w:val="0000FF"/>
            <w:spacing w:val="-1"/>
            <w:u w:val="single" w:color="0000FF"/>
          </w:rPr>
          <w:t>Hold</w:t>
        </w:r>
        <w:r w:rsidR="00B15F26" w:rsidRPr="00B15F26">
          <w:rPr>
            <w:strike/>
            <w:color w:val="0000FF"/>
            <w:spacing w:val="-11"/>
            <w:u w:val="single" w:color="0000FF"/>
          </w:rPr>
          <w:t xml:space="preserve"> </w:t>
        </w:r>
        <w:r w:rsidR="00B15F26" w:rsidRPr="00B15F26">
          <w:rPr>
            <w:strike/>
            <w:color w:val="0000FF"/>
            <w:u w:val="single" w:color="0000FF"/>
          </w:rPr>
          <w:t>Notice</w:t>
        </w:r>
      </w:hyperlink>
    </w:p>
    <w:p w:rsidR="00F4315E" w:rsidRPr="00F4315E" w:rsidRDefault="00281AA5" w:rsidP="00F4315E">
      <w:pPr>
        <w:pStyle w:val="BodyText"/>
        <w:spacing w:line="272" w:lineRule="exact"/>
        <w:ind w:left="840" w:firstLine="0"/>
        <w:rPr>
          <w:strike/>
          <w:color w:val="0000FF"/>
          <w:spacing w:val="-1"/>
          <w:u w:val="single" w:color="0000FF"/>
        </w:rPr>
      </w:pPr>
      <w:hyperlink r:id="rId12">
        <w:r w:rsidR="00B15F26" w:rsidRPr="00B15F26">
          <w:rPr>
            <w:strike/>
            <w:color w:val="0000FF"/>
            <w:spacing w:val="-1"/>
            <w:u w:val="single" w:color="0000FF"/>
          </w:rPr>
          <w:t>NDSU</w:t>
        </w:r>
        <w:r w:rsidR="00B15F26" w:rsidRPr="00B15F26">
          <w:rPr>
            <w:strike/>
            <w:color w:val="0000FF"/>
            <w:spacing w:val="-7"/>
            <w:u w:val="single" w:color="0000FF"/>
          </w:rPr>
          <w:t xml:space="preserve"> </w:t>
        </w:r>
        <w:r w:rsidR="00B15F26" w:rsidRPr="00B15F26">
          <w:rPr>
            <w:strike/>
            <w:color w:val="0000FF"/>
            <w:spacing w:val="-1"/>
            <w:u w:val="single" w:color="0000FF"/>
          </w:rPr>
          <w:t>713:</w:t>
        </w:r>
        <w:r w:rsidR="00B15F26" w:rsidRPr="00B15F26">
          <w:rPr>
            <w:strike/>
            <w:color w:val="0000FF"/>
            <w:spacing w:val="-8"/>
            <w:u w:val="single" w:color="0000FF"/>
          </w:rPr>
          <w:t xml:space="preserve"> </w:t>
        </w:r>
        <w:r w:rsidR="00B15F26" w:rsidRPr="00B15F26">
          <w:rPr>
            <w:strike/>
            <w:color w:val="0000FF"/>
            <w:spacing w:val="-1"/>
            <w:u w:val="single" w:color="0000FF"/>
          </w:rPr>
          <w:t>Records</w:t>
        </w:r>
        <w:r w:rsidR="00B15F26" w:rsidRPr="00B15F26">
          <w:rPr>
            <w:strike/>
            <w:color w:val="0000FF"/>
            <w:spacing w:val="-9"/>
            <w:u w:val="single" w:color="0000FF"/>
          </w:rPr>
          <w:t xml:space="preserve"> </w:t>
        </w:r>
        <w:r w:rsidR="00B15F26" w:rsidRPr="00B15F26">
          <w:rPr>
            <w:strike/>
            <w:color w:val="0000FF"/>
            <w:spacing w:val="-1"/>
            <w:u w:val="single" w:color="0000FF"/>
          </w:rPr>
          <w:t>Management</w:t>
        </w:r>
      </w:hyperlink>
    </w:p>
    <w:p w:rsidR="000C6C1C" w:rsidRPr="000C6C1C" w:rsidRDefault="000C6C1C" w:rsidP="00F4315E">
      <w:pPr>
        <w:widowControl/>
        <w:shd w:val="clear" w:color="auto" w:fill="FFFFFF"/>
        <w:spacing w:before="100" w:beforeAutospacing="1" w:after="100" w:afterAutospacing="1"/>
        <w:rPr>
          <w:rFonts w:ascii="Franklin Gothic Book" w:eastAsia="Times New Roman" w:hAnsi="Franklin Gothic Book" w:cs="Times New Roman"/>
          <w:sz w:val="24"/>
          <w:szCs w:val="24"/>
        </w:rPr>
      </w:pPr>
      <w:r w:rsidRPr="000C6C1C">
        <w:rPr>
          <w:rFonts w:ascii="Franklin Gothic Book" w:eastAsia="Times New Roman" w:hAnsi="Franklin Gothic Book" w:cs="Times New Roman"/>
          <w:color w:val="FF0000"/>
          <w:sz w:val="24"/>
          <w:szCs w:val="24"/>
        </w:rPr>
        <w:t>Documents and information related to pending or reasonably foreseeable litigation may not be deleted or destroyed.  Once a litigation hold is in place, the documents and information must be kept until the litigation hold has been removed; upon removal, the retention and destruction of documents and information will be in compliance with NDSU Policy 713, Records Management.</w:t>
      </w:r>
    </w:p>
    <w:p w:rsidR="000C6C1C" w:rsidRPr="000C6C1C" w:rsidRDefault="000C6C1C" w:rsidP="000C6C1C">
      <w:pPr>
        <w:widowControl/>
        <w:numPr>
          <w:ilvl w:val="0"/>
          <w:numId w:val="2"/>
        </w:numPr>
        <w:shd w:val="clear" w:color="auto" w:fill="FFFFFF"/>
        <w:spacing w:before="100" w:beforeAutospacing="1" w:after="100" w:afterAutospacing="1"/>
        <w:rPr>
          <w:rFonts w:ascii="Franklin Gothic Book" w:eastAsia="Times New Roman" w:hAnsi="Franklin Gothic Book" w:cs="Times New Roman"/>
          <w:b/>
          <w:color w:val="FF0000"/>
          <w:sz w:val="24"/>
          <w:szCs w:val="24"/>
        </w:rPr>
      </w:pPr>
      <w:r w:rsidRPr="000C6C1C">
        <w:rPr>
          <w:rFonts w:ascii="Franklin Gothic Book" w:eastAsia="Times New Roman" w:hAnsi="Franklin Gothic Book" w:cs="Times New Roman"/>
          <w:b/>
          <w:color w:val="FF0000"/>
          <w:sz w:val="24"/>
          <w:szCs w:val="24"/>
        </w:rPr>
        <w:t>Definitions</w:t>
      </w:r>
    </w:p>
    <w:tbl>
      <w:tblPr>
        <w:tblStyle w:val="TableGrid"/>
        <w:tblW w:w="0" w:type="auto"/>
        <w:tblInd w:w="625" w:type="dxa"/>
        <w:tblLook w:val="04A0" w:firstRow="1" w:lastRow="0" w:firstColumn="1" w:lastColumn="0" w:noHBand="0" w:noVBand="1"/>
      </w:tblPr>
      <w:tblGrid>
        <w:gridCol w:w="2430"/>
        <w:gridCol w:w="7735"/>
      </w:tblGrid>
      <w:tr w:rsidR="000C6C1C" w:rsidRPr="000C6C1C" w:rsidTr="00F4315E">
        <w:trPr>
          <w:trHeight w:val="2383"/>
        </w:trPr>
        <w:tc>
          <w:tcPr>
            <w:tcW w:w="2430" w:type="dxa"/>
          </w:tcPr>
          <w:p w:rsidR="000C6C1C" w:rsidRPr="000C6C1C" w:rsidRDefault="000C6C1C" w:rsidP="000C6C1C">
            <w:pPr>
              <w:rPr>
                <w:rFonts w:ascii="Franklin Gothic Book" w:eastAsia="Times New Roman" w:hAnsi="Franklin Gothic Book"/>
                <w:color w:val="FF0000"/>
                <w:sz w:val="24"/>
                <w:szCs w:val="24"/>
              </w:rPr>
            </w:pPr>
            <w:r w:rsidRPr="000C6C1C">
              <w:rPr>
                <w:rFonts w:ascii="Franklin Gothic Book" w:eastAsia="Times New Roman" w:hAnsi="Franklin Gothic Book"/>
                <w:color w:val="FF0000"/>
                <w:sz w:val="24"/>
                <w:szCs w:val="24"/>
              </w:rPr>
              <w:t>Litigation Hold</w:t>
            </w:r>
          </w:p>
        </w:tc>
        <w:tc>
          <w:tcPr>
            <w:tcW w:w="7735" w:type="dxa"/>
          </w:tcPr>
          <w:p w:rsidR="000C6C1C" w:rsidRPr="000C6C1C" w:rsidRDefault="000C6C1C" w:rsidP="00F4315E">
            <w:pPr>
              <w:ind w:left="5" w:hanging="5"/>
              <w:rPr>
                <w:rFonts w:ascii="Franklin Gothic Book" w:eastAsia="Times New Roman" w:hAnsi="Franklin Gothic Book"/>
                <w:color w:val="FF0000"/>
                <w:sz w:val="24"/>
                <w:szCs w:val="24"/>
              </w:rPr>
            </w:pPr>
            <w:r w:rsidRPr="000C6C1C">
              <w:rPr>
                <w:rFonts w:ascii="Franklin Gothic Book" w:eastAsia="Times New Roman" w:hAnsi="Franklin Gothic Book"/>
                <w:color w:val="FF0000"/>
                <w:sz w:val="24"/>
                <w:szCs w:val="24"/>
              </w:rPr>
              <w:t>A written directive to preserve documents and inform</w:t>
            </w:r>
            <w:r w:rsidR="00F4315E" w:rsidRPr="00F4315E">
              <w:rPr>
                <w:rFonts w:ascii="Franklin Gothic Book" w:eastAsia="Times New Roman" w:hAnsi="Franklin Gothic Book"/>
                <w:color w:val="FF0000"/>
                <w:sz w:val="24"/>
                <w:szCs w:val="24"/>
              </w:rPr>
              <w:t xml:space="preserve">ation for pending or reasonably </w:t>
            </w:r>
            <w:r w:rsidRPr="000C6C1C">
              <w:rPr>
                <w:rFonts w:ascii="Franklin Gothic Book" w:eastAsia="Times New Roman" w:hAnsi="Franklin Gothic Book"/>
                <w:color w:val="FF0000"/>
                <w:sz w:val="24"/>
                <w:szCs w:val="24"/>
              </w:rPr>
              <w:t>foreseeable litigation.  Litigation is reasonably foreseeable upon receipt of a summons or complaint, the filing of an Equal Employment Opportunity Commission (EEOC) charge, the filing of a complaint with the North Dakota Department of Labor, formal notice of investigation, receipt of a subpoena, receipt of a Notice of Claim filed with the North Dakota Office of Management and Budget, verbal communication of the intent to sue, or any other communication which would lead a reasonable person to believe that litigation was a credible probability.</w:t>
            </w:r>
          </w:p>
        </w:tc>
      </w:tr>
      <w:tr w:rsidR="000C6C1C" w:rsidRPr="000C6C1C" w:rsidTr="007F5939">
        <w:tc>
          <w:tcPr>
            <w:tcW w:w="2430" w:type="dxa"/>
          </w:tcPr>
          <w:p w:rsidR="000C6C1C" w:rsidRPr="000C6C1C" w:rsidRDefault="000C6C1C" w:rsidP="00F4315E">
            <w:pPr>
              <w:ind w:left="5" w:hanging="5"/>
              <w:rPr>
                <w:rFonts w:ascii="Franklin Gothic Book" w:eastAsia="Times New Roman" w:hAnsi="Franklin Gothic Book"/>
                <w:color w:val="FF0000"/>
                <w:sz w:val="24"/>
                <w:szCs w:val="24"/>
              </w:rPr>
            </w:pPr>
            <w:r w:rsidRPr="000C6C1C">
              <w:rPr>
                <w:rFonts w:ascii="Franklin Gothic Book" w:eastAsia="Times New Roman" w:hAnsi="Franklin Gothic Book"/>
                <w:color w:val="FF0000"/>
                <w:sz w:val="24"/>
                <w:szCs w:val="24"/>
              </w:rPr>
              <w:t xml:space="preserve">Public Employee </w:t>
            </w:r>
            <w:r w:rsidR="00F4315E" w:rsidRPr="00F4315E">
              <w:rPr>
                <w:rFonts w:ascii="Franklin Gothic Book" w:eastAsia="Times New Roman" w:hAnsi="Franklin Gothic Book"/>
                <w:color w:val="FF0000"/>
                <w:sz w:val="24"/>
                <w:szCs w:val="24"/>
              </w:rPr>
              <w:br/>
            </w:r>
            <w:r w:rsidRPr="000C6C1C">
              <w:rPr>
                <w:rFonts w:ascii="Franklin Gothic Book" w:eastAsia="Times New Roman" w:hAnsi="Franklin Gothic Book"/>
                <w:color w:val="FF0000"/>
                <w:sz w:val="24"/>
                <w:szCs w:val="24"/>
              </w:rPr>
              <w:t>N.D.C.C. 44-04-17.1</w:t>
            </w:r>
          </w:p>
          <w:p w:rsidR="000C6C1C" w:rsidRPr="000C6C1C" w:rsidRDefault="000C6C1C" w:rsidP="00F4315E">
            <w:pPr>
              <w:spacing w:after="120"/>
              <w:ind w:left="0" w:right="111" w:firstLine="0"/>
              <w:rPr>
                <w:rFonts w:ascii="Franklin Gothic Book" w:hAnsi="Franklin Gothic Book" w:cs="Arial"/>
                <w:color w:val="FF0000"/>
                <w:sz w:val="24"/>
                <w:szCs w:val="24"/>
              </w:rPr>
            </w:pPr>
            <w:r w:rsidRPr="000C6C1C">
              <w:rPr>
                <w:rFonts w:ascii="Franklin Gothic Book" w:hAnsi="Franklin Gothic Book" w:cs="Arial"/>
                <w:color w:val="FF0000"/>
                <w:sz w:val="24"/>
                <w:szCs w:val="24"/>
              </w:rPr>
              <w:t>Employee</w:t>
            </w:r>
            <w:r w:rsidRPr="000C6C1C">
              <w:rPr>
                <w:rFonts w:ascii="Franklin Gothic Book" w:hAnsi="Franklin Gothic Book" w:cs="Arial"/>
                <w:color w:val="FF0000"/>
                <w:sz w:val="24"/>
                <w:szCs w:val="24"/>
              </w:rPr>
              <w:br/>
            </w:r>
            <w:r w:rsidRPr="000C6C1C">
              <w:rPr>
                <w:rFonts w:ascii="Franklin Gothic Book" w:hAnsi="Franklin Gothic Book"/>
                <w:color w:val="FF0000"/>
                <w:sz w:val="24"/>
                <w:szCs w:val="24"/>
              </w:rPr>
              <w:t xml:space="preserve">N.D.C.C. </w:t>
            </w:r>
            <w:r w:rsidRPr="000C6C1C">
              <w:rPr>
                <w:rFonts w:ascii="Franklin Gothic Book" w:hAnsi="Franklin Gothic Book" w:cs="Arial"/>
                <w:color w:val="FF0000"/>
                <w:sz w:val="24"/>
                <w:szCs w:val="24"/>
              </w:rPr>
              <w:t>54-06-01</w:t>
            </w:r>
          </w:p>
          <w:p w:rsidR="000C6C1C" w:rsidRPr="000C6C1C" w:rsidRDefault="000C6C1C" w:rsidP="000C6C1C">
            <w:pPr>
              <w:rPr>
                <w:rFonts w:ascii="Franklin Gothic Book" w:eastAsia="Times New Roman" w:hAnsi="Franklin Gothic Book"/>
                <w:color w:val="FF0000"/>
                <w:sz w:val="24"/>
                <w:szCs w:val="24"/>
              </w:rPr>
            </w:pPr>
          </w:p>
        </w:tc>
        <w:tc>
          <w:tcPr>
            <w:tcW w:w="7735" w:type="dxa"/>
          </w:tcPr>
          <w:p w:rsidR="000C6C1C" w:rsidRPr="000C6C1C" w:rsidRDefault="000C6C1C" w:rsidP="00F4315E">
            <w:pPr>
              <w:ind w:left="5" w:hanging="5"/>
              <w:rPr>
                <w:rFonts w:ascii="Franklin Gothic Book" w:eastAsia="Times New Roman" w:hAnsi="Franklin Gothic Book"/>
                <w:color w:val="FF0000"/>
                <w:sz w:val="24"/>
                <w:szCs w:val="24"/>
              </w:rPr>
            </w:pPr>
            <w:r w:rsidRPr="000C6C1C">
              <w:rPr>
                <w:rFonts w:ascii="Franklin Gothic Book" w:eastAsia="Times New Roman" w:hAnsi="Franklin Gothic Book"/>
                <w:color w:val="FF0000"/>
                <w:sz w:val="24"/>
                <w:szCs w:val="24"/>
              </w:rPr>
              <w:t>Includes any individual who has applied for employment, is employed, or has been employed by a public entity.</w:t>
            </w:r>
          </w:p>
          <w:p w:rsidR="000C6C1C" w:rsidRPr="000C6C1C" w:rsidRDefault="000C6C1C" w:rsidP="00F4315E">
            <w:pPr>
              <w:spacing w:before="100" w:after="100"/>
              <w:ind w:left="0" w:firstLine="0"/>
              <w:rPr>
                <w:rFonts w:ascii="Franklin Gothic Book" w:eastAsia="Times New Roman" w:hAnsi="Franklin Gothic Book"/>
                <w:color w:val="FF0000"/>
              </w:rPr>
            </w:pPr>
            <w:r w:rsidRPr="000C6C1C">
              <w:rPr>
                <w:rFonts w:ascii="Franklin Gothic Book" w:eastAsia="Times New Roman" w:hAnsi="Franklin Gothic Book" w:cs="Arial"/>
                <w:color w:val="FF0000"/>
                <w:sz w:val="24"/>
                <w:szCs w:val="24"/>
              </w:rPr>
              <w:t>Includes all persons whose office or employment is held by virtue of any appointment or employment however made, other than an election by the voters of the state, whether or not such office or employment is created by an act of the legislative assembly.</w:t>
            </w:r>
          </w:p>
        </w:tc>
      </w:tr>
    </w:tbl>
    <w:p w:rsidR="00F4315E" w:rsidRDefault="00F4315E" w:rsidP="00F4315E">
      <w:pPr>
        <w:widowControl/>
        <w:shd w:val="clear" w:color="auto" w:fill="FFFFFF"/>
        <w:spacing w:before="100" w:beforeAutospacing="1" w:after="100" w:afterAutospacing="1"/>
        <w:ind w:left="1080"/>
        <w:contextualSpacing/>
        <w:rPr>
          <w:rFonts w:ascii="Franklin Gothic Book" w:eastAsia="Times New Roman" w:hAnsi="Franklin Gothic Book" w:cs="Times New Roman"/>
          <w:b/>
          <w:color w:val="FF0000"/>
          <w:sz w:val="24"/>
          <w:szCs w:val="24"/>
        </w:rPr>
      </w:pPr>
    </w:p>
    <w:p w:rsidR="000C6C1C" w:rsidRPr="000C6C1C" w:rsidRDefault="000C6C1C" w:rsidP="000C6C1C">
      <w:pPr>
        <w:widowControl/>
        <w:numPr>
          <w:ilvl w:val="0"/>
          <w:numId w:val="2"/>
        </w:numPr>
        <w:shd w:val="clear" w:color="auto" w:fill="FFFFFF"/>
        <w:spacing w:before="100" w:beforeAutospacing="1" w:after="100" w:afterAutospacing="1"/>
        <w:contextualSpacing/>
        <w:rPr>
          <w:rFonts w:ascii="Franklin Gothic Book" w:eastAsia="Times New Roman" w:hAnsi="Franklin Gothic Book" w:cs="Times New Roman"/>
          <w:b/>
          <w:color w:val="FF0000"/>
          <w:sz w:val="24"/>
          <w:szCs w:val="24"/>
        </w:rPr>
      </w:pPr>
      <w:r w:rsidRPr="000C6C1C">
        <w:rPr>
          <w:rFonts w:ascii="Franklin Gothic Book" w:eastAsia="Times New Roman" w:hAnsi="Franklin Gothic Book" w:cs="Times New Roman"/>
          <w:b/>
          <w:color w:val="FF0000"/>
          <w:sz w:val="24"/>
          <w:szCs w:val="24"/>
        </w:rPr>
        <w:t>Imposition of Sanctions</w:t>
      </w:r>
    </w:p>
    <w:p w:rsidR="000C6C1C" w:rsidRPr="000C6C1C" w:rsidRDefault="000C6C1C" w:rsidP="00F4315E">
      <w:pPr>
        <w:widowControl/>
        <w:shd w:val="clear" w:color="auto" w:fill="FFFFFF"/>
        <w:spacing w:before="100" w:beforeAutospacing="1" w:after="100" w:afterAutospacing="1"/>
        <w:ind w:left="1080"/>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lastRenderedPageBreak/>
        <w:t>Failure to follow and comply with this policy is subject to sanctions that can include, but is not limited to, a formal notice placed in the employee’s personnel file up to termination of employment.</w:t>
      </w:r>
    </w:p>
    <w:p w:rsidR="000C6C1C" w:rsidRPr="000C6C1C" w:rsidRDefault="000C6C1C" w:rsidP="000C6C1C">
      <w:pPr>
        <w:widowControl/>
        <w:numPr>
          <w:ilvl w:val="0"/>
          <w:numId w:val="2"/>
        </w:numPr>
        <w:shd w:val="clear" w:color="auto" w:fill="FFFFFF"/>
        <w:spacing w:before="100" w:beforeAutospacing="1" w:after="100" w:afterAutospacing="1"/>
        <w:contextualSpacing/>
        <w:rPr>
          <w:rFonts w:ascii="Franklin Gothic Book" w:eastAsia="Times New Roman" w:hAnsi="Franklin Gothic Book" w:cs="Times New Roman"/>
          <w:b/>
          <w:color w:val="FF0000"/>
          <w:sz w:val="24"/>
          <w:szCs w:val="24"/>
        </w:rPr>
      </w:pPr>
      <w:r w:rsidRPr="000C6C1C">
        <w:rPr>
          <w:rFonts w:ascii="Franklin Gothic Book" w:eastAsia="Times New Roman" w:hAnsi="Franklin Gothic Book" w:cs="Times New Roman"/>
          <w:b/>
          <w:color w:val="FF0000"/>
          <w:sz w:val="24"/>
          <w:szCs w:val="24"/>
        </w:rPr>
        <w:t>Section 713.1 LITIGATION HOLD PROCEDURE</w:t>
      </w:r>
      <w:r w:rsidRPr="000C6C1C">
        <w:rPr>
          <w:rFonts w:ascii="Franklin Gothic Book" w:eastAsia="Times New Roman" w:hAnsi="Franklin Gothic Book" w:cs="Times New Roman"/>
          <w:b/>
          <w:color w:val="FF0000"/>
          <w:sz w:val="24"/>
          <w:szCs w:val="24"/>
        </w:rPr>
        <w:br/>
      </w:r>
    </w:p>
    <w:p w:rsidR="000C6C1C" w:rsidRDefault="000C6C1C" w:rsidP="000C6C1C">
      <w:pPr>
        <w:widowControl/>
        <w:numPr>
          <w:ilvl w:val="0"/>
          <w:numId w:val="3"/>
        </w:numPr>
        <w:shd w:val="clear" w:color="auto" w:fill="FFFFFF"/>
        <w:spacing w:before="100" w:beforeAutospacing="1" w:after="100" w:afterAutospacing="1"/>
        <w:ind w:left="144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 xml:space="preserve">When an employee is made aware of a threat of litigation or when an employee believes that litigation is reasonably foreseeable, the employee will immediately inform his/her supervisor who will contact the director of records management.  The Director of Records Management will contact the attorney assigned to NDSU.  The attorney assigned to NDSU will determine if the situation warrants a Litigation Hold.  </w:t>
      </w:r>
    </w:p>
    <w:p w:rsidR="00F4315E" w:rsidRPr="000C6C1C" w:rsidRDefault="00F4315E" w:rsidP="00F4315E">
      <w:pPr>
        <w:widowControl/>
        <w:shd w:val="clear" w:color="auto" w:fill="FFFFFF"/>
        <w:spacing w:before="100" w:beforeAutospacing="1" w:after="100" w:afterAutospacing="1"/>
        <w:ind w:left="1440"/>
        <w:contextualSpacing/>
        <w:rPr>
          <w:rFonts w:ascii="Franklin Gothic Book" w:eastAsia="Times New Roman" w:hAnsi="Franklin Gothic Book" w:cs="Times New Roman"/>
          <w:color w:val="FF0000"/>
          <w:sz w:val="24"/>
          <w:szCs w:val="24"/>
        </w:rPr>
      </w:pPr>
    </w:p>
    <w:p w:rsidR="000C6C1C" w:rsidRDefault="000C6C1C" w:rsidP="000C6C1C">
      <w:pPr>
        <w:widowControl/>
        <w:numPr>
          <w:ilvl w:val="0"/>
          <w:numId w:val="3"/>
        </w:numPr>
        <w:shd w:val="clear" w:color="auto" w:fill="FFFFFF"/>
        <w:spacing w:before="100" w:beforeAutospacing="1" w:after="100" w:afterAutospacing="1"/>
        <w:ind w:left="144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If litigation has been commenced, the attorney assigned to NDSU will issue a Litigation Hold.  Once a Litigation Hold has been issued, documents and information pertaining to the litigation or potential litigation shall not be deleted or destroyed.</w:t>
      </w:r>
    </w:p>
    <w:p w:rsidR="00F4315E" w:rsidRPr="000C6C1C" w:rsidRDefault="00F4315E" w:rsidP="00F4315E">
      <w:pPr>
        <w:widowControl/>
        <w:shd w:val="clear" w:color="auto" w:fill="FFFFFF"/>
        <w:spacing w:before="100" w:beforeAutospacing="1" w:after="100" w:afterAutospacing="1"/>
        <w:contextualSpacing/>
        <w:rPr>
          <w:rFonts w:ascii="Franklin Gothic Book" w:eastAsia="Times New Roman" w:hAnsi="Franklin Gothic Book" w:cs="Times New Roman"/>
          <w:color w:val="FF0000"/>
          <w:sz w:val="24"/>
          <w:szCs w:val="24"/>
        </w:rPr>
      </w:pPr>
    </w:p>
    <w:p w:rsidR="000C6C1C" w:rsidRPr="000C6C1C" w:rsidRDefault="000C6C1C" w:rsidP="000C6C1C">
      <w:pPr>
        <w:widowControl/>
        <w:numPr>
          <w:ilvl w:val="0"/>
          <w:numId w:val="3"/>
        </w:numPr>
        <w:shd w:val="clear" w:color="auto" w:fill="FFFFFF"/>
        <w:spacing w:before="100" w:beforeAutospacing="1" w:after="100" w:afterAutospacing="1"/>
        <w:ind w:left="144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A Litigation Hold will:</w:t>
      </w:r>
      <w:r w:rsidRPr="000C6C1C">
        <w:rPr>
          <w:rFonts w:ascii="Franklin Gothic Book" w:eastAsia="Times New Roman" w:hAnsi="Franklin Gothic Book" w:cs="Times New Roman"/>
          <w:color w:val="FF0000"/>
          <w:sz w:val="24"/>
          <w:szCs w:val="24"/>
        </w:rPr>
        <w:br/>
      </w:r>
    </w:p>
    <w:p w:rsidR="000C6C1C" w:rsidRPr="000C6C1C" w:rsidRDefault="000C6C1C" w:rsidP="000C6C1C">
      <w:pPr>
        <w:widowControl/>
        <w:numPr>
          <w:ilvl w:val="1"/>
          <w:numId w:val="4"/>
        </w:numPr>
        <w:shd w:val="clear" w:color="auto" w:fill="FFFFFF"/>
        <w:spacing w:before="100" w:beforeAutospacing="1" w:after="100" w:afterAutospacing="1"/>
        <w:ind w:left="216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Identify the employees who are likely to have documents and information relevant to the litigation or potential litigation;</w:t>
      </w:r>
    </w:p>
    <w:p w:rsidR="000C6C1C" w:rsidRPr="000C6C1C" w:rsidRDefault="000C6C1C" w:rsidP="000C6C1C">
      <w:pPr>
        <w:widowControl/>
        <w:numPr>
          <w:ilvl w:val="1"/>
          <w:numId w:val="4"/>
        </w:numPr>
        <w:shd w:val="clear" w:color="auto" w:fill="FFFFFF"/>
        <w:spacing w:before="100" w:beforeAutospacing="1" w:after="100" w:afterAutospacing="1"/>
        <w:ind w:left="216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Be communicated in writing to the identified employees in a comprehensible and timely manner;</w:t>
      </w:r>
    </w:p>
    <w:p w:rsidR="000C6C1C" w:rsidRPr="000C6C1C" w:rsidRDefault="000C6C1C" w:rsidP="000C6C1C">
      <w:pPr>
        <w:widowControl/>
        <w:numPr>
          <w:ilvl w:val="1"/>
          <w:numId w:val="4"/>
        </w:numPr>
        <w:shd w:val="clear" w:color="auto" w:fill="FFFFFF"/>
        <w:spacing w:before="100" w:beforeAutospacing="1" w:after="100" w:afterAutospacing="1"/>
        <w:ind w:left="216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Clearly define what information is to be preserved and how the preservation will be undertaken; and</w:t>
      </w:r>
    </w:p>
    <w:p w:rsidR="000C6C1C" w:rsidRPr="000C6C1C" w:rsidRDefault="000C6C1C" w:rsidP="000C6C1C">
      <w:pPr>
        <w:widowControl/>
        <w:numPr>
          <w:ilvl w:val="1"/>
          <w:numId w:val="4"/>
        </w:numPr>
        <w:shd w:val="clear" w:color="auto" w:fill="FFFFFF"/>
        <w:spacing w:before="100" w:beforeAutospacing="1" w:after="100" w:afterAutospacing="1"/>
        <w:ind w:left="216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Be reviewed periodically and, if necessary, be reissued or amended.</w:t>
      </w:r>
      <w:r w:rsidRPr="000C6C1C">
        <w:rPr>
          <w:rFonts w:ascii="Franklin Gothic Book" w:eastAsia="Times New Roman" w:hAnsi="Franklin Gothic Book" w:cs="Times New Roman"/>
          <w:color w:val="FF0000"/>
          <w:sz w:val="24"/>
          <w:szCs w:val="24"/>
        </w:rPr>
        <w:br/>
      </w:r>
    </w:p>
    <w:p w:rsidR="000C6C1C" w:rsidRPr="000C6C1C" w:rsidRDefault="000C6C1C" w:rsidP="000C6C1C">
      <w:pPr>
        <w:widowControl/>
        <w:numPr>
          <w:ilvl w:val="0"/>
          <w:numId w:val="3"/>
        </w:numPr>
        <w:shd w:val="clear" w:color="auto" w:fill="FFFFFF"/>
        <w:spacing w:before="100" w:beforeAutospacing="1" w:after="100" w:afterAutospacing="1"/>
        <w:ind w:left="144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Employees who receive a Litigation Hold will:</w:t>
      </w:r>
      <w:r w:rsidRPr="000C6C1C">
        <w:rPr>
          <w:rFonts w:ascii="Franklin Gothic Book" w:eastAsia="Times New Roman" w:hAnsi="Franklin Gothic Book" w:cs="Times New Roman"/>
          <w:color w:val="FF0000"/>
          <w:sz w:val="24"/>
          <w:szCs w:val="24"/>
        </w:rPr>
        <w:br/>
      </w:r>
    </w:p>
    <w:p w:rsidR="000C6C1C" w:rsidRPr="000C6C1C" w:rsidRDefault="000C6C1C" w:rsidP="000C6C1C">
      <w:pPr>
        <w:widowControl/>
        <w:numPr>
          <w:ilvl w:val="1"/>
          <w:numId w:val="5"/>
        </w:numPr>
        <w:shd w:val="clear" w:color="auto" w:fill="FFFFFF"/>
        <w:spacing w:before="100" w:beforeAutospacing="1" w:after="100" w:afterAutospacing="1"/>
        <w:ind w:left="216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Immediately suspend the deletion or destruction of documents and information relevant to the litigation, including any automated processes that may affect the deletion or destruction of documents and information;</w:t>
      </w:r>
      <w:r w:rsidRPr="000C6C1C">
        <w:rPr>
          <w:rFonts w:ascii="Franklin Gothic Book" w:eastAsia="Times New Roman" w:hAnsi="Franklin Gothic Book" w:cs="Times New Roman"/>
          <w:color w:val="FF0000"/>
          <w:sz w:val="24"/>
          <w:szCs w:val="24"/>
        </w:rPr>
        <w:br/>
      </w:r>
    </w:p>
    <w:p w:rsidR="000C6C1C" w:rsidRPr="000C6C1C" w:rsidRDefault="000C6C1C" w:rsidP="000C6C1C">
      <w:pPr>
        <w:widowControl/>
        <w:numPr>
          <w:ilvl w:val="1"/>
          <w:numId w:val="5"/>
        </w:numPr>
        <w:shd w:val="clear" w:color="auto" w:fill="FFFFFF"/>
        <w:spacing w:before="100" w:beforeAutospacing="1" w:after="100" w:afterAutospacing="1"/>
        <w:ind w:left="216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 xml:space="preserve">Preserve existing records relevant to the litigation or potential litigation; </w:t>
      </w:r>
      <w:r w:rsidRPr="000C6C1C">
        <w:rPr>
          <w:rFonts w:ascii="Franklin Gothic Book" w:eastAsia="Times New Roman" w:hAnsi="Franklin Gothic Book" w:cs="Times New Roman"/>
          <w:color w:val="FF0000"/>
          <w:sz w:val="24"/>
          <w:szCs w:val="24"/>
        </w:rPr>
        <w:br/>
      </w:r>
    </w:p>
    <w:p w:rsidR="000C6C1C" w:rsidRPr="000C6C1C" w:rsidRDefault="000C6C1C" w:rsidP="000C6C1C">
      <w:pPr>
        <w:widowControl/>
        <w:numPr>
          <w:ilvl w:val="1"/>
          <w:numId w:val="5"/>
        </w:numPr>
        <w:shd w:val="clear" w:color="auto" w:fill="FFFFFF"/>
        <w:spacing w:before="100" w:beforeAutospacing="1" w:after="100" w:afterAutospacing="1"/>
        <w:ind w:left="216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Preserve new records that pertain to the litigation or potential litigation; and</w:t>
      </w:r>
      <w:r w:rsidRPr="000C6C1C">
        <w:rPr>
          <w:rFonts w:ascii="Franklin Gothic Book" w:eastAsia="Times New Roman" w:hAnsi="Franklin Gothic Book" w:cs="Times New Roman"/>
          <w:color w:val="FF0000"/>
          <w:sz w:val="24"/>
          <w:szCs w:val="24"/>
        </w:rPr>
        <w:br/>
      </w:r>
    </w:p>
    <w:p w:rsidR="000C6C1C" w:rsidRPr="000C6C1C" w:rsidRDefault="000C6C1C" w:rsidP="000C6C1C">
      <w:pPr>
        <w:widowControl/>
        <w:numPr>
          <w:ilvl w:val="1"/>
          <w:numId w:val="5"/>
        </w:numPr>
        <w:shd w:val="clear" w:color="auto" w:fill="FFFFFF"/>
        <w:spacing w:before="100" w:beforeAutospacing="1" w:after="100" w:afterAutospacing="1"/>
        <w:ind w:left="216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Provide any additional assistance that may be required to preserve the relevant documents and information.</w:t>
      </w:r>
      <w:r w:rsidRPr="000C6C1C">
        <w:rPr>
          <w:rFonts w:ascii="Franklin Gothic Book" w:eastAsia="Times New Roman" w:hAnsi="Franklin Gothic Book" w:cs="Times New Roman"/>
          <w:color w:val="FF0000"/>
          <w:sz w:val="24"/>
          <w:szCs w:val="24"/>
        </w:rPr>
        <w:br/>
      </w:r>
    </w:p>
    <w:p w:rsidR="000C6C1C" w:rsidRPr="000C6C1C" w:rsidRDefault="000C6C1C" w:rsidP="000C6C1C">
      <w:pPr>
        <w:widowControl/>
        <w:numPr>
          <w:ilvl w:val="0"/>
          <w:numId w:val="3"/>
        </w:numPr>
        <w:shd w:val="clear" w:color="auto" w:fill="FFFFFF"/>
        <w:spacing w:before="100" w:beforeAutospacing="1" w:after="100" w:afterAutospacing="1"/>
        <w:ind w:left="144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If an employee subject to a Litigation Hold separates employment from NDSU, the employee’s supervisor will take possession of and retain the documents and information subject to the Litigation Hold and notify the Director of Records Management of the change in custody of the documents and information.</w:t>
      </w:r>
      <w:r w:rsidRPr="000C6C1C">
        <w:rPr>
          <w:rFonts w:ascii="Franklin Gothic Book" w:eastAsia="Times New Roman" w:hAnsi="Franklin Gothic Book" w:cs="Times New Roman"/>
          <w:color w:val="FF0000"/>
          <w:sz w:val="24"/>
          <w:szCs w:val="24"/>
        </w:rPr>
        <w:br/>
      </w:r>
    </w:p>
    <w:p w:rsidR="000C6C1C" w:rsidRPr="000C6C1C" w:rsidRDefault="000C6C1C" w:rsidP="000C6C1C">
      <w:pPr>
        <w:widowControl/>
        <w:numPr>
          <w:ilvl w:val="0"/>
          <w:numId w:val="3"/>
        </w:numPr>
        <w:shd w:val="clear" w:color="auto" w:fill="FFFFFF"/>
        <w:spacing w:before="100" w:beforeAutospacing="1" w:after="100" w:afterAutospacing="1"/>
        <w:ind w:left="144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When the litigation has ended or is no longer foreseeable, the attorney assigned to NDSU will remove the Litigation Hold.  Upon removal of the Litigation Hold, the retention and destruction of documents and information will be in compliance with NDSU Policy 713: Records Management.</w:t>
      </w:r>
      <w:r w:rsidRPr="000C6C1C">
        <w:rPr>
          <w:rFonts w:ascii="Franklin Gothic Book" w:eastAsia="Times New Roman" w:hAnsi="Franklin Gothic Book" w:cs="Times New Roman"/>
          <w:color w:val="FF0000"/>
          <w:sz w:val="24"/>
          <w:szCs w:val="24"/>
        </w:rPr>
        <w:br/>
      </w:r>
    </w:p>
    <w:p w:rsidR="000C6C1C" w:rsidRPr="000C6C1C" w:rsidRDefault="000C6C1C" w:rsidP="000C6C1C">
      <w:pPr>
        <w:widowControl/>
        <w:numPr>
          <w:ilvl w:val="0"/>
          <w:numId w:val="3"/>
        </w:numPr>
        <w:shd w:val="clear" w:color="auto" w:fill="FFFFFF"/>
        <w:spacing w:before="100" w:beforeAutospacing="1" w:after="100" w:afterAutospacing="1"/>
        <w:ind w:left="1440"/>
        <w:contextualSpacing/>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Records subject to a Litigation Hold include, but are not limited to:</w:t>
      </w:r>
    </w:p>
    <w:p w:rsidR="000C6C1C" w:rsidRDefault="000C6C1C" w:rsidP="000C6C1C">
      <w:pPr>
        <w:widowControl/>
        <w:shd w:val="clear" w:color="auto" w:fill="FFFFFF"/>
        <w:spacing w:before="100" w:beforeAutospacing="1" w:after="100" w:afterAutospacing="1"/>
        <w:ind w:left="1890"/>
        <w:rPr>
          <w:rFonts w:ascii="Franklin Gothic Book" w:eastAsia="Times New Roman" w:hAnsi="Franklin Gothic Book" w:cs="Times New Roman"/>
          <w:color w:val="FF0000"/>
          <w:sz w:val="24"/>
          <w:szCs w:val="24"/>
        </w:rPr>
      </w:pPr>
      <w:r w:rsidRPr="000C6C1C">
        <w:rPr>
          <w:rFonts w:ascii="Franklin Gothic Book" w:eastAsia="Times New Roman" w:hAnsi="Franklin Gothic Book" w:cs="Times New Roman"/>
          <w:color w:val="FF0000"/>
          <w:sz w:val="24"/>
          <w:szCs w:val="24"/>
        </w:rPr>
        <w:t>Paper originals, drafts and copies</w:t>
      </w:r>
      <w:r w:rsidRPr="000C6C1C">
        <w:rPr>
          <w:rFonts w:ascii="Franklin Gothic Book" w:eastAsia="Times New Roman" w:hAnsi="Franklin Gothic Book" w:cs="Times New Roman"/>
          <w:color w:val="FF0000"/>
          <w:sz w:val="24"/>
          <w:szCs w:val="24"/>
        </w:rPr>
        <w:br/>
        <w:t>Electronic records</w:t>
      </w:r>
      <w:r w:rsidRPr="000C6C1C">
        <w:rPr>
          <w:rFonts w:ascii="Franklin Gothic Book" w:eastAsia="Times New Roman" w:hAnsi="Franklin Gothic Book" w:cs="Times New Roman"/>
          <w:color w:val="FF0000"/>
          <w:sz w:val="24"/>
          <w:szCs w:val="24"/>
        </w:rPr>
        <w:br/>
      </w:r>
      <w:r w:rsidRPr="000C6C1C">
        <w:rPr>
          <w:rFonts w:ascii="Franklin Gothic Book" w:eastAsia="Times New Roman" w:hAnsi="Franklin Gothic Book" w:cs="Times New Roman"/>
          <w:color w:val="FF0000"/>
          <w:sz w:val="24"/>
          <w:szCs w:val="24"/>
        </w:rPr>
        <w:lastRenderedPageBreak/>
        <w:t>Email and email attachments</w:t>
      </w:r>
      <w:r w:rsidRPr="000C6C1C">
        <w:rPr>
          <w:rFonts w:ascii="Franklin Gothic Book" w:eastAsia="Times New Roman" w:hAnsi="Franklin Gothic Book" w:cs="Times New Roman"/>
          <w:color w:val="FF0000"/>
          <w:sz w:val="24"/>
          <w:szCs w:val="24"/>
        </w:rPr>
        <w:br/>
        <w:t>Calendars and planners</w:t>
      </w:r>
      <w:r w:rsidRPr="000C6C1C">
        <w:rPr>
          <w:rFonts w:ascii="Franklin Gothic Book" w:eastAsia="Times New Roman" w:hAnsi="Franklin Gothic Book" w:cs="Times New Roman"/>
          <w:color w:val="FF0000"/>
          <w:sz w:val="24"/>
          <w:szCs w:val="24"/>
        </w:rPr>
        <w:br/>
        <w:t>Instant messages</w:t>
      </w:r>
      <w:r w:rsidRPr="000C6C1C">
        <w:rPr>
          <w:rFonts w:ascii="Franklin Gothic Book" w:eastAsia="Times New Roman" w:hAnsi="Franklin Gothic Book" w:cs="Times New Roman"/>
          <w:color w:val="FF0000"/>
          <w:sz w:val="24"/>
          <w:szCs w:val="24"/>
        </w:rPr>
        <w:br/>
        <w:t>Network, computer and application logs</w:t>
      </w:r>
      <w:r w:rsidRPr="000C6C1C">
        <w:rPr>
          <w:rFonts w:ascii="Franklin Gothic Book" w:eastAsia="Times New Roman" w:hAnsi="Franklin Gothic Book" w:cs="Times New Roman"/>
          <w:color w:val="FF0000"/>
          <w:sz w:val="24"/>
          <w:szCs w:val="24"/>
        </w:rPr>
        <w:br/>
        <w:t>Slide presentations</w:t>
      </w:r>
      <w:r w:rsidRPr="000C6C1C">
        <w:rPr>
          <w:rFonts w:ascii="Franklin Gothic Book" w:eastAsia="Times New Roman" w:hAnsi="Franklin Gothic Book" w:cs="Times New Roman"/>
          <w:color w:val="FF0000"/>
          <w:sz w:val="24"/>
          <w:szCs w:val="24"/>
        </w:rPr>
        <w:br/>
        <w:t>Manuals, publications, bulletins and pamphlets</w:t>
      </w:r>
      <w:r w:rsidRPr="000C6C1C">
        <w:rPr>
          <w:rFonts w:ascii="Franklin Gothic Book" w:eastAsia="Times New Roman" w:hAnsi="Franklin Gothic Book" w:cs="Times New Roman"/>
          <w:color w:val="FF0000"/>
          <w:sz w:val="24"/>
          <w:szCs w:val="24"/>
        </w:rPr>
        <w:br/>
        <w:t>Graphic files and electronic images</w:t>
      </w:r>
      <w:r w:rsidRPr="000C6C1C">
        <w:rPr>
          <w:rFonts w:ascii="Franklin Gothic Book" w:eastAsia="Times New Roman" w:hAnsi="Franklin Gothic Book" w:cs="Times New Roman"/>
          <w:color w:val="FF0000"/>
          <w:sz w:val="24"/>
          <w:szCs w:val="24"/>
        </w:rPr>
        <w:br/>
        <w:t>Voicemail</w:t>
      </w:r>
      <w:r w:rsidRPr="000C6C1C">
        <w:rPr>
          <w:rFonts w:ascii="Franklin Gothic Book" w:eastAsia="Times New Roman" w:hAnsi="Franklin Gothic Book" w:cs="Times New Roman"/>
          <w:color w:val="FF0000"/>
          <w:sz w:val="24"/>
          <w:szCs w:val="24"/>
        </w:rPr>
        <w:br/>
        <w:t>Website information, pages, etc.</w:t>
      </w:r>
      <w:r w:rsidRPr="000C6C1C">
        <w:rPr>
          <w:rFonts w:ascii="Franklin Gothic Book" w:eastAsia="Times New Roman" w:hAnsi="Franklin Gothic Book" w:cs="Times New Roman"/>
          <w:color w:val="FF0000"/>
          <w:sz w:val="24"/>
          <w:szCs w:val="24"/>
        </w:rPr>
        <w:br/>
        <w:t>Text messages</w:t>
      </w:r>
      <w:r w:rsidRPr="000C6C1C">
        <w:rPr>
          <w:rFonts w:ascii="Franklin Gothic Book" w:eastAsia="Times New Roman" w:hAnsi="Franklin Gothic Book" w:cs="Times New Roman"/>
          <w:color w:val="FF0000"/>
          <w:sz w:val="24"/>
          <w:szCs w:val="24"/>
        </w:rPr>
        <w:br/>
        <w:t>Video files</w:t>
      </w:r>
      <w:r w:rsidRPr="000C6C1C">
        <w:rPr>
          <w:rFonts w:ascii="Franklin Gothic Book" w:eastAsia="Times New Roman" w:hAnsi="Franklin Gothic Book" w:cs="Times New Roman"/>
          <w:color w:val="FF0000"/>
          <w:sz w:val="24"/>
          <w:szCs w:val="24"/>
        </w:rPr>
        <w:br/>
        <w:t>Audio files</w:t>
      </w:r>
    </w:p>
    <w:p w:rsidR="00CA0A0A" w:rsidRPr="00CA0A0A" w:rsidRDefault="00CA0A0A" w:rsidP="00CA0A0A">
      <w:pPr>
        <w:pStyle w:val="ListParagraph"/>
        <w:widowControl/>
        <w:numPr>
          <w:ilvl w:val="0"/>
          <w:numId w:val="3"/>
        </w:numPr>
        <w:shd w:val="clear" w:color="auto" w:fill="FFFFFF"/>
        <w:spacing w:before="100" w:beforeAutospacing="1" w:after="100" w:afterAutospacing="1"/>
        <w:ind w:left="1440"/>
        <w:contextualSpacing/>
        <w:rPr>
          <w:rFonts w:ascii="Franklin Gothic Book" w:eastAsia="Times New Roman" w:hAnsi="Franklin Gothic Book"/>
          <w:color w:val="FF0000"/>
          <w:sz w:val="24"/>
          <w:szCs w:val="24"/>
        </w:rPr>
      </w:pPr>
      <w:bookmarkStart w:id="0" w:name="_GoBack"/>
      <w:bookmarkEnd w:id="0"/>
      <w:r w:rsidRPr="00750BD4">
        <w:rPr>
          <w:rFonts w:ascii="Franklin Gothic Book" w:hAnsi="Franklin Gothic Book"/>
          <w:color w:val="FF0000"/>
          <w:sz w:val="24"/>
          <w:szCs w:val="24"/>
        </w:rPr>
        <w:t>The institution may put a litigation hold in place for situations that may not involve reasonably foreseeable litigation, including without limitation, ensuring compliance with public records requests and subpoenas.</w:t>
      </w:r>
    </w:p>
    <w:p w:rsidR="009D3049" w:rsidRDefault="009D3049">
      <w:pPr>
        <w:spacing w:before="5"/>
        <w:rPr>
          <w:rFonts w:ascii="Franklin Gothic Book" w:eastAsia="Franklin Gothic Book" w:hAnsi="Franklin Gothic Book" w:cs="Franklin Gothic Book"/>
          <w:sz w:val="25"/>
          <w:szCs w:val="25"/>
        </w:rPr>
      </w:pPr>
    </w:p>
    <w:p w:rsidR="009D3049" w:rsidRDefault="00F4315E">
      <w:pPr>
        <w:spacing w:line="20" w:lineRule="atLeas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mc:AlternateContent>
          <mc:Choice Requires="wpg">
            <w:drawing>
              <wp:inline distT="0" distB="0" distL="0" distR="0">
                <wp:extent cx="6799580" cy="10795"/>
                <wp:effectExtent l="5715" t="1905" r="5080"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9580" cy="10795"/>
                          <a:chOff x="0" y="0"/>
                          <a:chExt cx="10708" cy="17"/>
                        </a:xfrm>
                      </wpg:grpSpPr>
                      <wpg:grpSp>
                        <wpg:cNvPr id="2" name="Group 3"/>
                        <wpg:cNvGrpSpPr>
                          <a:grpSpLocks/>
                        </wpg:cNvGrpSpPr>
                        <wpg:grpSpPr bwMode="auto">
                          <a:xfrm>
                            <a:off x="8" y="8"/>
                            <a:ext cx="10692" cy="2"/>
                            <a:chOff x="8" y="8"/>
                            <a:chExt cx="10692" cy="2"/>
                          </a:xfrm>
                        </wpg:grpSpPr>
                        <wps:wsp>
                          <wps:cNvPr id="3" name="Freeform 4"/>
                          <wps:cNvSpPr>
                            <a:spLocks/>
                          </wps:cNvSpPr>
                          <wps:spPr bwMode="auto">
                            <a:xfrm>
                              <a:off x="8" y="8"/>
                              <a:ext cx="10692" cy="2"/>
                            </a:xfrm>
                            <a:custGeom>
                              <a:avLst/>
                              <a:gdLst>
                                <a:gd name="T0" fmla="+- 0 8 8"/>
                                <a:gd name="T1" fmla="*/ T0 w 10692"/>
                                <a:gd name="T2" fmla="+- 0 10700 8"/>
                                <a:gd name="T3" fmla="*/ T2 w 10692"/>
                              </a:gdLst>
                              <a:ahLst/>
                              <a:cxnLst>
                                <a:cxn ang="0">
                                  <a:pos x="T1" y="0"/>
                                </a:cxn>
                                <a:cxn ang="0">
                                  <a:pos x="T3" y="0"/>
                                </a:cxn>
                              </a:cxnLst>
                              <a:rect l="0" t="0" r="r" b="b"/>
                              <a:pathLst>
                                <a:path w="10692">
                                  <a:moveTo>
                                    <a:pt x="0" y="0"/>
                                  </a:moveTo>
                                  <a:lnTo>
                                    <a:pt x="10692" y="0"/>
                                  </a:lnTo>
                                </a:path>
                              </a:pathLst>
                            </a:custGeom>
                            <a:noFill/>
                            <a:ln w="10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9A8B22" id="Group 2" o:spid="_x0000_s1026" style="width:535.4pt;height:.85pt;mso-position-horizontal-relative:char;mso-position-vertical-relative:line" coordsize="1070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">
                <v:group id="Group 3" o:spid="_x0000_s1027" style="position:absolute;left:8;top:8;width:10692;height:2" coordorigin="8,8" coordsize="106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top:8;width:10692;height:2;visibility:visible;mso-wrap-style:square;v-text-anchor:top" coordsize="106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TucIA&#10;AADaAAAADwAAAGRycy9kb3ducmV2LnhtbESPS2vDMBCE74H8B7GF3hLZKZTGjWJCSCGHFpxH74u1&#10;flBrJSQldv99VSj0OMzMN8ymnMwg7uRDb1lBvsxAENdW99wquF7eFi8gQkTWOFgmBd8UoNzOZxss&#10;tB35RPdzbEWCcChQQRejK6QMdUcGw9I64uQ11huMSfpWao9jgptBrrLsWRrsOS106GjfUf11vhkF&#10;u7Vz+elTfxx8ZcfqUDXv9bFR6vFh2r2CiDTF//Bf+6gVPMHvlX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lO5wgAAANoAAAAPAAAAAAAAAAAAAAAAAJgCAABkcnMvZG93&#10;bnJldi54bWxQSwUGAAAAAAQABAD1AAAAhwMAAAAA&#10;" path="m,l10692,e" filled="f" strokeweight=".28364mm">
                    <v:path arrowok="t" o:connecttype="custom" o:connectlocs="0,0;10692,0" o:connectangles="0,0"/>
                  </v:shape>
                </v:group>
                <w10:anchorlock/>
              </v:group>
            </w:pict>
          </mc:Fallback>
        </mc:AlternateContent>
      </w:r>
    </w:p>
    <w:p w:rsidR="009D3049" w:rsidRDefault="009D3049">
      <w:pPr>
        <w:spacing w:before="11"/>
        <w:rPr>
          <w:rFonts w:ascii="Franklin Gothic Book" w:eastAsia="Franklin Gothic Book" w:hAnsi="Franklin Gothic Book" w:cs="Franklin Gothic Book"/>
          <w:sz w:val="18"/>
          <w:szCs w:val="18"/>
        </w:rPr>
      </w:pPr>
    </w:p>
    <w:p w:rsidR="009D3049" w:rsidRDefault="00B15F26">
      <w:pPr>
        <w:spacing w:before="77"/>
        <w:ind w:left="120"/>
        <w:rPr>
          <w:rFonts w:ascii="Franklin Gothic Book" w:eastAsia="Franklin Gothic Book" w:hAnsi="Franklin Gothic Book" w:cs="Franklin Gothic Book"/>
          <w:sz w:val="20"/>
          <w:szCs w:val="20"/>
        </w:rPr>
      </w:pPr>
      <w:r>
        <w:rPr>
          <w:rFonts w:ascii="Franklin Gothic Book"/>
          <w:spacing w:val="-1"/>
          <w:sz w:val="20"/>
        </w:rPr>
        <w:t>HISTORY:</w:t>
      </w:r>
    </w:p>
    <w:p w:rsidR="009D3049" w:rsidRDefault="009D3049">
      <w:pPr>
        <w:rPr>
          <w:rFonts w:ascii="Franklin Gothic Book" w:eastAsia="Franklin Gothic Book" w:hAnsi="Franklin Gothic Book" w:cs="Franklin Gothic Book"/>
          <w:sz w:val="20"/>
          <w:szCs w:val="20"/>
        </w:rPr>
      </w:pPr>
    </w:p>
    <w:p w:rsidR="009D3049" w:rsidRDefault="00B15F26">
      <w:pPr>
        <w:tabs>
          <w:tab w:val="left" w:pos="1560"/>
        </w:tabs>
        <w:ind w:left="120"/>
        <w:rPr>
          <w:rFonts w:ascii="Franklin Gothic Book" w:eastAsia="Franklin Gothic Book" w:hAnsi="Franklin Gothic Book" w:cs="Franklin Gothic Book"/>
          <w:sz w:val="20"/>
          <w:szCs w:val="20"/>
        </w:rPr>
      </w:pPr>
      <w:r>
        <w:rPr>
          <w:rFonts w:ascii="Franklin Gothic Book"/>
          <w:w w:val="95"/>
          <w:sz w:val="20"/>
        </w:rPr>
        <w:t>New</w:t>
      </w:r>
      <w:r>
        <w:rPr>
          <w:rFonts w:ascii="Franklin Gothic Book"/>
          <w:w w:val="95"/>
          <w:sz w:val="20"/>
        </w:rPr>
        <w:tab/>
      </w:r>
      <w:r>
        <w:rPr>
          <w:rFonts w:ascii="Franklin Gothic Book"/>
          <w:sz w:val="20"/>
        </w:rPr>
        <w:t>January</w:t>
      </w:r>
      <w:r>
        <w:rPr>
          <w:rFonts w:ascii="Franklin Gothic Book"/>
          <w:spacing w:val="-8"/>
          <w:sz w:val="20"/>
        </w:rPr>
        <w:t xml:space="preserve"> </w:t>
      </w:r>
      <w:r>
        <w:rPr>
          <w:rFonts w:ascii="Franklin Gothic Book"/>
          <w:sz w:val="20"/>
        </w:rPr>
        <w:t>27,</w:t>
      </w:r>
      <w:r>
        <w:rPr>
          <w:rFonts w:ascii="Franklin Gothic Book"/>
          <w:spacing w:val="-7"/>
          <w:sz w:val="20"/>
        </w:rPr>
        <w:t xml:space="preserve"> </w:t>
      </w:r>
      <w:r>
        <w:rPr>
          <w:rFonts w:ascii="Franklin Gothic Book"/>
          <w:sz w:val="20"/>
        </w:rPr>
        <w:t>2011</w:t>
      </w:r>
    </w:p>
    <w:p w:rsidR="009D3049" w:rsidRDefault="00B15F26">
      <w:pPr>
        <w:tabs>
          <w:tab w:val="left" w:pos="1560"/>
        </w:tabs>
        <w:spacing w:before="1"/>
        <w:ind w:left="120"/>
        <w:rPr>
          <w:rFonts w:ascii="Franklin Gothic Book" w:eastAsia="Franklin Gothic Book" w:hAnsi="Franklin Gothic Book" w:cs="Franklin Gothic Book"/>
          <w:sz w:val="20"/>
          <w:szCs w:val="20"/>
        </w:rPr>
      </w:pPr>
      <w:r>
        <w:rPr>
          <w:rFonts w:ascii="Franklin Gothic Book"/>
          <w:spacing w:val="-1"/>
          <w:w w:val="95"/>
          <w:sz w:val="20"/>
        </w:rPr>
        <w:t>Housekeeping</w:t>
      </w:r>
      <w:r>
        <w:rPr>
          <w:rFonts w:ascii="Franklin Gothic Book"/>
          <w:spacing w:val="-1"/>
          <w:w w:val="95"/>
          <w:sz w:val="20"/>
        </w:rPr>
        <w:tab/>
      </w:r>
      <w:r>
        <w:rPr>
          <w:rFonts w:ascii="Franklin Gothic Book"/>
          <w:spacing w:val="-1"/>
          <w:sz w:val="20"/>
        </w:rPr>
        <w:t>August</w:t>
      </w:r>
      <w:r>
        <w:rPr>
          <w:rFonts w:ascii="Franklin Gothic Book"/>
          <w:spacing w:val="-6"/>
          <w:sz w:val="20"/>
        </w:rPr>
        <w:t xml:space="preserve"> </w:t>
      </w:r>
      <w:r>
        <w:rPr>
          <w:rFonts w:ascii="Franklin Gothic Book"/>
          <w:sz w:val="20"/>
        </w:rPr>
        <w:t>31,</w:t>
      </w:r>
      <w:r>
        <w:rPr>
          <w:rFonts w:ascii="Franklin Gothic Book"/>
          <w:spacing w:val="-7"/>
          <w:sz w:val="20"/>
        </w:rPr>
        <w:t xml:space="preserve"> </w:t>
      </w:r>
      <w:r>
        <w:rPr>
          <w:rFonts w:ascii="Franklin Gothic Book"/>
          <w:sz w:val="20"/>
        </w:rPr>
        <w:t>2015</w:t>
      </w:r>
    </w:p>
    <w:sectPr w:rsidR="009D3049" w:rsidSect="00F4315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7CBA"/>
    <w:multiLevelType w:val="hybridMultilevel"/>
    <w:tmpl w:val="70F8618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9799B"/>
    <w:multiLevelType w:val="hybridMultilevel"/>
    <w:tmpl w:val="F23C9C3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F7B5A"/>
    <w:multiLevelType w:val="hybridMultilevel"/>
    <w:tmpl w:val="FAD6AE52"/>
    <w:lvl w:ilvl="0" w:tplc="6AF256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D7294"/>
    <w:multiLevelType w:val="hybridMultilevel"/>
    <w:tmpl w:val="832EE47C"/>
    <w:lvl w:ilvl="0" w:tplc="33025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260E1"/>
    <w:multiLevelType w:val="hybridMultilevel"/>
    <w:tmpl w:val="BBCCF872"/>
    <w:lvl w:ilvl="0" w:tplc="B4E8C5A2">
      <w:start w:val="1"/>
      <w:numFmt w:val="bullet"/>
      <w:lvlText w:val=""/>
      <w:lvlJc w:val="left"/>
      <w:pPr>
        <w:ind w:left="1560" w:hanging="360"/>
      </w:pPr>
      <w:rPr>
        <w:rFonts w:ascii="Symbol" w:eastAsia="Symbol" w:hAnsi="Symbol" w:hint="default"/>
        <w:w w:val="99"/>
        <w:sz w:val="20"/>
        <w:szCs w:val="20"/>
      </w:rPr>
    </w:lvl>
    <w:lvl w:ilvl="1" w:tplc="8A520678">
      <w:start w:val="1"/>
      <w:numFmt w:val="bullet"/>
      <w:lvlText w:val="•"/>
      <w:lvlJc w:val="left"/>
      <w:pPr>
        <w:ind w:left="2502" w:hanging="360"/>
      </w:pPr>
      <w:rPr>
        <w:rFonts w:hint="default"/>
      </w:rPr>
    </w:lvl>
    <w:lvl w:ilvl="2" w:tplc="67D016D0">
      <w:start w:val="1"/>
      <w:numFmt w:val="bullet"/>
      <w:lvlText w:val="•"/>
      <w:lvlJc w:val="left"/>
      <w:pPr>
        <w:ind w:left="3444" w:hanging="360"/>
      </w:pPr>
      <w:rPr>
        <w:rFonts w:hint="default"/>
      </w:rPr>
    </w:lvl>
    <w:lvl w:ilvl="3" w:tplc="73AAA372">
      <w:start w:val="1"/>
      <w:numFmt w:val="bullet"/>
      <w:lvlText w:val="•"/>
      <w:lvlJc w:val="left"/>
      <w:pPr>
        <w:ind w:left="4386" w:hanging="360"/>
      </w:pPr>
      <w:rPr>
        <w:rFonts w:hint="default"/>
      </w:rPr>
    </w:lvl>
    <w:lvl w:ilvl="4" w:tplc="D3F85F6E">
      <w:start w:val="1"/>
      <w:numFmt w:val="bullet"/>
      <w:lvlText w:val="•"/>
      <w:lvlJc w:val="left"/>
      <w:pPr>
        <w:ind w:left="5328" w:hanging="360"/>
      </w:pPr>
      <w:rPr>
        <w:rFonts w:hint="default"/>
      </w:rPr>
    </w:lvl>
    <w:lvl w:ilvl="5" w:tplc="8D58CDEC">
      <w:start w:val="1"/>
      <w:numFmt w:val="bullet"/>
      <w:lvlText w:val="•"/>
      <w:lvlJc w:val="left"/>
      <w:pPr>
        <w:ind w:left="6270" w:hanging="360"/>
      </w:pPr>
      <w:rPr>
        <w:rFonts w:hint="default"/>
      </w:rPr>
    </w:lvl>
    <w:lvl w:ilvl="6" w:tplc="717872DE">
      <w:start w:val="1"/>
      <w:numFmt w:val="bullet"/>
      <w:lvlText w:val="•"/>
      <w:lvlJc w:val="left"/>
      <w:pPr>
        <w:ind w:left="7212" w:hanging="360"/>
      </w:pPr>
      <w:rPr>
        <w:rFonts w:hint="default"/>
      </w:rPr>
    </w:lvl>
    <w:lvl w:ilvl="7" w:tplc="3C7A62CA">
      <w:start w:val="1"/>
      <w:numFmt w:val="bullet"/>
      <w:lvlText w:val="•"/>
      <w:lvlJc w:val="left"/>
      <w:pPr>
        <w:ind w:left="8154" w:hanging="360"/>
      </w:pPr>
      <w:rPr>
        <w:rFonts w:hint="default"/>
      </w:rPr>
    </w:lvl>
    <w:lvl w:ilvl="8" w:tplc="57B63380">
      <w:start w:val="1"/>
      <w:numFmt w:val="bullet"/>
      <w:lvlText w:val="•"/>
      <w:lvlJc w:val="left"/>
      <w:pPr>
        <w:ind w:left="9096" w:hanging="360"/>
      </w:pPr>
      <w:rPr>
        <w:rFonts w:hint="default"/>
      </w:rPr>
    </w:lvl>
  </w:abstractNum>
  <w:num w:numId="1">
    <w:abstractNumId w:val="7"/>
  </w:num>
  <w:num w:numId="2">
    <w:abstractNumId w:val="6"/>
  </w:num>
  <w:num w:numId="3">
    <w:abstractNumId w:val="5"/>
  </w:num>
  <w:num w:numId="4">
    <w:abstractNumId w:val="2"/>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49"/>
    <w:rsid w:val="000C6C1C"/>
    <w:rsid w:val="00281AA5"/>
    <w:rsid w:val="009D3049"/>
    <w:rsid w:val="00B15F26"/>
    <w:rsid w:val="00B52FBA"/>
    <w:rsid w:val="00CA0A0A"/>
    <w:rsid w:val="00F4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7E05223-4102-4045-9064-4D4671A4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rPr>
      <w:rFonts w:ascii="Franklin Gothic Book" w:eastAsia="Franklin Gothic Book" w:hAnsi="Franklin Gothic Book"/>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0C6C1C"/>
    <w:pPr>
      <w:spacing w:after="120"/>
      <w:ind w:left="360"/>
    </w:pPr>
  </w:style>
  <w:style w:type="character" w:customStyle="1" w:styleId="BodyTextIndentChar">
    <w:name w:val="Body Text Indent Char"/>
    <w:basedOn w:val="DefaultParagraphFont"/>
    <w:link w:val="BodyTextIndent"/>
    <w:uiPriority w:val="99"/>
    <w:semiHidden/>
    <w:rsid w:val="000C6C1C"/>
  </w:style>
  <w:style w:type="table" w:styleId="TableGrid">
    <w:name w:val="Table Grid"/>
    <w:basedOn w:val="TableNormal"/>
    <w:uiPriority w:val="59"/>
    <w:rsid w:val="000C6C1C"/>
    <w:pPr>
      <w:widowControl/>
      <w:spacing w:beforeAutospacing="1" w:afterAutospacing="1"/>
      <w:ind w:left="720" w:hanging="72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15E"/>
    <w:pPr>
      <w:widowControl/>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F4315E"/>
    <w:rPr>
      <w:rFonts w:ascii="Calibri" w:eastAsia="Calibri" w:hAnsi="Calibri" w:cs="Times New Roman"/>
    </w:rPr>
  </w:style>
  <w:style w:type="character" w:styleId="Hyperlink">
    <w:name w:val="Hyperlink"/>
    <w:uiPriority w:val="99"/>
    <w:unhideWhenUsed/>
    <w:rsid w:val="00F43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dsu.edu/fileadmin/generalcounsel/Litigation_Holds/Litigation_Hold_Procedur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su.edu/fileadmin/generalcounsel/Litigation_Holds/Anticipation_of_Litigation_and_Legal_Holds.pdf" TargetMode="External"/><Relationship Id="rId12" Type="http://schemas.openxmlformats.org/officeDocument/2006/relationships/hyperlink" Target="http://www.ndsu.edu/fileadmin/policy/7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fileadmin/generalcounsel/Litigation_Holds/ND-DestructionHoldNotice.pdf" TargetMode="External"/><Relationship Id="rId5" Type="http://schemas.openxmlformats.org/officeDocument/2006/relationships/hyperlink" Target="mailto:ndsu.policy.manual@ndsu.edu" TargetMode="External"/><Relationship Id="rId10" Type="http://schemas.openxmlformats.org/officeDocument/2006/relationships/hyperlink" Target="http://www.ndsu.edu/fileadmin/generalcounsel/Litigation_Holds/Litigation_Hold_Checklist.pdf" TargetMode="External"/><Relationship Id="rId4" Type="http://schemas.openxmlformats.org/officeDocument/2006/relationships/webSettings" Target="webSettings.xml"/><Relationship Id="rId9" Type="http://schemas.openxmlformats.org/officeDocument/2006/relationships/hyperlink" Target="http://www.ndsu.edu/fileadmin/generalcounsel/Litigation_Holds/DouglasBahrMemo1-29-0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11160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4</cp:revision>
  <dcterms:created xsi:type="dcterms:W3CDTF">2016-01-15T22:00:00Z</dcterms:created>
  <dcterms:modified xsi:type="dcterms:W3CDTF">2016-01-15T22:06:00Z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2015-09-02T00:00:00Z</vt:filetime>
  </property>
  <property fmtid="{D5CDD505-2E9C-101B-9397-08002B2CF9AE}" pid="3" name="LastSaved">
    <vt:filetime>2015-12-23T00:00:00Z</vt:filetime>
  </property>
</Properties>
</file>