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64A" w:rsidRDefault="002410CB" w:rsidP="00DD7971">
      <w:pPr>
        <w:pStyle w:val="Title"/>
      </w:pPr>
      <w:r>
        <w:t>review guide</w:t>
      </w:r>
    </w:p>
    <w:tbl>
      <w:tblPr>
        <w:tblStyle w:val="TableGrid"/>
        <w:tblW w:w="0" w:type="auto"/>
        <w:tblLook w:val="04A0" w:firstRow="1" w:lastRow="0" w:firstColumn="1" w:lastColumn="0" w:noHBand="0" w:noVBand="1"/>
      </w:tblPr>
      <w:tblGrid>
        <w:gridCol w:w="10070"/>
      </w:tblGrid>
      <w:tr w:rsidR="002410CB" w:rsidTr="002410CB">
        <w:tc>
          <w:tcPr>
            <w:tcW w:w="10070" w:type="dxa"/>
          </w:tcPr>
          <w:p w:rsidR="002410CB" w:rsidRDefault="002410CB" w:rsidP="002410CB">
            <w:r>
              <w:t xml:space="preserve">Date: </w:t>
            </w:r>
            <w:r>
              <w:fldChar w:fldCharType="begin">
                <w:ffData>
                  <w:name w:val="Text1"/>
                  <w:enabled/>
                  <w:calcOnExit w:val="0"/>
                  <w:textInput/>
                </w:ffData>
              </w:fldChar>
            </w:r>
            <w:r>
              <w:instrText xml:space="preserve"> FORMTEXT </w:instrText>
            </w:r>
            <w:r>
              <w:fldChar w:fldCharType="separate"/>
            </w:r>
            <w:r w:rsidR="0005247D">
              <w:t> </w:t>
            </w:r>
            <w:r w:rsidR="0005247D">
              <w:t> </w:t>
            </w:r>
            <w:r w:rsidR="0005247D">
              <w:t> </w:t>
            </w:r>
            <w:r w:rsidR="0005247D">
              <w:t> </w:t>
            </w:r>
            <w:r w:rsidR="0005247D">
              <w:t> </w:t>
            </w:r>
            <w:r>
              <w:fldChar w:fldCharType="end"/>
            </w:r>
          </w:p>
          <w:p w:rsidR="002410CB" w:rsidRDefault="002410CB" w:rsidP="002410CB">
            <w:r>
              <w:t xml:space="preserve">Assigned Reviewer(s):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0CB" w:rsidRDefault="002410CB" w:rsidP="002410CB">
            <w:r>
              <w:t xml:space="preserve">Investigator/Department: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410CB" w:rsidRDefault="002410CB" w:rsidP="002410CB">
            <w:r>
              <w:t xml:space="preserve">Protocol #: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Title: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2410CB" w:rsidRDefault="002410CB" w:rsidP="002410CB">
            <w:r>
              <w:t xml:space="preserve">Review Category: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0998" w:rsidRDefault="00050998" w:rsidP="002410CB">
            <w:r>
              <w:t xml:space="preserve">Due Date:  </w:t>
            </w:r>
            <w:r>
              <w:fldChar w:fldCharType="begin">
                <w:ffData>
                  <w:name w:val="Text37"/>
                  <w:enabled/>
                  <w:calcOnExit w:val="0"/>
                  <w:textInput/>
                </w:ffData>
              </w:fldChar>
            </w:r>
            <w:bookmarkStart w:id="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410CB" w:rsidRDefault="002410CB" w:rsidP="002410CB">
      <w:pPr>
        <w:rPr>
          <w:b/>
        </w:rPr>
      </w:pPr>
    </w:p>
    <w:p w:rsidR="002410CB" w:rsidRPr="002410CB" w:rsidRDefault="002410CB" w:rsidP="002410CB">
      <w:r w:rsidRPr="002410CB">
        <w:rPr>
          <w:b/>
        </w:rPr>
        <w:t>The research protocol noted above is:</w:t>
      </w:r>
      <w:r>
        <w:rPr>
          <w:b/>
        </w:rPr>
        <w:br/>
      </w:r>
      <w:r w:rsidRPr="002410CB">
        <w:fldChar w:fldCharType="begin">
          <w:ffData>
            <w:name w:val="Check7"/>
            <w:enabled/>
            <w:calcOnExit w:val="0"/>
            <w:checkBox>
              <w:sizeAuto/>
              <w:default w:val="0"/>
            </w:checkBox>
          </w:ffData>
        </w:fldChar>
      </w:r>
      <w:r w:rsidRPr="002410CB">
        <w:instrText xml:space="preserve"> FORMCHECKBOX </w:instrText>
      </w:r>
      <w:r w:rsidR="00850692">
        <w:fldChar w:fldCharType="separate"/>
      </w:r>
      <w:r w:rsidRPr="002410CB">
        <w:fldChar w:fldCharType="end"/>
      </w:r>
      <w:r w:rsidRPr="002410CB">
        <w:t xml:space="preserve">  Approved      </w:t>
      </w:r>
      <w:r>
        <w:br/>
      </w:r>
      <w:r w:rsidRPr="002410CB">
        <w:fldChar w:fldCharType="begin">
          <w:ffData>
            <w:name w:val="Check8"/>
            <w:enabled/>
            <w:calcOnExit w:val="0"/>
            <w:checkBox>
              <w:sizeAuto/>
              <w:default w:val="0"/>
            </w:checkBox>
          </w:ffData>
        </w:fldChar>
      </w:r>
      <w:r w:rsidRPr="002410CB">
        <w:instrText xml:space="preserve"> FORMCHECKBOX </w:instrText>
      </w:r>
      <w:r w:rsidR="00850692">
        <w:fldChar w:fldCharType="separate"/>
      </w:r>
      <w:r w:rsidRPr="002410CB">
        <w:fldChar w:fldCharType="end"/>
      </w:r>
      <w:r w:rsidRPr="002410CB">
        <w:t xml:space="preserve">  Approved with conditions (see </w:t>
      </w:r>
      <w:proofErr w:type="gramStart"/>
      <w:r w:rsidRPr="002410CB">
        <w:t xml:space="preserve">comments)   </w:t>
      </w:r>
      <w:proofErr w:type="gramEnd"/>
      <w:r w:rsidRPr="002410CB">
        <w:t xml:space="preserve">  </w:t>
      </w:r>
      <w:r>
        <w:br/>
      </w:r>
      <w:r w:rsidRPr="002410CB">
        <w:fldChar w:fldCharType="begin">
          <w:ffData>
            <w:name w:val="Check10"/>
            <w:enabled/>
            <w:calcOnExit w:val="0"/>
            <w:checkBox>
              <w:sizeAuto/>
              <w:default w:val="0"/>
            </w:checkBox>
          </w:ffData>
        </w:fldChar>
      </w:r>
      <w:r w:rsidRPr="002410CB">
        <w:instrText xml:space="preserve"> FORMCHECKBOX </w:instrText>
      </w:r>
      <w:r w:rsidR="00850692">
        <w:fldChar w:fldCharType="separate"/>
      </w:r>
      <w:r w:rsidRPr="002410CB">
        <w:fldChar w:fldCharType="end"/>
      </w:r>
      <w:r w:rsidRPr="002410CB">
        <w:t xml:space="preserve">  Deferred; protocol contains insufficient information </w:t>
      </w:r>
      <w:r>
        <w:br/>
      </w:r>
      <w:r w:rsidRPr="002410CB">
        <w:fldChar w:fldCharType="begin">
          <w:ffData>
            <w:name w:val="Check10"/>
            <w:enabled/>
            <w:calcOnExit w:val="0"/>
            <w:checkBox>
              <w:sizeAuto/>
              <w:default w:val="0"/>
            </w:checkBox>
          </w:ffData>
        </w:fldChar>
      </w:r>
      <w:r w:rsidRPr="002410CB">
        <w:instrText xml:space="preserve"> FORMCHECKBOX </w:instrText>
      </w:r>
      <w:r w:rsidR="00850692">
        <w:fldChar w:fldCharType="separate"/>
      </w:r>
      <w:r w:rsidRPr="002410CB">
        <w:fldChar w:fldCharType="end"/>
      </w:r>
      <w:r w:rsidRPr="002410CB">
        <w:t xml:space="preserve">  Refer for full board review </w:t>
      </w:r>
    </w:p>
    <w:p w:rsidR="002638F4" w:rsidRDefault="002638F4" w:rsidP="002638F4">
      <w:pPr>
        <w:spacing w:after="0" w:line="240" w:lineRule="auto"/>
        <w:rPr>
          <w:b/>
        </w:rPr>
      </w:pPr>
      <w:r>
        <w:rPr>
          <w:b/>
        </w:rPr>
        <w:t>Waiver or Alteration of I</w:t>
      </w:r>
      <w:r w:rsidRPr="00351919">
        <w:rPr>
          <w:b/>
        </w:rPr>
        <w:t>nformed Consent:</w:t>
      </w:r>
    </w:p>
    <w:p w:rsidR="002638F4" w:rsidRDefault="002638F4" w:rsidP="002638F4">
      <w:pPr>
        <w:spacing w:after="0" w:line="240" w:lineRule="auto"/>
        <w:rPr>
          <w:b/>
        </w:rPr>
      </w:pPr>
      <w:r>
        <w:rPr>
          <w:b/>
        </w:rPr>
        <w:fldChar w:fldCharType="begin">
          <w:ffData>
            <w:name w:val="Check11"/>
            <w:enabled/>
            <w:calcOnExit w:val="0"/>
            <w:checkBox>
              <w:sizeAuto/>
              <w:default w:val="0"/>
            </w:checkBox>
          </w:ffData>
        </w:fldChar>
      </w:r>
      <w:bookmarkStart w:id="3" w:name="Check11"/>
      <w:r>
        <w:rPr>
          <w:b/>
        </w:rPr>
        <w:instrText xml:space="preserve"> FORMCHECKBOX </w:instrText>
      </w:r>
      <w:r>
        <w:rPr>
          <w:b/>
        </w:rPr>
      </w:r>
      <w:r>
        <w:rPr>
          <w:b/>
        </w:rPr>
        <w:fldChar w:fldCharType="separate"/>
      </w:r>
      <w:r>
        <w:rPr>
          <w:b/>
        </w:rPr>
        <w:fldChar w:fldCharType="end"/>
      </w:r>
      <w:bookmarkEnd w:id="3"/>
      <w:r>
        <w:rPr>
          <w:b/>
        </w:rPr>
        <w:t xml:space="preserve"> </w:t>
      </w:r>
      <w:r w:rsidRPr="00D54F1F">
        <w:t>Not applicable</w:t>
      </w:r>
    </w:p>
    <w:p w:rsidR="002638F4" w:rsidRDefault="002638F4" w:rsidP="002638F4">
      <w:pPr>
        <w:spacing w:after="0" w:line="240" w:lineRule="auto"/>
        <w:rPr>
          <w:b/>
        </w:rPr>
      </w:pPr>
      <w:r>
        <w:rPr>
          <w:b/>
        </w:rPr>
        <w:fldChar w:fldCharType="begin">
          <w:ffData>
            <w:name w:val="Check9"/>
            <w:enabled/>
            <w:calcOnExit w:val="0"/>
            <w:checkBox>
              <w:sizeAuto/>
              <w:default w:val="0"/>
            </w:checkBox>
          </w:ffData>
        </w:fldChar>
      </w:r>
      <w:bookmarkStart w:id="4" w:name="Check9"/>
      <w:r>
        <w:rPr>
          <w:b/>
        </w:rPr>
        <w:instrText xml:space="preserve"> FORMCHECKBOX </w:instrText>
      </w:r>
      <w:r>
        <w:rPr>
          <w:b/>
        </w:rPr>
      </w:r>
      <w:r>
        <w:rPr>
          <w:b/>
        </w:rPr>
        <w:fldChar w:fldCharType="separate"/>
      </w:r>
      <w:r>
        <w:rPr>
          <w:b/>
        </w:rPr>
        <w:fldChar w:fldCharType="end"/>
      </w:r>
      <w:bookmarkEnd w:id="4"/>
      <w:r>
        <w:rPr>
          <w:b/>
        </w:rPr>
        <w:t xml:space="preserve"> </w:t>
      </w:r>
      <w:r w:rsidRPr="00351919">
        <w:t>Approved</w:t>
      </w:r>
    </w:p>
    <w:p w:rsidR="002638F4" w:rsidRDefault="002638F4" w:rsidP="002638F4">
      <w:pPr>
        <w:spacing w:after="0" w:line="240" w:lineRule="auto"/>
      </w:pPr>
      <w:r>
        <w:rPr>
          <w:b/>
        </w:rPr>
        <w:fldChar w:fldCharType="begin">
          <w:ffData>
            <w:name w:val="Check10"/>
            <w:enabled/>
            <w:calcOnExit w:val="0"/>
            <w:checkBox>
              <w:sizeAuto/>
              <w:default w:val="0"/>
            </w:checkBox>
          </w:ffData>
        </w:fldChar>
      </w:r>
      <w:bookmarkStart w:id="5" w:name="Check10"/>
      <w:r>
        <w:rPr>
          <w:b/>
        </w:rPr>
        <w:instrText xml:space="preserve"> FORMCHECKBOX </w:instrText>
      </w:r>
      <w:r>
        <w:rPr>
          <w:b/>
        </w:rPr>
      </w:r>
      <w:r>
        <w:rPr>
          <w:b/>
        </w:rPr>
        <w:fldChar w:fldCharType="separate"/>
      </w:r>
      <w:r>
        <w:rPr>
          <w:b/>
        </w:rPr>
        <w:fldChar w:fldCharType="end"/>
      </w:r>
      <w:bookmarkEnd w:id="5"/>
      <w:r>
        <w:rPr>
          <w:b/>
        </w:rPr>
        <w:t xml:space="preserve"> </w:t>
      </w:r>
      <w:r w:rsidRPr="00351919">
        <w:t>Not Approved (see comments)</w:t>
      </w:r>
    </w:p>
    <w:p w:rsidR="002638F4" w:rsidRDefault="002638F4" w:rsidP="002638F4">
      <w:pPr>
        <w:spacing w:after="0" w:line="240" w:lineRule="auto"/>
        <w:rPr>
          <w:b/>
        </w:rPr>
      </w:pPr>
    </w:p>
    <w:p w:rsidR="002638F4" w:rsidRDefault="002638F4" w:rsidP="002638F4">
      <w:pPr>
        <w:spacing w:after="0" w:line="240" w:lineRule="auto"/>
        <w:rPr>
          <w:b/>
        </w:rPr>
      </w:pPr>
      <w:r>
        <w:rPr>
          <w:b/>
        </w:rPr>
        <w:t>Waiver of Documentation of Informed Consent:</w:t>
      </w:r>
    </w:p>
    <w:p w:rsidR="002638F4" w:rsidRDefault="002638F4" w:rsidP="002638F4">
      <w:pPr>
        <w:spacing w:after="0" w:line="240" w:lineRule="auto"/>
        <w:rPr>
          <w:b/>
        </w:rPr>
      </w:pPr>
      <w:r>
        <w:rPr>
          <w:b/>
        </w:rPr>
        <w:fldChar w:fldCharType="begin">
          <w:ffData>
            <w:name w:val="Check1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r w:rsidRPr="00D54F1F">
        <w:t>Not applicable</w:t>
      </w:r>
    </w:p>
    <w:p w:rsidR="002638F4" w:rsidRDefault="002638F4" w:rsidP="002638F4">
      <w:pPr>
        <w:spacing w:after="0" w:line="240" w:lineRule="auto"/>
        <w:rPr>
          <w:b/>
        </w:rPr>
      </w:pPr>
      <w:r>
        <w:rPr>
          <w:b/>
        </w:rPr>
        <w:fldChar w:fldCharType="begin">
          <w:ffData>
            <w:name w:val="Check9"/>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r w:rsidRPr="00351919">
        <w:t>Approved</w:t>
      </w:r>
    </w:p>
    <w:p w:rsidR="002638F4" w:rsidRDefault="002638F4" w:rsidP="002638F4">
      <w:pPr>
        <w:spacing w:after="0" w:line="240" w:lineRule="auto"/>
      </w:pPr>
      <w:r>
        <w:rPr>
          <w:b/>
        </w:rPr>
        <w:fldChar w:fldCharType="begin">
          <w:ffData>
            <w:name w:val="Check10"/>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w:t>
      </w:r>
      <w:r w:rsidRPr="00351919">
        <w:t>Not Approved (see comments)</w:t>
      </w:r>
    </w:p>
    <w:p w:rsidR="002638F4" w:rsidRDefault="002638F4" w:rsidP="002638F4">
      <w:pPr>
        <w:spacing w:after="0" w:line="240" w:lineRule="auto"/>
      </w:pPr>
    </w:p>
    <w:p w:rsidR="002638F4" w:rsidRDefault="002638F4" w:rsidP="002638F4">
      <w:pPr>
        <w:spacing w:after="0" w:line="240" w:lineRule="auto"/>
        <w:rPr>
          <w:b/>
        </w:rPr>
      </w:pPr>
      <w:r>
        <w:rPr>
          <w:b/>
        </w:rPr>
        <w:t>Research with Children:</w:t>
      </w:r>
    </w:p>
    <w:p w:rsidR="002638F4" w:rsidRDefault="002638F4" w:rsidP="002638F4">
      <w:pPr>
        <w:spacing w:after="0" w:line="240" w:lineRule="auto"/>
      </w:pPr>
      <w:r>
        <w:rPr>
          <w:b/>
        </w:rPr>
        <w:fldChar w:fldCharType="begin">
          <w:ffData>
            <w:name w:val="Check15"/>
            <w:enabled/>
            <w:calcOnExit w:val="0"/>
            <w:checkBox>
              <w:sizeAuto/>
              <w:default w:val="0"/>
            </w:checkBox>
          </w:ffData>
        </w:fldChar>
      </w:r>
      <w:bookmarkStart w:id="6" w:name="Check15"/>
      <w:r>
        <w:rPr>
          <w:b/>
        </w:rPr>
        <w:instrText xml:space="preserve"> FORMCHECKBOX </w:instrText>
      </w:r>
      <w:r>
        <w:rPr>
          <w:b/>
        </w:rPr>
      </w:r>
      <w:r>
        <w:rPr>
          <w:b/>
        </w:rPr>
        <w:fldChar w:fldCharType="separate"/>
      </w:r>
      <w:r>
        <w:rPr>
          <w:b/>
        </w:rPr>
        <w:fldChar w:fldCharType="end"/>
      </w:r>
      <w:bookmarkEnd w:id="6"/>
      <w:r>
        <w:rPr>
          <w:b/>
        </w:rPr>
        <w:t xml:space="preserve"> </w:t>
      </w:r>
      <w:r w:rsidRPr="00D54F1F">
        <w:t>N</w:t>
      </w:r>
      <w:r>
        <w:t>ot applicable</w:t>
      </w:r>
    </w:p>
    <w:p w:rsidR="002638F4" w:rsidRDefault="002638F4" w:rsidP="002638F4">
      <w:pPr>
        <w:spacing w:after="0" w:line="240" w:lineRule="auto"/>
      </w:pPr>
      <w:r>
        <w:fldChar w:fldCharType="begin">
          <w:ffData>
            <w:name w:val="Check12"/>
            <w:enabled/>
            <w:calcOnExit w:val="0"/>
            <w:checkBox>
              <w:sizeAuto/>
              <w:default w:val="0"/>
            </w:checkBox>
          </w:ffData>
        </w:fldChar>
      </w:r>
      <w:bookmarkStart w:id="7" w:name="Check12"/>
      <w:r>
        <w:instrText xml:space="preserve"> FORMCHECKBOX </w:instrText>
      </w:r>
      <w:r>
        <w:fldChar w:fldCharType="separate"/>
      </w:r>
      <w:r>
        <w:fldChar w:fldCharType="end"/>
      </w:r>
      <w:bookmarkEnd w:id="7"/>
      <w:r>
        <w:t xml:space="preserve"> Adequate provisions will be made for soliciting the assent of the children (unless a waiver is appropriate)</w:t>
      </w:r>
    </w:p>
    <w:p w:rsidR="002638F4" w:rsidRDefault="002638F4" w:rsidP="002638F4">
      <w:pPr>
        <w:spacing w:after="0" w:line="240" w:lineRule="auto"/>
      </w:pPr>
      <w:r>
        <w:fldChar w:fldCharType="begin">
          <w:ffData>
            <w:name w:val="Check13"/>
            <w:enabled/>
            <w:calcOnExit w:val="0"/>
            <w:checkBox>
              <w:sizeAuto/>
              <w:default w:val="0"/>
            </w:checkBox>
          </w:ffData>
        </w:fldChar>
      </w:r>
      <w:bookmarkStart w:id="8" w:name="Check13"/>
      <w:r>
        <w:instrText xml:space="preserve"> FORMCHECKBOX </w:instrText>
      </w:r>
      <w:r>
        <w:fldChar w:fldCharType="separate"/>
      </w:r>
      <w:r>
        <w:fldChar w:fldCharType="end"/>
      </w:r>
      <w:bookmarkEnd w:id="8"/>
      <w:r>
        <w:t xml:space="preserve"> Adequate provisions will be made for soliciting the permission of each child’s parent or guardian (unless waived)</w:t>
      </w:r>
    </w:p>
    <w:p w:rsidR="002638F4" w:rsidRDefault="002638F4" w:rsidP="002638F4">
      <w:pPr>
        <w:spacing w:after="0" w:line="240" w:lineRule="auto"/>
      </w:pPr>
      <w:r>
        <w:t xml:space="preserve">      The research is approvable under the following category:</w:t>
      </w:r>
    </w:p>
    <w:p w:rsidR="002638F4" w:rsidRPr="00D54F1F" w:rsidRDefault="002638F4" w:rsidP="002638F4">
      <w:pPr>
        <w:spacing w:after="0" w:line="240" w:lineRule="auto"/>
      </w:pPr>
      <w:r>
        <w:tab/>
      </w:r>
      <w:r>
        <w:fldChar w:fldCharType="begin">
          <w:ffData>
            <w:name w:val="Check14"/>
            <w:enabled/>
            <w:calcOnExit w:val="0"/>
            <w:checkBox>
              <w:sizeAuto/>
              <w:default w:val="0"/>
            </w:checkBox>
          </w:ffData>
        </w:fldChar>
      </w:r>
      <w:bookmarkStart w:id="9" w:name="Check14"/>
      <w:r>
        <w:instrText xml:space="preserve"> FORMCHECKBOX </w:instrText>
      </w:r>
      <w:r>
        <w:fldChar w:fldCharType="separate"/>
      </w:r>
      <w:r>
        <w:fldChar w:fldCharType="end"/>
      </w:r>
      <w:bookmarkEnd w:id="9"/>
      <w:r>
        <w:t xml:space="preserve"> 46 CFR 46.404 - Research not involving greater than minimal risk to children.</w:t>
      </w:r>
    </w:p>
    <w:p w:rsidR="002638F4" w:rsidRPr="00351919" w:rsidRDefault="002638F4" w:rsidP="002638F4">
      <w:pPr>
        <w:spacing w:after="0" w:line="240" w:lineRule="auto"/>
        <w:rPr>
          <w:b/>
        </w:rPr>
      </w:pPr>
    </w:p>
    <w:p w:rsidR="002638F4" w:rsidRDefault="002638F4" w:rsidP="002638F4">
      <w:pPr>
        <w:spacing w:after="0" w:line="240" w:lineRule="auto"/>
        <w:rPr>
          <w:rFonts w:ascii="Book Antiqua" w:eastAsia="Batang" w:hAnsi="Book Antiqua" w:cs="Arial"/>
          <w:bCs/>
          <w:sz w:val="22"/>
          <w:szCs w:val="22"/>
        </w:rPr>
      </w:pPr>
      <w:r w:rsidRPr="00510012">
        <w:rPr>
          <w:b/>
        </w:rPr>
        <w:t>Funding</w:t>
      </w:r>
      <w:r w:rsidRPr="00FB6840">
        <w:t>:</w:t>
      </w:r>
      <w:r w:rsidRPr="00FB6840">
        <w:rPr>
          <w:rFonts w:ascii="Book Antiqua" w:eastAsia="Batang" w:hAnsi="Book Antiqua" w:cs="Arial"/>
          <w:bCs/>
          <w:sz w:val="22"/>
          <w:szCs w:val="22"/>
        </w:rPr>
        <w:t xml:space="preserve"> </w:t>
      </w:r>
      <w:r w:rsidRPr="00FB6840">
        <w:rPr>
          <w:rFonts w:ascii="Book Antiqua" w:eastAsia="Batang" w:hAnsi="Book Antiqua" w:cs="Arial"/>
          <w:bCs/>
          <w:sz w:val="22"/>
          <w:szCs w:val="22"/>
        </w:rPr>
        <w:tab/>
      </w:r>
    </w:p>
    <w:p w:rsidR="002638F4" w:rsidRPr="00FB6840" w:rsidRDefault="002638F4" w:rsidP="002638F4">
      <w:pPr>
        <w:spacing w:after="0" w:line="240" w:lineRule="auto"/>
        <w:rPr>
          <w:rFonts w:ascii="Book Antiqua" w:eastAsia="Batang" w:hAnsi="Book Antiqua" w:cs="Arial"/>
          <w:bCs/>
          <w:sz w:val="22"/>
          <w:szCs w:val="22"/>
        </w:rPr>
      </w:pPr>
      <w:r w:rsidRPr="00FB6840">
        <w:rPr>
          <w:rFonts w:ascii="Book Antiqua" w:eastAsia="Batang" w:hAnsi="Book Antiqua" w:cs="Arial"/>
          <w:bCs/>
          <w:sz w:val="22"/>
          <w:szCs w:val="22"/>
        </w:rPr>
        <w:fldChar w:fldCharType="begin">
          <w:ffData>
            <w:name w:val="Check5"/>
            <w:enabled/>
            <w:calcOnExit w:val="0"/>
            <w:checkBox>
              <w:sizeAuto/>
              <w:default w:val="0"/>
            </w:checkBox>
          </w:ffData>
        </w:fldChar>
      </w:r>
      <w:bookmarkStart w:id="10" w:name="Check5"/>
      <w:r w:rsidRPr="00FB6840">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sidRPr="00FB6840">
        <w:rPr>
          <w:rFonts w:ascii="Book Antiqua" w:eastAsia="Batang" w:hAnsi="Book Antiqua" w:cs="Arial"/>
          <w:bCs/>
          <w:sz w:val="22"/>
          <w:szCs w:val="22"/>
        </w:rPr>
        <w:fldChar w:fldCharType="end"/>
      </w:r>
      <w:bookmarkEnd w:id="10"/>
      <w:r w:rsidRPr="00FB6840">
        <w:rPr>
          <w:rFonts w:ascii="Book Antiqua" w:eastAsia="Batang" w:hAnsi="Book Antiqua" w:cs="Arial"/>
          <w:bCs/>
          <w:sz w:val="22"/>
          <w:szCs w:val="22"/>
        </w:rPr>
        <w:t xml:space="preserve"> </w:t>
      </w:r>
      <w:r w:rsidRPr="00FB6840">
        <w:t>Yes, the protocol has received external funding.</w:t>
      </w:r>
    </w:p>
    <w:p w:rsidR="002638F4" w:rsidRPr="00FB6840" w:rsidRDefault="002638F4" w:rsidP="002638F4">
      <w:pPr>
        <w:spacing w:after="0" w:line="240" w:lineRule="auto"/>
        <w:rPr>
          <w:rFonts w:ascii="Book Antiqua" w:eastAsia="Batang" w:hAnsi="Book Antiqua" w:cs="Arial"/>
          <w:bCs/>
          <w:sz w:val="22"/>
          <w:szCs w:val="22"/>
        </w:rPr>
      </w:pPr>
      <w:r w:rsidRPr="00FB6840">
        <w:rPr>
          <w:rFonts w:ascii="Book Antiqua" w:eastAsia="Batang" w:hAnsi="Book Antiqua" w:cs="Arial"/>
          <w:bCs/>
          <w:sz w:val="22"/>
          <w:szCs w:val="22"/>
        </w:rPr>
        <w:fldChar w:fldCharType="begin">
          <w:ffData>
            <w:name w:val="Check6"/>
            <w:enabled/>
            <w:calcOnExit w:val="0"/>
            <w:checkBox>
              <w:sizeAuto/>
              <w:default w:val="0"/>
            </w:checkBox>
          </w:ffData>
        </w:fldChar>
      </w:r>
      <w:bookmarkStart w:id="11" w:name="Check6"/>
      <w:r w:rsidRPr="00FB6840">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sidRPr="00FB6840">
        <w:rPr>
          <w:rFonts w:ascii="Book Antiqua" w:eastAsia="Batang" w:hAnsi="Book Antiqua" w:cs="Arial"/>
          <w:bCs/>
          <w:sz w:val="22"/>
          <w:szCs w:val="22"/>
        </w:rPr>
        <w:fldChar w:fldCharType="end"/>
      </w:r>
      <w:bookmarkEnd w:id="11"/>
      <w:r>
        <w:rPr>
          <w:rFonts w:ascii="Book Antiqua" w:eastAsia="Batang" w:hAnsi="Book Antiqua" w:cs="Arial"/>
          <w:bCs/>
          <w:sz w:val="22"/>
          <w:szCs w:val="22"/>
        </w:rPr>
        <w:t xml:space="preserve"> </w:t>
      </w:r>
      <w:r w:rsidRPr="00FB6840">
        <w:t>No external funding</w:t>
      </w:r>
    </w:p>
    <w:p w:rsidR="002638F4" w:rsidRPr="00FB6840" w:rsidRDefault="002638F4" w:rsidP="002638F4">
      <w:pPr>
        <w:spacing w:after="0" w:line="240" w:lineRule="auto"/>
        <w:rPr>
          <w:rFonts w:ascii="Book Antiqua" w:eastAsia="Batang" w:hAnsi="Book Antiqua" w:cs="Arial"/>
          <w:bCs/>
          <w:sz w:val="22"/>
          <w:szCs w:val="22"/>
        </w:rPr>
      </w:pPr>
    </w:p>
    <w:p w:rsidR="002638F4" w:rsidRPr="00FB6840" w:rsidRDefault="002638F4" w:rsidP="002638F4">
      <w:pPr>
        <w:spacing w:after="0" w:line="240" w:lineRule="auto"/>
      </w:pPr>
      <w:r w:rsidRPr="00FB6840">
        <w:t xml:space="preserve">If yes, the grant/funding proposal or report is consistent with the human </w:t>
      </w:r>
      <w:proofErr w:type="gramStart"/>
      <w:r w:rsidRPr="00FB6840">
        <w:t>subjects</w:t>
      </w:r>
      <w:proofErr w:type="gramEnd"/>
      <w:r w:rsidRPr="00FB6840">
        <w:t xml:space="preserve"> activities described on the IRB protocol:</w:t>
      </w:r>
    </w:p>
    <w:p w:rsidR="002638F4" w:rsidRDefault="002638F4" w:rsidP="002638F4">
      <w:pPr>
        <w:spacing w:after="0" w:line="240" w:lineRule="auto"/>
        <w:rPr>
          <w:rFonts w:ascii="Book Antiqua" w:eastAsia="Batang" w:hAnsi="Book Antiqua" w:cs="Arial"/>
          <w:bCs/>
          <w:sz w:val="22"/>
          <w:szCs w:val="22"/>
        </w:rPr>
      </w:pPr>
      <w:r w:rsidRPr="00FB6840">
        <w:rPr>
          <w:rFonts w:ascii="Book Antiqua" w:eastAsia="Batang" w:hAnsi="Book Antiqua" w:cs="Arial"/>
          <w:bCs/>
          <w:sz w:val="22"/>
          <w:szCs w:val="22"/>
        </w:rPr>
        <w:tab/>
      </w:r>
      <w:r w:rsidRPr="00FB6840">
        <w:rPr>
          <w:rFonts w:ascii="Book Antiqua" w:eastAsia="Batang" w:hAnsi="Book Antiqua" w:cs="Arial"/>
          <w:bCs/>
          <w:sz w:val="22"/>
          <w:szCs w:val="22"/>
        </w:rPr>
        <w:tab/>
      </w:r>
      <w:r w:rsidRPr="00FB6840">
        <w:rPr>
          <w:rFonts w:ascii="Book Antiqua" w:eastAsia="Batang" w:hAnsi="Book Antiqua" w:cs="Arial"/>
          <w:bCs/>
          <w:sz w:val="22"/>
          <w:szCs w:val="22"/>
        </w:rPr>
        <w:fldChar w:fldCharType="begin">
          <w:ffData>
            <w:name w:val="Check7"/>
            <w:enabled/>
            <w:calcOnExit w:val="0"/>
            <w:checkBox>
              <w:sizeAuto/>
              <w:default w:val="0"/>
            </w:checkBox>
          </w:ffData>
        </w:fldChar>
      </w:r>
      <w:bookmarkStart w:id="12" w:name="Check7"/>
      <w:r w:rsidRPr="00FB6840">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sidRPr="00FB6840">
        <w:rPr>
          <w:rFonts w:ascii="Book Antiqua" w:eastAsia="Batang" w:hAnsi="Book Antiqua" w:cs="Arial"/>
          <w:bCs/>
          <w:sz w:val="22"/>
          <w:szCs w:val="22"/>
        </w:rPr>
        <w:fldChar w:fldCharType="end"/>
      </w:r>
      <w:bookmarkEnd w:id="12"/>
      <w:r w:rsidRPr="00FB6840">
        <w:rPr>
          <w:rFonts w:ascii="Book Antiqua" w:eastAsia="Batang" w:hAnsi="Book Antiqua" w:cs="Arial"/>
          <w:bCs/>
          <w:sz w:val="22"/>
          <w:szCs w:val="22"/>
        </w:rPr>
        <w:t xml:space="preserve"> </w:t>
      </w:r>
      <w:r w:rsidRPr="00FB6840">
        <w:t>Yes</w:t>
      </w:r>
      <w:r w:rsidRPr="00FB6840">
        <w:rPr>
          <w:rFonts w:ascii="Book Antiqua" w:eastAsia="Batang" w:hAnsi="Book Antiqua" w:cs="Arial"/>
          <w:bCs/>
          <w:sz w:val="22"/>
          <w:szCs w:val="22"/>
        </w:rPr>
        <w:tab/>
      </w:r>
      <w:r w:rsidRPr="00FB6840">
        <w:rPr>
          <w:rFonts w:ascii="Book Antiqua" w:eastAsia="Batang" w:hAnsi="Book Antiqua" w:cs="Arial"/>
          <w:bCs/>
          <w:sz w:val="22"/>
          <w:szCs w:val="22"/>
        </w:rPr>
        <w:tab/>
      </w:r>
      <w:r w:rsidRPr="00FB6840">
        <w:rPr>
          <w:rFonts w:ascii="Book Antiqua" w:eastAsia="Batang" w:hAnsi="Book Antiqua" w:cs="Arial"/>
          <w:bCs/>
          <w:sz w:val="22"/>
          <w:szCs w:val="22"/>
        </w:rPr>
        <w:fldChar w:fldCharType="begin">
          <w:ffData>
            <w:name w:val="Check8"/>
            <w:enabled/>
            <w:calcOnExit w:val="0"/>
            <w:checkBox>
              <w:sizeAuto/>
              <w:default w:val="0"/>
            </w:checkBox>
          </w:ffData>
        </w:fldChar>
      </w:r>
      <w:bookmarkStart w:id="13" w:name="Check8"/>
      <w:r w:rsidRPr="00FB6840">
        <w:rPr>
          <w:rFonts w:ascii="Book Antiqua" w:eastAsia="Batang" w:hAnsi="Book Antiqua" w:cs="Arial"/>
          <w:bCs/>
          <w:sz w:val="22"/>
          <w:szCs w:val="22"/>
        </w:rPr>
        <w:instrText xml:space="preserve"> FORMCHECKBOX </w:instrText>
      </w:r>
      <w:r>
        <w:rPr>
          <w:rFonts w:ascii="Book Antiqua" w:eastAsia="Batang" w:hAnsi="Book Antiqua" w:cs="Arial"/>
          <w:bCs/>
          <w:sz w:val="22"/>
          <w:szCs w:val="22"/>
        </w:rPr>
      </w:r>
      <w:r>
        <w:rPr>
          <w:rFonts w:ascii="Book Antiqua" w:eastAsia="Batang" w:hAnsi="Book Antiqua" w:cs="Arial"/>
          <w:bCs/>
          <w:sz w:val="22"/>
          <w:szCs w:val="22"/>
        </w:rPr>
        <w:fldChar w:fldCharType="separate"/>
      </w:r>
      <w:r w:rsidRPr="00FB6840">
        <w:rPr>
          <w:rFonts w:ascii="Book Antiqua" w:eastAsia="Batang" w:hAnsi="Book Antiqua" w:cs="Arial"/>
          <w:bCs/>
          <w:sz w:val="22"/>
          <w:szCs w:val="22"/>
        </w:rPr>
        <w:fldChar w:fldCharType="end"/>
      </w:r>
      <w:bookmarkEnd w:id="13"/>
      <w:r w:rsidRPr="00FB6840">
        <w:rPr>
          <w:rFonts w:ascii="Book Antiqua" w:eastAsia="Batang" w:hAnsi="Book Antiqua" w:cs="Arial"/>
          <w:bCs/>
          <w:sz w:val="22"/>
          <w:szCs w:val="22"/>
        </w:rPr>
        <w:t xml:space="preserve"> </w:t>
      </w:r>
      <w:r w:rsidRPr="00FB6840">
        <w:t>No, additional approval or amendment will be required</w:t>
      </w:r>
      <w:r w:rsidRPr="00FB6840">
        <w:rPr>
          <w:rFonts w:ascii="Book Antiqua" w:eastAsia="Batang" w:hAnsi="Book Antiqua" w:cs="Arial"/>
          <w:bCs/>
          <w:sz w:val="22"/>
          <w:szCs w:val="22"/>
        </w:rPr>
        <w:t xml:space="preserve"> </w:t>
      </w:r>
    </w:p>
    <w:p w:rsidR="002638F4" w:rsidRDefault="002638F4" w:rsidP="002638F4">
      <w:pPr>
        <w:spacing w:after="0" w:line="240" w:lineRule="auto"/>
        <w:rPr>
          <w:rFonts w:ascii="Book Antiqua" w:eastAsia="Batang" w:hAnsi="Book Antiqua" w:cs="Arial"/>
          <w:bCs/>
          <w:sz w:val="22"/>
          <w:szCs w:val="22"/>
        </w:rPr>
      </w:pPr>
    </w:p>
    <w:p w:rsidR="002638F4" w:rsidRPr="00D54F1F" w:rsidRDefault="002638F4" w:rsidP="002638F4">
      <w:pPr>
        <w:spacing w:after="0" w:line="240" w:lineRule="auto"/>
        <w:rPr>
          <w:b/>
        </w:rPr>
      </w:pPr>
      <w:r>
        <w:rPr>
          <w:b/>
        </w:rPr>
        <w:t>Review conducted</w:t>
      </w:r>
      <w:r w:rsidRPr="00D54F1F">
        <w:rPr>
          <w:b/>
        </w:rPr>
        <w:t xml:space="preserve"> by: </w:t>
      </w:r>
      <w:r w:rsidRPr="00D54F1F">
        <w:rPr>
          <w:b/>
        </w:rPr>
        <w:fldChar w:fldCharType="begin">
          <w:ffData>
            <w:name w:val="Text8"/>
            <w:enabled/>
            <w:calcOnExit w:val="0"/>
            <w:textInput/>
          </w:ffData>
        </w:fldChar>
      </w:r>
      <w:bookmarkStart w:id="14" w:name="Text8"/>
      <w:r w:rsidRPr="00D54F1F">
        <w:rPr>
          <w:b/>
        </w:rPr>
        <w:instrText xml:space="preserve"> FORMTEXT </w:instrText>
      </w:r>
      <w:r w:rsidRPr="00D54F1F">
        <w:rPr>
          <w:b/>
        </w:rPr>
      </w:r>
      <w:r w:rsidRPr="00D54F1F">
        <w:rPr>
          <w:b/>
        </w:rPr>
        <w:fldChar w:fldCharType="separate"/>
      </w:r>
      <w:r w:rsidRPr="00D54F1F">
        <w:rPr>
          <w:b/>
        </w:rPr>
        <w:t> </w:t>
      </w:r>
      <w:r w:rsidRPr="00D54F1F">
        <w:rPr>
          <w:b/>
        </w:rPr>
        <w:t> </w:t>
      </w:r>
      <w:r w:rsidRPr="00D54F1F">
        <w:rPr>
          <w:b/>
        </w:rPr>
        <w:t> </w:t>
      </w:r>
      <w:r w:rsidRPr="00D54F1F">
        <w:rPr>
          <w:b/>
        </w:rPr>
        <w:t> </w:t>
      </w:r>
      <w:r w:rsidRPr="00D54F1F">
        <w:rPr>
          <w:b/>
        </w:rPr>
        <w:t> </w:t>
      </w:r>
      <w:r w:rsidRPr="00D54F1F">
        <w:rPr>
          <w:b/>
        </w:rPr>
        <w:fldChar w:fldCharType="end"/>
      </w:r>
      <w:bookmarkEnd w:id="14"/>
      <w:r w:rsidRPr="00D54F1F">
        <w:rPr>
          <w:b/>
        </w:rPr>
        <w:t xml:space="preserve">  Date:  </w:t>
      </w:r>
      <w:r w:rsidRPr="00D54F1F">
        <w:rPr>
          <w:b/>
        </w:rPr>
        <w:fldChar w:fldCharType="begin">
          <w:ffData>
            <w:name w:val="Text9"/>
            <w:enabled/>
            <w:calcOnExit w:val="0"/>
            <w:textInput/>
          </w:ffData>
        </w:fldChar>
      </w:r>
      <w:bookmarkStart w:id="15" w:name="Text9"/>
      <w:r w:rsidRPr="00D54F1F">
        <w:rPr>
          <w:b/>
        </w:rPr>
        <w:instrText xml:space="preserve"> FORMTEXT </w:instrText>
      </w:r>
      <w:r w:rsidRPr="00D54F1F">
        <w:rPr>
          <w:b/>
        </w:rPr>
      </w:r>
      <w:r w:rsidRPr="00D54F1F">
        <w:rPr>
          <w:b/>
        </w:rPr>
        <w:fldChar w:fldCharType="separate"/>
      </w:r>
      <w:r w:rsidRPr="00D54F1F">
        <w:rPr>
          <w:b/>
        </w:rPr>
        <w:t> </w:t>
      </w:r>
      <w:r w:rsidRPr="00D54F1F">
        <w:rPr>
          <w:b/>
        </w:rPr>
        <w:t> </w:t>
      </w:r>
      <w:r w:rsidRPr="00D54F1F">
        <w:rPr>
          <w:b/>
        </w:rPr>
        <w:t> </w:t>
      </w:r>
      <w:r w:rsidRPr="00D54F1F">
        <w:rPr>
          <w:b/>
        </w:rPr>
        <w:t> </w:t>
      </w:r>
      <w:r w:rsidRPr="00D54F1F">
        <w:rPr>
          <w:b/>
        </w:rPr>
        <w:t> </w:t>
      </w:r>
      <w:r w:rsidRPr="00D54F1F">
        <w:rPr>
          <w:b/>
        </w:rPr>
        <w:fldChar w:fldCharType="end"/>
      </w:r>
      <w:bookmarkEnd w:id="15"/>
    </w:p>
    <w:p w:rsidR="002410CB" w:rsidRPr="002410CB" w:rsidRDefault="002410CB" w:rsidP="002410CB"/>
    <w:p w:rsidR="002638F4" w:rsidRDefault="002638F4" w:rsidP="002410CB">
      <w:pPr>
        <w:rPr>
          <w:b/>
        </w:rPr>
      </w:pPr>
    </w:p>
    <w:p w:rsidR="002410CB" w:rsidRDefault="002410CB" w:rsidP="002410CB">
      <w:pPr>
        <w:rPr>
          <w:b/>
        </w:rPr>
      </w:pPr>
      <w:r w:rsidRPr="002410CB">
        <w:rPr>
          <w:b/>
        </w:rPr>
        <w:lastRenderedPageBreak/>
        <w:t>Comments:</w:t>
      </w:r>
    </w:p>
    <w:tbl>
      <w:tblPr>
        <w:tblStyle w:val="TableGrid"/>
        <w:tblW w:w="0" w:type="auto"/>
        <w:tblLook w:val="04A0" w:firstRow="1" w:lastRow="0" w:firstColumn="1" w:lastColumn="0" w:noHBand="0" w:noVBand="1"/>
      </w:tblPr>
      <w:tblGrid>
        <w:gridCol w:w="10070"/>
      </w:tblGrid>
      <w:tr w:rsidR="002410CB" w:rsidTr="002410CB">
        <w:tc>
          <w:tcPr>
            <w:tcW w:w="10070" w:type="dxa"/>
          </w:tcPr>
          <w:p w:rsidR="002410CB" w:rsidRDefault="002410CB" w:rsidP="002410CB">
            <w:pPr>
              <w:rPr>
                <w:b/>
              </w:rPr>
            </w:pPr>
            <w:r>
              <w:rPr>
                <w:b/>
              </w:rPr>
              <w:fldChar w:fldCharType="begin">
                <w:ffData>
                  <w:name w:val="Text36"/>
                  <w:enabled/>
                  <w:calcOnExit w:val="0"/>
                  <w:textInput/>
                </w:ffData>
              </w:fldChar>
            </w:r>
            <w:bookmarkStart w:id="16"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2638F4" w:rsidRDefault="002638F4" w:rsidP="002410CB">
            <w:pPr>
              <w:rPr>
                <w:b/>
              </w:rPr>
            </w:pPr>
          </w:p>
          <w:p w:rsidR="002638F4" w:rsidRDefault="002638F4" w:rsidP="002410CB">
            <w:pPr>
              <w:rPr>
                <w:b/>
              </w:rPr>
            </w:pPr>
          </w:p>
          <w:p w:rsidR="002638F4" w:rsidRDefault="002638F4" w:rsidP="002410CB">
            <w:pPr>
              <w:rPr>
                <w:b/>
              </w:rPr>
            </w:pPr>
          </w:p>
          <w:p w:rsidR="002638F4" w:rsidRDefault="002638F4" w:rsidP="002410CB">
            <w:pPr>
              <w:rPr>
                <w:b/>
              </w:rPr>
            </w:pPr>
          </w:p>
        </w:tc>
      </w:tr>
    </w:tbl>
    <w:p w:rsidR="002410CB" w:rsidRPr="002410CB" w:rsidRDefault="002410CB" w:rsidP="002410CB">
      <w:pPr>
        <w:rPr>
          <w:b/>
        </w:rPr>
      </w:pPr>
    </w:p>
    <w:tbl>
      <w:tblPr>
        <w:tblStyle w:val="TableGrid"/>
        <w:tblW w:w="10165" w:type="dxa"/>
        <w:tblLook w:val="04A0" w:firstRow="1" w:lastRow="0" w:firstColumn="1" w:lastColumn="0" w:noHBand="0" w:noVBand="1"/>
      </w:tblPr>
      <w:tblGrid>
        <w:gridCol w:w="2337"/>
        <w:gridCol w:w="7828"/>
      </w:tblGrid>
      <w:tr w:rsidR="00CF1B88" w:rsidTr="00510012">
        <w:tc>
          <w:tcPr>
            <w:tcW w:w="2337" w:type="dxa"/>
            <w:shd w:val="clear" w:color="auto" w:fill="E2EFD9" w:themeFill="accent6" w:themeFillTint="33"/>
          </w:tcPr>
          <w:p w:rsidR="00CF1B88" w:rsidRPr="00D54F1F" w:rsidRDefault="00D54F1F" w:rsidP="00D54F1F">
            <w:pPr>
              <w:jc w:val="center"/>
              <w:rPr>
                <w:b/>
              </w:rPr>
            </w:pPr>
            <w:r w:rsidRPr="00D54F1F">
              <w:rPr>
                <w:b/>
              </w:rPr>
              <w:t>Please check as applicable</w:t>
            </w:r>
          </w:p>
        </w:tc>
        <w:tc>
          <w:tcPr>
            <w:tcW w:w="7828" w:type="dxa"/>
            <w:shd w:val="clear" w:color="auto" w:fill="E2EFD9" w:themeFill="accent6" w:themeFillTint="33"/>
          </w:tcPr>
          <w:p w:rsidR="00CF1B88" w:rsidRDefault="00510012" w:rsidP="00510012">
            <w:pPr>
              <w:jc w:val="center"/>
              <w:rPr>
                <w:b/>
              </w:rPr>
            </w:pPr>
            <w:r w:rsidRPr="00510012">
              <w:rPr>
                <w:b/>
              </w:rPr>
              <w:t>Criteria for Approval</w:t>
            </w:r>
          </w:p>
          <w:p w:rsidR="00DD74DE" w:rsidRPr="00510012" w:rsidRDefault="00DD74DE" w:rsidP="00510012">
            <w:pPr>
              <w:jc w:val="center"/>
              <w:rPr>
                <w:b/>
              </w:rPr>
            </w:pPr>
            <w:r w:rsidRPr="00DD74DE">
              <w:rPr>
                <w:b/>
              </w:rPr>
              <w:t>§___.111</w:t>
            </w:r>
          </w:p>
        </w:tc>
      </w:tr>
      <w:bookmarkStart w:id="17" w:name="_GoBack"/>
      <w:tr w:rsidR="00A5261F" w:rsidTr="00CE3A6C">
        <w:tc>
          <w:tcPr>
            <w:tcW w:w="2337" w:type="dxa"/>
          </w:tcPr>
          <w:p w:rsidR="00A5261F" w:rsidRDefault="00A5261F">
            <w:r>
              <w:fldChar w:fldCharType="begin">
                <w:ffData>
                  <w:name w:val="Check1"/>
                  <w:enabled/>
                  <w:calcOnExit w:val="0"/>
                  <w:checkBox>
                    <w:sizeAuto/>
                    <w:default w:val="0"/>
                  </w:checkBox>
                </w:ffData>
              </w:fldChar>
            </w:r>
            <w:bookmarkStart w:id="18" w:name="Check1"/>
            <w:r>
              <w:instrText xml:space="preserve"> FORMCHECKBOX </w:instrText>
            </w:r>
            <w:r w:rsidR="00850692">
              <w:fldChar w:fldCharType="separate"/>
            </w:r>
            <w:r>
              <w:fldChar w:fldCharType="end"/>
            </w:r>
            <w:bookmarkEnd w:id="18"/>
            <w:bookmarkEnd w:id="17"/>
            <w:r>
              <w:t xml:space="preserve"> Yes  </w:t>
            </w:r>
            <w:r>
              <w:fldChar w:fldCharType="begin">
                <w:ffData>
                  <w:name w:val="Check2"/>
                  <w:enabled/>
                  <w:calcOnExit w:val="0"/>
                  <w:checkBox>
                    <w:sizeAuto/>
                    <w:default w:val="0"/>
                  </w:checkBox>
                </w:ffData>
              </w:fldChar>
            </w:r>
            <w:bookmarkStart w:id="19" w:name="Check2"/>
            <w:r>
              <w:instrText xml:space="preserve"> FORMCHECKBOX </w:instrText>
            </w:r>
            <w:r w:rsidR="00850692">
              <w:fldChar w:fldCharType="separate"/>
            </w:r>
            <w:r>
              <w:fldChar w:fldCharType="end"/>
            </w:r>
            <w:bookmarkEnd w:id="19"/>
            <w:r>
              <w:t xml:space="preserve"> No  </w:t>
            </w:r>
            <w:r>
              <w:fldChar w:fldCharType="begin">
                <w:ffData>
                  <w:name w:val="Check3"/>
                  <w:enabled/>
                  <w:calcOnExit w:val="0"/>
                  <w:checkBox>
                    <w:sizeAuto/>
                    <w:default w:val="0"/>
                  </w:checkBox>
                </w:ffData>
              </w:fldChar>
            </w:r>
            <w:bookmarkStart w:id="20" w:name="Check3"/>
            <w:r>
              <w:instrText xml:space="preserve"> FORMCHECKBOX </w:instrText>
            </w:r>
            <w:r w:rsidR="00850692">
              <w:fldChar w:fldCharType="separate"/>
            </w:r>
            <w:r>
              <w:fldChar w:fldCharType="end"/>
            </w:r>
            <w:bookmarkEnd w:id="20"/>
            <w:r w:rsidR="00CF1B88">
              <w:t xml:space="preserve"> N/A</w:t>
            </w:r>
          </w:p>
        </w:tc>
        <w:tc>
          <w:tcPr>
            <w:tcW w:w="7828" w:type="dxa"/>
          </w:tcPr>
          <w:p w:rsidR="00EC3A38" w:rsidRDefault="00EC3A38" w:rsidP="00EC3A38">
            <w:pPr>
              <w:pStyle w:val="ListParagraph"/>
              <w:numPr>
                <w:ilvl w:val="0"/>
                <w:numId w:val="1"/>
              </w:numPr>
            </w:pPr>
            <w:r>
              <w:t>Risks to subjects are minimized:</w:t>
            </w:r>
          </w:p>
          <w:p w:rsidR="00A07F3D" w:rsidRDefault="00A07F3D" w:rsidP="00A07F3D">
            <w:pPr>
              <w:pStyle w:val="ListParagraph"/>
              <w:numPr>
                <w:ilvl w:val="0"/>
                <w:numId w:val="3"/>
              </w:numPr>
            </w:pPr>
            <w:r>
              <w:t>By using procedures that are consistent with sound research design and that do not unnecessarily expose subjects to risk;</w:t>
            </w:r>
          </w:p>
          <w:p w:rsidR="00A07F3D" w:rsidRDefault="00A07F3D" w:rsidP="00A07F3D">
            <w:pPr>
              <w:pStyle w:val="ListParagraph"/>
              <w:numPr>
                <w:ilvl w:val="0"/>
                <w:numId w:val="3"/>
              </w:numPr>
            </w:pPr>
            <w:r>
              <w:t>Whenever appropriate, by using procedures already being performed on the subjects for diagnostic or treatment purposes.</w:t>
            </w:r>
          </w:p>
        </w:tc>
      </w:tr>
      <w:tr w:rsidR="00EC3A38" w:rsidTr="00CE3A6C">
        <w:tc>
          <w:tcPr>
            <w:tcW w:w="2337" w:type="dxa"/>
          </w:tcPr>
          <w:p w:rsidR="00EC3A38" w:rsidRDefault="00CE3A6C">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EC3A38" w:rsidRDefault="00A07F3D" w:rsidP="00A07F3D">
            <w:pPr>
              <w:pStyle w:val="ListParagraph"/>
              <w:numPr>
                <w:ilvl w:val="0"/>
                <w:numId w:val="1"/>
              </w:numPr>
            </w:pPr>
            <w: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form risks and benefits of therapies subjects would receive even if not participating in the research).  The IRB should not consider possible long-range effects of applying knowledge gained in the research (e.g., the possible effects of the research on public policy) as among those research risks that fall within the purview of its responsibility.</w:t>
            </w:r>
          </w:p>
        </w:tc>
      </w:tr>
      <w:tr w:rsidR="00A07F3D" w:rsidTr="00CE3A6C">
        <w:tc>
          <w:tcPr>
            <w:tcW w:w="2337" w:type="dxa"/>
          </w:tcPr>
          <w:p w:rsidR="00A07F3D" w:rsidRDefault="00CE3A6C">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A07F3D" w:rsidRPr="00A07F3D" w:rsidRDefault="00A07F3D" w:rsidP="00A07F3D">
            <w:pPr>
              <w:ind w:left="72"/>
            </w:pPr>
            <w:r w:rsidRPr="00A07F3D">
              <w:t xml:space="preserve">Categorize potential risk level:    </w:t>
            </w:r>
          </w:p>
          <w:p w:rsidR="00A07F3D" w:rsidRPr="00A07F3D" w:rsidRDefault="00A07F3D" w:rsidP="00A07F3D">
            <w:pPr>
              <w:ind w:left="72"/>
            </w:pPr>
            <w:r w:rsidRPr="00A07F3D">
              <w:t xml:space="preserve">     </w:t>
            </w:r>
            <w:r w:rsidRPr="00A07F3D">
              <w:fldChar w:fldCharType="begin">
                <w:ffData>
                  <w:name w:val="Check1"/>
                  <w:enabled/>
                  <w:calcOnExit w:val="0"/>
                  <w:checkBox>
                    <w:sizeAuto/>
                    <w:default w:val="0"/>
                  </w:checkBox>
                </w:ffData>
              </w:fldChar>
            </w:r>
            <w:r w:rsidRPr="00A07F3D">
              <w:instrText xml:space="preserve"> FORMCHECKBOX </w:instrText>
            </w:r>
            <w:r w:rsidR="00850692">
              <w:fldChar w:fldCharType="separate"/>
            </w:r>
            <w:r w:rsidRPr="00A07F3D">
              <w:fldChar w:fldCharType="end"/>
            </w:r>
            <w:r w:rsidRPr="00A07F3D">
              <w:t xml:space="preserve"> no more than minimal risk  </w:t>
            </w:r>
          </w:p>
          <w:p w:rsidR="00A07F3D" w:rsidRPr="00A07F3D" w:rsidRDefault="00A07F3D" w:rsidP="00A07F3D">
            <w:pPr>
              <w:ind w:left="72"/>
            </w:pPr>
            <w:r w:rsidRPr="00A07F3D">
              <w:t xml:space="preserve">     </w:t>
            </w:r>
            <w:r w:rsidRPr="00A07F3D">
              <w:fldChar w:fldCharType="begin">
                <w:ffData>
                  <w:name w:val="Check2"/>
                  <w:enabled/>
                  <w:calcOnExit w:val="0"/>
                  <w:checkBox>
                    <w:sizeAuto/>
                    <w:default w:val="0"/>
                  </w:checkBox>
                </w:ffData>
              </w:fldChar>
            </w:r>
            <w:r w:rsidRPr="00A07F3D">
              <w:instrText xml:space="preserve"> FORMCHECKBOX </w:instrText>
            </w:r>
            <w:r w:rsidR="00850692">
              <w:fldChar w:fldCharType="separate"/>
            </w:r>
            <w:r w:rsidRPr="00A07F3D">
              <w:fldChar w:fldCharType="end"/>
            </w:r>
            <w:r w:rsidRPr="00A07F3D">
              <w:t xml:space="preserve"> more than minimal risk: </w:t>
            </w:r>
          </w:p>
          <w:p w:rsidR="00A07F3D" w:rsidRPr="00A07F3D" w:rsidRDefault="00A07F3D" w:rsidP="00A07F3D">
            <w:pPr>
              <w:ind w:left="72"/>
            </w:pPr>
            <w:r w:rsidRPr="00A07F3D">
              <w:t xml:space="preserve">                </w:t>
            </w:r>
            <w:r w:rsidRPr="00A07F3D">
              <w:fldChar w:fldCharType="begin">
                <w:ffData>
                  <w:name w:val="Check3"/>
                  <w:enabled/>
                  <w:calcOnExit w:val="0"/>
                  <w:checkBox>
                    <w:sizeAuto/>
                    <w:default w:val="0"/>
                  </w:checkBox>
                </w:ffData>
              </w:fldChar>
            </w:r>
            <w:r w:rsidRPr="00A07F3D">
              <w:instrText xml:space="preserve"> FORMCHECKBOX </w:instrText>
            </w:r>
            <w:r w:rsidR="00850692">
              <w:fldChar w:fldCharType="separate"/>
            </w:r>
            <w:r w:rsidRPr="00A07F3D">
              <w:fldChar w:fldCharType="end"/>
            </w:r>
            <w:r w:rsidRPr="00A07F3D">
              <w:t xml:space="preserve"> minor increase over minimal risk, or</w:t>
            </w:r>
          </w:p>
          <w:p w:rsidR="00A07F3D" w:rsidRPr="00A07F3D" w:rsidRDefault="00A07F3D" w:rsidP="00A07F3D">
            <w:pPr>
              <w:ind w:left="72"/>
            </w:pPr>
            <w:r w:rsidRPr="00A07F3D">
              <w:t xml:space="preserve">                </w:t>
            </w:r>
            <w:r w:rsidRPr="00A07F3D">
              <w:fldChar w:fldCharType="begin">
                <w:ffData>
                  <w:name w:val="Check4"/>
                  <w:enabled/>
                  <w:calcOnExit w:val="0"/>
                  <w:checkBox>
                    <w:sizeAuto/>
                    <w:default w:val="0"/>
                  </w:checkBox>
                </w:ffData>
              </w:fldChar>
            </w:r>
            <w:r w:rsidRPr="00A07F3D">
              <w:instrText xml:space="preserve"> FORMCHECKBOX </w:instrText>
            </w:r>
            <w:r w:rsidR="00850692">
              <w:fldChar w:fldCharType="separate"/>
            </w:r>
            <w:r w:rsidRPr="00A07F3D">
              <w:fldChar w:fldCharType="end"/>
            </w:r>
            <w:r w:rsidRPr="00A07F3D">
              <w:t xml:space="preserve"> more than a minor increase over minimal risk</w:t>
            </w:r>
          </w:p>
          <w:p w:rsidR="00A07F3D" w:rsidRPr="00A07F3D" w:rsidRDefault="00A07F3D" w:rsidP="00A07F3D">
            <w:pPr>
              <w:ind w:left="72"/>
            </w:pPr>
          </w:p>
          <w:p w:rsidR="00A07F3D" w:rsidRPr="00A07F3D" w:rsidRDefault="00A07F3D" w:rsidP="00A07F3D">
            <w:pPr>
              <w:ind w:left="72"/>
            </w:pPr>
            <w:r w:rsidRPr="00A07F3D">
              <w:t xml:space="preserve">Categorize potential benefits:   </w:t>
            </w:r>
          </w:p>
          <w:p w:rsidR="00A07F3D" w:rsidRPr="00A07F3D" w:rsidRDefault="00A07F3D" w:rsidP="00A07F3D">
            <w:pPr>
              <w:ind w:left="610" w:hanging="538"/>
            </w:pPr>
            <w:r w:rsidRPr="00A07F3D">
              <w:t xml:space="preserve">     </w:t>
            </w:r>
            <w:r w:rsidRPr="00A07F3D">
              <w:fldChar w:fldCharType="begin">
                <w:ffData>
                  <w:name w:val="Check5"/>
                  <w:enabled/>
                  <w:calcOnExit w:val="0"/>
                  <w:checkBox>
                    <w:sizeAuto/>
                    <w:default w:val="0"/>
                  </w:checkBox>
                </w:ffData>
              </w:fldChar>
            </w:r>
            <w:r w:rsidRPr="00A07F3D">
              <w:instrText xml:space="preserve"> FORMCHECKBOX </w:instrText>
            </w:r>
            <w:r w:rsidR="00850692">
              <w:fldChar w:fldCharType="separate"/>
            </w:r>
            <w:r w:rsidRPr="00A07F3D">
              <w:fldChar w:fldCharType="end"/>
            </w:r>
            <w:r w:rsidRPr="00A07F3D">
              <w:t xml:space="preserve"> no prospect of direct benefit to individuals, but is likely to yield generalizable knowledge.</w:t>
            </w:r>
          </w:p>
          <w:p w:rsidR="00A07F3D" w:rsidRPr="00A07F3D" w:rsidRDefault="00A07F3D" w:rsidP="00A07F3D">
            <w:pPr>
              <w:ind w:left="72"/>
            </w:pPr>
            <w:r w:rsidRPr="00A07F3D">
              <w:t xml:space="preserve">     </w:t>
            </w:r>
            <w:r w:rsidRPr="00A07F3D">
              <w:fldChar w:fldCharType="begin">
                <w:ffData>
                  <w:name w:val="Check6"/>
                  <w:enabled/>
                  <w:calcOnExit w:val="0"/>
                  <w:checkBox>
                    <w:sizeAuto/>
                    <w:default w:val="0"/>
                  </w:checkBox>
                </w:ffData>
              </w:fldChar>
            </w:r>
            <w:r w:rsidRPr="00A07F3D">
              <w:instrText xml:space="preserve"> FORMCHECKBOX </w:instrText>
            </w:r>
            <w:r w:rsidR="00850692">
              <w:fldChar w:fldCharType="separate"/>
            </w:r>
            <w:r w:rsidRPr="00A07F3D">
              <w:fldChar w:fldCharType="end"/>
            </w:r>
            <w:r w:rsidRPr="00A07F3D">
              <w:t xml:space="preserve"> prospect of direct benefit to individuals    </w:t>
            </w:r>
          </w:p>
          <w:p w:rsidR="00A07F3D" w:rsidRPr="00A07F3D" w:rsidRDefault="00A07F3D" w:rsidP="00A07F3D">
            <w:pPr>
              <w:ind w:left="72"/>
            </w:pPr>
          </w:p>
          <w:p w:rsidR="00A07F3D" w:rsidRDefault="00A07F3D" w:rsidP="00A6495C">
            <w:pPr>
              <w:ind w:left="72"/>
            </w:pPr>
            <w:r w:rsidRPr="00A07F3D">
              <w:rPr>
                <w:u w:val="single"/>
              </w:rPr>
              <w:t>Minimal risk</w:t>
            </w:r>
            <w:r>
              <w:t xml:space="preserve">:  </w:t>
            </w:r>
            <w:r w:rsidRPr="00A07F3D">
              <w:t>the probability and magnitude of harm or discomfort anticipated in the research are not greater in and of themselves than those ordinarily encountered in daily life or during the performance of routine physical or psychological examinations or tests.</w:t>
            </w:r>
          </w:p>
        </w:tc>
      </w:tr>
      <w:tr w:rsidR="00A07F3D" w:rsidTr="00CE3A6C">
        <w:tc>
          <w:tcPr>
            <w:tcW w:w="2337" w:type="dxa"/>
          </w:tcPr>
          <w:p w:rsidR="00A07F3D" w:rsidRDefault="00CE3A6C">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A07F3D" w:rsidRPr="00A07F3D" w:rsidRDefault="00A07F3D" w:rsidP="00A07F3D">
            <w:pPr>
              <w:pStyle w:val="ListParagraph"/>
              <w:numPr>
                <w:ilvl w:val="0"/>
                <w:numId w:val="1"/>
              </w:numPr>
            </w:pPr>
            <w:r w:rsidRPr="00A07F3D">
              <w:t xml:space="preserve">Selection of subjects is equitable.  In making this assessment the IRB should </w:t>
            </w:r>
            <w:proofErr w:type="gramStart"/>
            <w:r w:rsidRPr="00A07F3D">
              <w:t>take into account</w:t>
            </w:r>
            <w:proofErr w:type="gramEnd"/>
            <w:r w:rsidRPr="00A07F3D">
              <w:t xml:space="preserve">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tc>
      </w:tr>
      <w:tr w:rsidR="00A07F3D" w:rsidTr="00CE3A6C">
        <w:tc>
          <w:tcPr>
            <w:tcW w:w="2337" w:type="dxa"/>
          </w:tcPr>
          <w:p w:rsidR="00A07F3D" w:rsidRDefault="00CE3A6C">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A07F3D" w:rsidRPr="00A07F3D" w:rsidRDefault="00A07F3D" w:rsidP="00A07F3D">
            <w:pPr>
              <w:pStyle w:val="ListParagraph"/>
              <w:numPr>
                <w:ilvl w:val="0"/>
                <w:numId w:val="1"/>
              </w:numPr>
            </w:pPr>
            <w:r w:rsidRPr="00A07F3D">
              <w:t>Informed consent will be sought from each prospective subject or the subject’s legally authorized representative, in accordance with, and to the extent required by §___.116.</w:t>
            </w:r>
          </w:p>
        </w:tc>
      </w:tr>
      <w:tr w:rsidR="00A07F3D" w:rsidTr="00FB6840">
        <w:trPr>
          <w:trHeight w:val="3527"/>
        </w:trPr>
        <w:tc>
          <w:tcPr>
            <w:tcW w:w="2337" w:type="dxa"/>
          </w:tcPr>
          <w:p w:rsidR="00A07F3D" w:rsidRDefault="00CE3A6C">
            <w:r>
              <w:lastRenderedPageBreak/>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A07F3D" w:rsidRDefault="00A07F3D" w:rsidP="00A07F3D">
            <w:r>
              <w:t xml:space="preserve">The Informed consent contains the appropriate </w:t>
            </w:r>
            <w:hyperlink r:id="rId8" w:history="1">
              <w:r w:rsidRPr="00351919">
                <w:rPr>
                  <w:rStyle w:val="Hyperlink"/>
                </w:rPr>
                <w:t>required elements</w:t>
              </w:r>
            </w:hyperlink>
            <w:r>
              <w:t>:</w:t>
            </w:r>
          </w:p>
          <w:p w:rsidR="00CE3A6C" w:rsidRDefault="00CE3A6C" w:rsidP="00CE3A6C">
            <w:pPr>
              <w:pStyle w:val="ListParagraph"/>
              <w:numPr>
                <w:ilvl w:val="0"/>
                <w:numId w:val="5"/>
              </w:numPr>
            </w:pPr>
            <w:r>
              <w:t xml:space="preserve"> Informed consent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p>
          <w:p w:rsidR="00CE3A6C" w:rsidRDefault="00CE3A6C" w:rsidP="00CE3A6C">
            <w:pPr>
              <w:pStyle w:val="ListParagraph"/>
              <w:numPr>
                <w:ilvl w:val="0"/>
                <w:numId w:val="5"/>
              </w:numPr>
            </w:pPr>
            <w:r>
              <w:t>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p>
          <w:p w:rsidR="00CE3A6C" w:rsidRDefault="00FB6840" w:rsidP="00FB6840">
            <w:pPr>
              <w:ind w:left="720"/>
            </w:pPr>
            <w:r>
              <w:t>(</w:t>
            </w:r>
            <w:hyperlink r:id="rId9" w:history="1">
              <w:r w:rsidR="00351919" w:rsidRPr="00351919">
                <w:rPr>
                  <w:rStyle w:val="Hyperlink"/>
                </w:rPr>
                <w:t>Click here</w:t>
              </w:r>
              <w:r w:rsidRPr="00351919">
                <w:rPr>
                  <w:rStyle w:val="Hyperlink"/>
                </w:rPr>
                <w:t xml:space="preserve"> for a list of Required Elements of Informed Consent</w:t>
              </w:r>
            </w:hyperlink>
            <w:r>
              <w:t>).</w:t>
            </w:r>
          </w:p>
          <w:p w:rsidR="00A07F3D" w:rsidRPr="00A07F3D" w:rsidRDefault="00A07F3D" w:rsidP="00A07F3D"/>
        </w:tc>
      </w:tr>
      <w:tr w:rsidR="00FB6840" w:rsidTr="00CE3A6C">
        <w:tc>
          <w:tcPr>
            <w:tcW w:w="2337" w:type="dxa"/>
          </w:tcPr>
          <w:p w:rsidR="00FB6840" w:rsidRDefault="00FB6840">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FB6840" w:rsidRDefault="00FB6840" w:rsidP="00A07F3D">
            <w:r w:rsidRPr="00FB6840">
              <w:t>(5)</w:t>
            </w:r>
            <w:r w:rsidRPr="00FB6840">
              <w:tab/>
              <w:t>Documentation of Informed Consent.  Informed consent will be appropriately documented or appropriately waived in accordance with §___.117.</w:t>
            </w:r>
          </w:p>
        </w:tc>
      </w:tr>
      <w:tr w:rsidR="00FB6840" w:rsidTr="00CE3A6C">
        <w:tc>
          <w:tcPr>
            <w:tcW w:w="2337" w:type="dxa"/>
          </w:tcPr>
          <w:p w:rsidR="00FB6840" w:rsidRDefault="00FB6840">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FB6840" w:rsidRPr="00FB6840" w:rsidRDefault="00FB6840" w:rsidP="00A07F3D">
            <w:r w:rsidRPr="00FB6840">
              <w:t>(6)</w:t>
            </w:r>
            <w:r w:rsidRPr="00FB6840">
              <w:tab/>
              <w:t>Data Monitoring.  When appropriate, the research plan makes adequate provision for monitoring the data collected to ensure the safety of subjects.</w:t>
            </w:r>
          </w:p>
        </w:tc>
      </w:tr>
      <w:tr w:rsidR="00FB6840" w:rsidTr="00CE3A6C">
        <w:tc>
          <w:tcPr>
            <w:tcW w:w="2337" w:type="dxa"/>
          </w:tcPr>
          <w:p w:rsidR="00FB6840" w:rsidRDefault="00FB6840">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FB6840" w:rsidRPr="00FB6840" w:rsidRDefault="00FB6840" w:rsidP="00A07F3D">
            <w:r w:rsidRPr="00FB6840">
              <w:t>(7)</w:t>
            </w:r>
            <w:r w:rsidRPr="00FB6840">
              <w:tab/>
              <w:t>Privacy and Confidentiality.  When appropriate, there are adequate provisions to protect the privacy of subjects and to maintain the confidentiality of data.</w:t>
            </w:r>
          </w:p>
        </w:tc>
      </w:tr>
      <w:tr w:rsidR="00FB6840" w:rsidTr="00CE3A6C">
        <w:tc>
          <w:tcPr>
            <w:tcW w:w="2337" w:type="dxa"/>
          </w:tcPr>
          <w:p w:rsidR="00FB6840" w:rsidRDefault="00FB6840">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FB6840" w:rsidRPr="00FB6840" w:rsidRDefault="00FB6840" w:rsidP="00A07F3D">
            <w:r w:rsidRPr="00FB6840">
              <w:t>Coercion and Undue Influence.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tc>
      </w:tr>
    </w:tbl>
    <w:p w:rsidR="00A5261F" w:rsidRDefault="00A5261F"/>
    <w:p w:rsidR="00DD7971" w:rsidRDefault="00DD7971" w:rsidP="00DD7971">
      <w:pPr>
        <w:pStyle w:val="Heading1"/>
      </w:pPr>
      <w:r>
        <w:t>Elements of Informed Consent</w:t>
      </w:r>
    </w:p>
    <w:p w:rsidR="00DD7971" w:rsidRDefault="00DD7971"/>
    <w:tbl>
      <w:tblPr>
        <w:tblStyle w:val="TableGrid"/>
        <w:tblW w:w="10165" w:type="dxa"/>
        <w:tblLook w:val="04A0" w:firstRow="1" w:lastRow="0" w:firstColumn="1" w:lastColumn="0" w:noHBand="0" w:noVBand="1"/>
      </w:tblPr>
      <w:tblGrid>
        <w:gridCol w:w="2337"/>
        <w:gridCol w:w="7828"/>
      </w:tblGrid>
      <w:tr w:rsidR="00DD74DE" w:rsidTr="00FE364A">
        <w:tc>
          <w:tcPr>
            <w:tcW w:w="2337" w:type="dxa"/>
            <w:shd w:val="clear" w:color="auto" w:fill="E2EFD9" w:themeFill="accent6" w:themeFillTint="33"/>
          </w:tcPr>
          <w:p w:rsidR="00DD74DE" w:rsidRPr="00D54F1F" w:rsidRDefault="00DD74DE" w:rsidP="00FE364A">
            <w:pPr>
              <w:jc w:val="center"/>
              <w:rPr>
                <w:b/>
              </w:rPr>
            </w:pPr>
            <w:r w:rsidRPr="00D54F1F">
              <w:rPr>
                <w:b/>
              </w:rPr>
              <w:t>Please check as applicable</w:t>
            </w:r>
          </w:p>
        </w:tc>
        <w:tc>
          <w:tcPr>
            <w:tcW w:w="7828" w:type="dxa"/>
            <w:shd w:val="clear" w:color="auto" w:fill="E2EFD9" w:themeFill="accent6" w:themeFillTint="33"/>
          </w:tcPr>
          <w:p w:rsidR="00DD74DE" w:rsidRDefault="00DD74DE" w:rsidP="00FE364A">
            <w:pPr>
              <w:jc w:val="center"/>
              <w:rPr>
                <w:b/>
              </w:rPr>
            </w:pPr>
            <w:r>
              <w:rPr>
                <w:b/>
              </w:rPr>
              <w:t>Basic Elements of Informed Consent</w:t>
            </w:r>
          </w:p>
          <w:p w:rsidR="00DD74DE" w:rsidRPr="00510012" w:rsidRDefault="00DD74DE" w:rsidP="00FE364A">
            <w:pPr>
              <w:jc w:val="center"/>
              <w:rPr>
                <w:b/>
              </w:rPr>
            </w:pPr>
            <w:r w:rsidRPr="00DD74DE">
              <w:rPr>
                <w:b/>
              </w:rPr>
              <w:t>§</w:t>
            </w:r>
            <w:r>
              <w:rPr>
                <w:b/>
              </w:rPr>
              <w:t>___.116(b)</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Default="00DD74DE" w:rsidP="00DD74DE">
            <w:r w:rsidRPr="00DD74DE">
              <w:t>(1)   A statement that the study involves research, an explanation of the purposes of the research and the expected duration of the subject’s participation, a description of the procedures to be followed, and identification of any procedures that are experimental;</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Default="00DD74DE" w:rsidP="00DD74DE">
            <w:r w:rsidRPr="00DD74DE">
              <w:t>(2)  A description of any reasonably foreseeable risks or discomforts to the subject;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Default="00DD74DE" w:rsidP="00DD74DE">
            <w:r w:rsidRPr="00DD74DE">
              <w:t>(3)  A description of any benefits to the subject or to others that may reasonably be expected from the research; </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DD74DE">
            <w:r w:rsidRPr="00DD74DE">
              <w:t>(4)   A disclosure of appropriate alternative procedures or courses of treatment, if any, that might be advantageous to the subject;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DD74DE">
            <w:r w:rsidRPr="00DD74DE">
              <w:t>(5)   A statement describing the extent, if any, to which confidentiality of records identifying the subject will be maintained;</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DD74DE">
            <w:r w:rsidRPr="00DD74DE">
              <w:t>(6)   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DD74DE" w:rsidTr="00FE364A">
        <w:tc>
          <w:tcPr>
            <w:tcW w:w="2337" w:type="dxa"/>
          </w:tcPr>
          <w:p w:rsidR="00DD74DE" w:rsidRDefault="00DD74DE" w:rsidP="00FE364A">
            <w:r>
              <w:lastRenderedPageBreak/>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DD74DE">
            <w:r w:rsidRPr="00DD74DE">
              <w:t>(7)  An explanation of whom to contact for answers to pertinent questions about the research and research subjects’ rights, and whom to contact in the event of a research-related injury to the subject;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DD74DE">
            <w:r w:rsidRPr="00DD74DE">
              <w:t>(8)  A statement that participation is voluntary, refusal to participate will involve no penalty or loss of benefits to which the subject is otherwise entitled, and the subject may discontinue participation at any time without penalty or loss of benefits to which the subjects is otherwise entitled; and</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DD74DE">
            <w:r w:rsidRPr="00DD74DE">
              <w:t>(9)  One of the following statements about any research that involves the collection of identifiable private information or identifiable biospecimens:</w:t>
            </w:r>
          </w:p>
          <w:p w:rsidR="00DD74DE" w:rsidRPr="00DD74DE" w:rsidRDefault="00DD74DE" w:rsidP="00DD74DE">
            <w:pPr>
              <w:ind w:left="720"/>
            </w:pPr>
            <w:r w:rsidRPr="00DD74DE">
              <w:t>a.       A statement that identifiers might be removed from the identifiable private information or identifiable biospecimens and that, after such removal, the information or biospecimens could be used for further research studies or distributed to another investigator for future research studies without additional informed consent from the subject or the legally authorized representative, if this might be a possibility; or</w:t>
            </w:r>
          </w:p>
          <w:p w:rsidR="00DD74DE" w:rsidRPr="00DD74DE" w:rsidRDefault="00DD74DE" w:rsidP="00DD74DE">
            <w:pPr>
              <w:ind w:left="720"/>
            </w:pPr>
            <w:r w:rsidRPr="00DD74DE">
              <w:t>b.       A statement that subject’s information or biospecimens collected as part of the research, even if identifiers are removed, will not be used or distributed for future research studies.</w:t>
            </w:r>
          </w:p>
          <w:p w:rsidR="00DD74DE" w:rsidRPr="00DD74DE" w:rsidRDefault="00DD74DE" w:rsidP="00DD74DE"/>
        </w:tc>
      </w:tr>
    </w:tbl>
    <w:p w:rsidR="00DD74DE" w:rsidRDefault="00DD74DE" w:rsidP="00DD74DE">
      <w:pPr>
        <w:spacing w:after="0" w:line="240" w:lineRule="auto"/>
      </w:pPr>
    </w:p>
    <w:tbl>
      <w:tblPr>
        <w:tblStyle w:val="TableGrid"/>
        <w:tblW w:w="10165" w:type="dxa"/>
        <w:tblLook w:val="04A0" w:firstRow="1" w:lastRow="0" w:firstColumn="1" w:lastColumn="0" w:noHBand="0" w:noVBand="1"/>
      </w:tblPr>
      <w:tblGrid>
        <w:gridCol w:w="2337"/>
        <w:gridCol w:w="7828"/>
      </w:tblGrid>
      <w:tr w:rsidR="00DD74DE" w:rsidTr="00FE364A">
        <w:tc>
          <w:tcPr>
            <w:tcW w:w="2337" w:type="dxa"/>
            <w:shd w:val="clear" w:color="auto" w:fill="E2EFD9" w:themeFill="accent6" w:themeFillTint="33"/>
          </w:tcPr>
          <w:p w:rsidR="00DD74DE" w:rsidRPr="00D54F1F" w:rsidRDefault="00DD74DE" w:rsidP="00FE364A">
            <w:pPr>
              <w:jc w:val="center"/>
              <w:rPr>
                <w:b/>
              </w:rPr>
            </w:pPr>
            <w:r w:rsidRPr="00D54F1F">
              <w:rPr>
                <w:b/>
              </w:rPr>
              <w:t>Please check as applicable</w:t>
            </w:r>
          </w:p>
        </w:tc>
        <w:tc>
          <w:tcPr>
            <w:tcW w:w="7828" w:type="dxa"/>
            <w:shd w:val="clear" w:color="auto" w:fill="E2EFD9" w:themeFill="accent6" w:themeFillTint="33"/>
          </w:tcPr>
          <w:p w:rsidR="00DD74DE" w:rsidRDefault="00DD74DE" w:rsidP="00FE364A">
            <w:pPr>
              <w:jc w:val="center"/>
              <w:rPr>
                <w:b/>
              </w:rPr>
            </w:pPr>
            <w:r>
              <w:rPr>
                <w:b/>
              </w:rPr>
              <w:t>Additional Elements of Informed Consent</w:t>
            </w:r>
          </w:p>
          <w:p w:rsidR="00DD74DE" w:rsidRPr="00510012" w:rsidRDefault="00DD74DE" w:rsidP="00DD74DE">
            <w:pPr>
              <w:jc w:val="center"/>
              <w:rPr>
                <w:b/>
              </w:rPr>
            </w:pPr>
            <w:r w:rsidRPr="00DD74DE">
              <w:rPr>
                <w:b/>
              </w:rPr>
              <w:t>§</w:t>
            </w:r>
            <w:r>
              <w:rPr>
                <w:b/>
              </w:rPr>
              <w:t>___.116(c)</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Default="00DD74DE" w:rsidP="00FE364A">
            <w:r w:rsidRPr="00DD74DE">
              <w:t>(1)     A statement that the particular treatment or procedure may involve risks to the subject (or to the embryo or fetus, if the subject is or may become pregnant) that are currently unforeseeable;</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Default="00DD74DE" w:rsidP="00FE364A">
            <w:r w:rsidRPr="00DD74DE">
              <w:t>(2)     Anticipated circumstances under which the subject’s participation may be terminated by the investigator without regard to the subject’s or the legally authorized representative’s consent;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Default="00DD74DE" w:rsidP="00FE364A">
            <w:r w:rsidRPr="00DD74DE">
              <w:t>(3)     Any additional costs to the subject that may result from participation in the research;</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FE364A">
            <w:r w:rsidRPr="00DD74DE">
              <w:t>(4)     The consequences of a subject’s decision to withdraw from the research and procedures for orderly termination of participation by the subject;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FE364A">
            <w:r w:rsidRPr="00DD74DE">
              <w:t>(5)     A statement that significant new findings developed during the course of the research that may relate to the subject’s willingness to continue participation will be provided to the subject;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FE364A">
            <w:r w:rsidRPr="00DD74DE">
              <w:t>(6)     The approximate number of subjects involved in the study;</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FE364A">
            <w:r w:rsidRPr="00DD74DE">
              <w:t>(7)     A statement that the subject’s biospecimens (even if identifiers are removed) may be used for commercial profit and whether the subject will or will not share in this commercial profit;</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FE364A">
            <w:r w:rsidRPr="00DD74DE">
              <w:t>(8)     A statement regarding whether clinically relevant research results, including individual research results, will be disclosed to subjects, and if so, under what conditions; and</w:t>
            </w:r>
          </w:p>
        </w:tc>
      </w:tr>
      <w:tr w:rsidR="00DD74DE" w:rsidTr="00FE364A">
        <w:tc>
          <w:tcPr>
            <w:tcW w:w="2337" w:type="dxa"/>
          </w:tcPr>
          <w:p w:rsidR="00DD74DE" w:rsidRDefault="00DD74DE" w:rsidP="00FE364A">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850692">
              <w:fldChar w:fldCharType="separate"/>
            </w:r>
            <w:r>
              <w:fldChar w:fldCharType="end"/>
            </w:r>
            <w:r>
              <w:t xml:space="preserve"> N/A</w:t>
            </w:r>
          </w:p>
        </w:tc>
        <w:tc>
          <w:tcPr>
            <w:tcW w:w="7828" w:type="dxa"/>
          </w:tcPr>
          <w:p w:rsidR="00DD74DE" w:rsidRPr="00DD74DE" w:rsidRDefault="00DD74DE" w:rsidP="00FE364A">
            <w:r w:rsidRPr="00DD74DE">
              <w:t>(9)     For research involving biospecimens, whether the research will (if known), or might include whole genome sequencing (i.e., sequencing of a human germline or somatic specimen with the intent to generate the genome or exome sequence of that specimen.</w:t>
            </w:r>
          </w:p>
        </w:tc>
      </w:tr>
    </w:tbl>
    <w:p w:rsidR="00DD74DE" w:rsidRDefault="00DD74DE" w:rsidP="00DD74DE">
      <w:pPr>
        <w:spacing w:after="0" w:line="240" w:lineRule="auto"/>
      </w:pPr>
    </w:p>
    <w:p w:rsidR="00DD74DE" w:rsidRDefault="00FE364A" w:rsidP="00FE364A">
      <w:pPr>
        <w:pStyle w:val="Heading1"/>
      </w:pPr>
      <w:r>
        <w:t>Waivers, Alterations and Exceptions to Informed Consent</w:t>
      </w:r>
    </w:p>
    <w:p w:rsidR="00FE364A" w:rsidRDefault="00FE364A" w:rsidP="00DD74DE">
      <w:pPr>
        <w:spacing w:after="0" w:line="240" w:lineRule="auto"/>
      </w:pPr>
    </w:p>
    <w:tbl>
      <w:tblPr>
        <w:tblStyle w:val="TableGrid"/>
        <w:tblW w:w="10165" w:type="dxa"/>
        <w:tblLook w:val="04A0" w:firstRow="1" w:lastRow="0" w:firstColumn="1" w:lastColumn="0" w:noHBand="0" w:noVBand="1"/>
      </w:tblPr>
      <w:tblGrid>
        <w:gridCol w:w="2337"/>
        <w:gridCol w:w="7828"/>
      </w:tblGrid>
      <w:tr w:rsidR="00FE364A" w:rsidTr="00FE364A">
        <w:tc>
          <w:tcPr>
            <w:tcW w:w="2337" w:type="dxa"/>
            <w:shd w:val="clear" w:color="auto" w:fill="E2EFD9" w:themeFill="accent6" w:themeFillTint="33"/>
          </w:tcPr>
          <w:p w:rsidR="00FE364A" w:rsidRDefault="00FE364A" w:rsidP="002410CB">
            <w:pPr>
              <w:jc w:val="center"/>
            </w:pPr>
            <w:r>
              <w:lastRenderedPageBreak/>
              <w:br w:type="page"/>
            </w:r>
            <w:r w:rsidR="002410CB" w:rsidRPr="00D54F1F">
              <w:rPr>
                <w:b/>
              </w:rPr>
              <w:t>Please check as applicable</w:t>
            </w:r>
          </w:p>
        </w:tc>
        <w:tc>
          <w:tcPr>
            <w:tcW w:w="7828" w:type="dxa"/>
            <w:shd w:val="clear" w:color="auto" w:fill="E2EFD9" w:themeFill="accent6" w:themeFillTint="33"/>
          </w:tcPr>
          <w:p w:rsidR="00FE364A" w:rsidRDefault="00FE364A" w:rsidP="00FE364A">
            <w:pPr>
              <w:jc w:val="center"/>
              <w:rPr>
                <w:b/>
              </w:rPr>
            </w:pPr>
            <w:r w:rsidRPr="00DD74DE">
              <w:rPr>
                <w:b/>
              </w:rPr>
              <w:t>Criteria for Waiver or Alteration of Consent</w:t>
            </w:r>
          </w:p>
          <w:p w:rsidR="00FE364A" w:rsidRDefault="00FE364A" w:rsidP="00FE364A">
            <w:pPr>
              <w:jc w:val="center"/>
              <w:rPr>
                <w:b/>
              </w:rPr>
            </w:pPr>
            <w:r w:rsidRPr="00DD74DE">
              <w:rPr>
                <w:b/>
              </w:rPr>
              <w:t>§</w:t>
            </w:r>
            <w:r>
              <w:rPr>
                <w:b/>
              </w:rPr>
              <w:t>___.116(e)(3)</w:t>
            </w:r>
          </w:p>
          <w:p w:rsidR="0005247D" w:rsidRPr="00DD74DE" w:rsidRDefault="0005247D" w:rsidP="00FE364A">
            <w:pPr>
              <w:jc w:val="center"/>
              <w:rPr>
                <w:b/>
              </w:rPr>
            </w:pPr>
            <w:r>
              <w:rPr>
                <w:b/>
              </w:rPr>
              <w:fldChar w:fldCharType="begin">
                <w:ffData>
                  <w:name w:val="Check29"/>
                  <w:enabled/>
                  <w:calcOnExit w:val="0"/>
                  <w:checkBox>
                    <w:sizeAuto/>
                    <w:default w:val="0"/>
                  </w:checkBox>
                </w:ffData>
              </w:fldChar>
            </w:r>
            <w:bookmarkStart w:id="21" w:name="Check29"/>
            <w:r>
              <w:rPr>
                <w:b/>
              </w:rPr>
              <w:instrText xml:space="preserve"> FORMCHECKBOX </w:instrText>
            </w:r>
            <w:r w:rsidR="00850692">
              <w:rPr>
                <w:b/>
              </w:rPr>
            </w:r>
            <w:r w:rsidR="00850692">
              <w:rPr>
                <w:b/>
              </w:rPr>
              <w:fldChar w:fldCharType="separate"/>
            </w:r>
            <w:r>
              <w:rPr>
                <w:b/>
              </w:rPr>
              <w:fldChar w:fldCharType="end"/>
            </w:r>
            <w:bookmarkEnd w:id="21"/>
            <w:r>
              <w:rPr>
                <w:b/>
              </w:rPr>
              <w:t xml:space="preserve">  N/A</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r>
              <w:t>(i)  The research or demonstration project is to be conducted by or subject to the approval of state or local government officials and is designed to study, evaluate or otherwise examine:</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557C94" w:rsidP="00FE364A">
            <w:pPr>
              <w:pStyle w:val="ListParagraph"/>
              <w:numPr>
                <w:ilvl w:val="0"/>
                <w:numId w:val="10"/>
              </w:numPr>
            </w:pPr>
            <w:r>
              <w:t xml:space="preserve"> </w:t>
            </w:r>
            <w:r w:rsidR="00FE364A">
              <w:t>Public benefit of service programs,</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pPr>
              <w:pStyle w:val="ListParagraph"/>
              <w:numPr>
                <w:ilvl w:val="0"/>
                <w:numId w:val="10"/>
              </w:numPr>
            </w:pPr>
            <w:r>
              <w:t>Procedures for obtaining benefits or services under those programs,</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pPr>
              <w:pStyle w:val="ListParagraph"/>
              <w:numPr>
                <w:ilvl w:val="0"/>
                <w:numId w:val="10"/>
              </w:numPr>
            </w:pPr>
            <w:r>
              <w:t xml:space="preserve"> Possible changes in or alternatives to those programs and procedures, </w:t>
            </w:r>
            <w:r w:rsidRPr="00FE364A">
              <w:rPr>
                <w:b/>
                <w:u w:val="single"/>
              </w:rPr>
              <w:t>or</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pPr>
              <w:pStyle w:val="ListParagraph"/>
              <w:numPr>
                <w:ilvl w:val="0"/>
                <w:numId w:val="10"/>
              </w:numPr>
            </w:pPr>
            <w:r>
              <w:t xml:space="preserve"> Possible changes in method or levels of payment for benefits or services under those programs, AND</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r>
              <w:t>(ii)  the research could not practicable be carried out without the waiver or alteration.</w:t>
            </w:r>
          </w:p>
        </w:tc>
      </w:tr>
    </w:tbl>
    <w:p w:rsidR="00FE364A" w:rsidRDefault="00FE364A" w:rsidP="00DD74DE">
      <w:pPr>
        <w:spacing w:after="0" w:line="240" w:lineRule="auto"/>
      </w:pPr>
    </w:p>
    <w:p w:rsidR="00FE364A" w:rsidRDefault="00FE364A" w:rsidP="00DD74DE">
      <w:pPr>
        <w:spacing w:after="0" w:line="240" w:lineRule="auto"/>
      </w:pPr>
    </w:p>
    <w:tbl>
      <w:tblPr>
        <w:tblStyle w:val="TableGrid"/>
        <w:tblW w:w="10165" w:type="dxa"/>
        <w:tblLook w:val="04A0" w:firstRow="1" w:lastRow="0" w:firstColumn="1" w:lastColumn="0" w:noHBand="0" w:noVBand="1"/>
      </w:tblPr>
      <w:tblGrid>
        <w:gridCol w:w="2337"/>
        <w:gridCol w:w="7828"/>
      </w:tblGrid>
      <w:tr w:rsidR="00AB0281" w:rsidTr="00FE364A">
        <w:tc>
          <w:tcPr>
            <w:tcW w:w="2337" w:type="dxa"/>
            <w:shd w:val="clear" w:color="auto" w:fill="E2EFD9" w:themeFill="accent6" w:themeFillTint="33"/>
          </w:tcPr>
          <w:p w:rsidR="00AB0281" w:rsidRDefault="00AB0281" w:rsidP="002410CB">
            <w:pPr>
              <w:jc w:val="center"/>
            </w:pPr>
            <w:r>
              <w:br w:type="page"/>
            </w:r>
            <w:r w:rsidR="002410CB" w:rsidRPr="00D54F1F">
              <w:rPr>
                <w:b/>
              </w:rPr>
              <w:t>Please check as applicable</w:t>
            </w:r>
          </w:p>
        </w:tc>
        <w:tc>
          <w:tcPr>
            <w:tcW w:w="7828" w:type="dxa"/>
            <w:shd w:val="clear" w:color="auto" w:fill="E2EFD9" w:themeFill="accent6" w:themeFillTint="33"/>
          </w:tcPr>
          <w:p w:rsidR="00AB0281" w:rsidRDefault="00FE364A" w:rsidP="00DD74DE">
            <w:pPr>
              <w:jc w:val="center"/>
              <w:rPr>
                <w:b/>
              </w:rPr>
            </w:pPr>
            <w:r>
              <w:rPr>
                <w:b/>
              </w:rPr>
              <w:t>Screening, recruiting, or determining eligibility</w:t>
            </w:r>
          </w:p>
          <w:p w:rsidR="00FE364A" w:rsidRDefault="00FE364A" w:rsidP="00DD74DE">
            <w:pPr>
              <w:jc w:val="center"/>
              <w:rPr>
                <w:b/>
              </w:rPr>
            </w:pPr>
            <w:r w:rsidRPr="00DD74DE">
              <w:rPr>
                <w:b/>
              </w:rPr>
              <w:t>§</w:t>
            </w:r>
            <w:r>
              <w:rPr>
                <w:b/>
              </w:rPr>
              <w:t>___.116(g)</w:t>
            </w:r>
          </w:p>
          <w:p w:rsidR="0005247D" w:rsidRPr="00DD74DE" w:rsidRDefault="0005247D" w:rsidP="00DD74DE">
            <w:pPr>
              <w:jc w:val="center"/>
              <w:rPr>
                <w:b/>
              </w:rPr>
            </w:pPr>
            <w:r>
              <w:rPr>
                <w:b/>
              </w:rPr>
              <w:fldChar w:fldCharType="begin">
                <w:ffData>
                  <w:name w:val="Check29"/>
                  <w:enabled/>
                  <w:calcOnExit w:val="0"/>
                  <w:checkBox>
                    <w:sizeAuto/>
                    <w:default w:val="0"/>
                  </w:checkBox>
                </w:ffData>
              </w:fldChar>
            </w:r>
            <w:r>
              <w:rPr>
                <w:b/>
              </w:rPr>
              <w:instrText xml:space="preserve"> FORMCHECKBOX </w:instrText>
            </w:r>
            <w:r w:rsidR="00850692">
              <w:rPr>
                <w:b/>
              </w:rPr>
            </w:r>
            <w:r w:rsidR="00850692">
              <w:rPr>
                <w:b/>
              </w:rPr>
              <w:fldChar w:fldCharType="separate"/>
            </w:r>
            <w:r>
              <w:rPr>
                <w:b/>
              </w:rPr>
              <w:fldChar w:fldCharType="end"/>
            </w:r>
            <w:r>
              <w:rPr>
                <w:b/>
              </w:rPr>
              <w:t xml:space="preserve">  N/A</w:t>
            </w:r>
          </w:p>
        </w:tc>
      </w:tr>
      <w:tr w:rsidR="00FE364A" w:rsidTr="00FE364A">
        <w:tc>
          <w:tcPr>
            <w:tcW w:w="10165" w:type="dxa"/>
            <w:gridSpan w:val="2"/>
          </w:tcPr>
          <w:p w:rsidR="00FE364A" w:rsidRPr="00DD7971" w:rsidRDefault="00FE364A" w:rsidP="00AB0281">
            <w:pPr>
              <w:rPr>
                <w:i/>
              </w:rPr>
            </w:pPr>
            <w:r w:rsidRPr="00DD7971">
              <w:rPr>
                <w:i/>
              </w:rPr>
              <w:t>An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tc>
      </w:tr>
      <w:tr w:rsidR="00AB0281" w:rsidTr="00FE364A">
        <w:tc>
          <w:tcPr>
            <w:tcW w:w="2337" w:type="dxa"/>
          </w:tcPr>
          <w:p w:rsidR="00AB0281" w:rsidRDefault="00AB0281"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AB0281" w:rsidRDefault="00DD7971" w:rsidP="00DD7971">
            <w:pPr>
              <w:pStyle w:val="ListParagraph"/>
              <w:numPr>
                <w:ilvl w:val="0"/>
                <w:numId w:val="11"/>
              </w:numPr>
            </w:pPr>
            <w:r>
              <w:t>The investigator will obtain information through oral or written communication with the prospective subject or legally authorized representative, or</w:t>
            </w:r>
          </w:p>
        </w:tc>
      </w:tr>
      <w:tr w:rsidR="00AB0281" w:rsidTr="00FE364A">
        <w:tc>
          <w:tcPr>
            <w:tcW w:w="2337" w:type="dxa"/>
          </w:tcPr>
          <w:p w:rsidR="00AB0281" w:rsidRDefault="00AB0281"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AB0281" w:rsidRDefault="00DD7971" w:rsidP="00DD7971">
            <w:pPr>
              <w:pStyle w:val="ListParagraph"/>
              <w:numPr>
                <w:ilvl w:val="0"/>
                <w:numId w:val="11"/>
              </w:numPr>
            </w:pPr>
            <w:r>
              <w:t>The investigator will obtain identifiable private information or identifiable biospecimens by accessing records or stored identifiable biospecimens.</w:t>
            </w:r>
          </w:p>
        </w:tc>
      </w:tr>
    </w:tbl>
    <w:p w:rsidR="00AB0281" w:rsidRDefault="00AB0281" w:rsidP="00AB0281"/>
    <w:tbl>
      <w:tblPr>
        <w:tblStyle w:val="TableGrid"/>
        <w:tblW w:w="10165" w:type="dxa"/>
        <w:tblLook w:val="04A0" w:firstRow="1" w:lastRow="0" w:firstColumn="1" w:lastColumn="0" w:noHBand="0" w:noVBand="1"/>
      </w:tblPr>
      <w:tblGrid>
        <w:gridCol w:w="2337"/>
        <w:gridCol w:w="7828"/>
      </w:tblGrid>
      <w:tr w:rsidR="00FE364A" w:rsidTr="00FE364A">
        <w:tc>
          <w:tcPr>
            <w:tcW w:w="2337" w:type="dxa"/>
            <w:shd w:val="clear" w:color="auto" w:fill="E2EFD9" w:themeFill="accent6" w:themeFillTint="33"/>
          </w:tcPr>
          <w:p w:rsidR="00FE364A" w:rsidRDefault="00FE364A" w:rsidP="00FE364A">
            <w:r>
              <w:br w:type="page"/>
            </w:r>
          </w:p>
        </w:tc>
        <w:tc>
          <w:tcPr>
            <w:tcW w:w="7828" w:type="dxa"/>
            <w:shd w:val="clear" w:color="auto" w:fill="E2EFD9" w:themeFill="accent6" w:themeFillTint="33"/>
          </w:tcPr>
          <w:p w:rsidR="00FE364A" w:rsidRDefault="00FE364A" w:rsidP="00FE364A">
            <w:pPr>
              <w:jc w:val="center"/>
              <w:rPr>
                <w:b/>
              </w:rPr>
            </w:pPr>
            <w:r w:rsidRPr="00DD74DE">
              <w:rPr>
                <w:b/>
              </w:rPr>
              <w:t>Criteria for Waiver or Alteration of Consent</w:t>
            </w:r>
          </w:p>
          <w:p w:rsidR="00FE364A" w:rsidRDefault="00FE364A" w:rsidP="00FE364A">
            <w:pPr>
              <w:jc w:val="center"/>
              <w:rPr>
                <w:b/>
              </w:rPr>
            </w:pPr>
            <w:r w:rsidRPr="00DD74DE">
              <w:rPr>
                <w:b/>
              </w:rPr>
              <w:t>§</w:t>
            </w:r>
            <w:r>
              <w:rPr>
                <w:b/>
              </w:rPr>
              <w:t>___.116(f)</w:t>
            </w:r>
          </w:p>
          <w:p w:rsidR="00557C94" w:rsidRPr="00DD74DE" w:rsidRDefault="00557C94" w:rsidP="00FE364A">
            <w:pPr>
              <w:jc w:val="center"/>
              <w:rPr>
                <w:b/>
              </w:rPr>
            </w:pPr>
            <w:r>
              <w:rPr>
                <w:b/>
              </w:rPr>
              <w:fldChar w:fldCharType="begin">
                <w:ffData>
                  <w:name w:val="Check29"/>
                  <w:enabled/>
                  <w:calcOnExit w:val="0"/>
                  <w:checkBox>
                    <w:sizeAuto/>
                    <w:default w:val="0"/>
                  </w:checkBox>
                </w:ffData>
              </w:fldChar>
            </w:r>
            <w:r>
              <w:rPr>
                <w:b/>
              </w:rPr>
              <w:instrText xml:space="preserve"> FORMCHECKBOX </w:instrText>
            </w:r>
            <w:r w:rsidR="00850692">
              <w:rPr>
                <w:b/>
              </w:rPr>
            </w:r>
            <w:r w:rsidR="00850692">
              <w:rPr>
                <w:b/>
              </w:rPr>
              <w:fldChar w:fldCharType="separate"/>
            </w:r>
            <w:r>
              <w:rPr>
                <w:b/>
              </w:rPr>
              <w:fldChar w:fldCharType="end"/>
            </w:r>
            <w:r>
              <w:rPr>
                <w:b/>
              </w:rPr>
              <w:t xml:space="preserve">  N/A</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r>
              <w:t>(i)   The research involves no more than minimal risk to the subjects</w:t>
            </w:r>
          </w:p>
        </w:tc>
      </w:tr>
      <w:tr w:rsidR="00FE364A" w:rsidTr="00FE364A">
        <w:tc>
          <w:tcPr>
            <w:tcW w:w="2337" w:type="dxa"/>
          </w:tcPr>
          <w:p w:rsidR="00FE364A" w:rsidRDefault="00FE364A"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FE364A" w:rsidRDefault="00FE364A" w:rsidP="00FE364A">
            <w:r>
              <w:t>(ii)  The research could not practicably be carried out without the requested waiver or alteration;</w:t>
            </w:r>
          </w:p>
        </w:tc>
      </w:tr>
      <w:tr w:rsidR="00557C94" w:rsidTr="00FE364A">
        <w:tc>
          <w:tcPr>
            <w:tcW w:w="2337" w:type="dxa"/>
          </w:tcPr>
          <w:p w:rsidR="00557C94" w:rsidRDefault="00557C94"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557C94" w:rsidRDefault="00557C94" w:rsidP="00557C94">
            <w:r>
              <w:t>(iii)  If the research involves using identifiable private information or identifiable biospecimens, the research could not practicably be carried out without using such information or biospecimens in an identifiable format;</w:t>
            </w:r>
          </w:p>
        </w:tc>
      </w:tr>
      <w:tr w:rsidR="00557C94" w:rsidTr="00FE364A">
        <w:tc>
          <w:tcPr>
            <w:tcW w:w="2337" w:type="dxa"/>
          </w:tcPr>
          <w:p w:rsidR="00557C94" w:rsidRDefault="00557C94"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557C94" w:rsidRDefault="00557C94" w:rsidP="00557C94">
            <w:r>
              <w:t>(iv) The waiver or alteration will not adversely affect the rights and welfare of the subjects; and</w:t>
            </w:r>
          </w:p>
        </w:tc>
      </w:tr>
      <w:tr w:rsidR="00557C94" w:rsidTr="00FE364A">
        <w:tc>
          <w:tcPr>
            <w:tcW w:w="2337" w:type="dxa"/>
          </w:tcPr>
          <w:p w:rsidR="00557C94" w:rsidRDefault="00557C94" w:rsidP="00FE364A">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50692">
              <w:fldChar w:fldCharType="separate"/>
            </w:r>
            <w:r>
              <w:fldChar w:fldCharType="end"/>
            </w:r>
            <w:r>
              <w:t xml:space="preserve"> No</w:t>
            </w:r>
          </w:p>
        </w:tc>
        <w:tc>
          <w:tcPr>
            <w:tcW w:w="7828" w:type="dxa"/>
          </w:tcPr>
          <w:p w:rsidR="00557C94" w:rsidRDefault="00557C94" w:rsidP="00FE364A">
            <w:r>
              <w:t>(v) Whenever appropriate, the subjects or legally authorized representatives will be provided with additional pertinent information after participation.</w:t>
            </w:r>
          </w:p>
        </w:tc>
      </w:tr>
    </w:tbl>
    <w:p w:rsidR="00FE364A" w:rsidRDefault="00FE364A" w:rsidP="00AB0281"/>
    <w:tbl>
      <w:tblPr>
        <w:tblStyle w:val="TableGrid"/>
        <w:tblW w:w="10165" w:type="dxa"/>
        <w:tblLook w:val="04A0" w:firstRow="1" w:lastRow="0" w:firstColumn="1" w:lastColumn="0" w:noHBand="0" w:noVBand="1"/>
      </w:tblPr>
      <w:tblGrid>
        <w:gridCol w:w="2337"/>
        <w:gridCol w:w="7828"/>
      </w:tblGrid>
      <w:tr w:rsidR="00AB0281" w:rsidTr="00FE364A">
        <w:tc>
          <w:tcPr>
            <w:tcW w:w="2337" w:type="dxa"/>
            <w:shd w:val="clear" w:color="auto" w:fill="E2EFD9" w:themeFill="accent6" w:themeFillTint="33"/>
          </w:tcPr>
          <w:p w:rsidR="003F50CE" w:rsidRPr="003F50CE" w:rsidRDefault="00AB0281" w:rsidP="003F50CE">
            <w:pPr>
              <w:jc w:val="center"/>
              <w:rPr>
                <w:b/>
              </w:rPr>
            </w:pPr>
            <w:r>
              <w:br w:type="page"/>
            </w:r>
            <w:r w:rsidR="00665234" w:rsidRPr="003F50CE">
              <w:rPr>
                <w:b/>
              </w:rPr>
              <w:t>Check if applicable</w:t>
            </w:r>
          </w:p>
          <w:p w:rsidR="00AB0281" w:rsidRDefault="00665234" w:rsidP="003F50CE">
            <w:pPr>
              <w:jc w:val="center"/>
            </w:pPr>
            <w:r w:rsidRPr="003F50CE">
              <w:rPr>
                <w:b/>
              </w:rPr>
              <w:t>(</w:t>
            </w:r>
            <w:r w:rsidR="003F50CE" w:rsidRPr="003F50CE">
              <w:rPr>
                <w:b/>
              </w:rPr>
              <w:t xml:space="preserve">Select </w:t>
            </w:r>
            <w:r w:rsidRPr="003F50CE">
              <w:rPr>
                <w:b/>
              </w:rPr>
              <w:t>only 1)</w:t>
            </w:r>
          </w:p>
        </w:tc>
        <w:tc>
          <w:tcPr>
            <w:tcW w:w="7828" w:type="dxa"/>
            <w:shd w:val="clear" w:color="auto" w:fill="E2EFD9" w:themeFill="accent6" w:themeFillTint="33"/>
          </w:tcPr>
          <w:p w:rsidR="00AB0281" w:rsidRDefault="00AB0281" w:rsidP="00AB0281">
            <w:pPr>
              <w:jc w:val="center"/>
              <w:rPr>
                <w:b/>
              </w:rPr>
            </w:pPr>
            <w:r w:rsidRPr="00510012">
              <w:rPr>
                <w:b/>
              </w:rPr>
              <w:t xml:space="preserve">Criteria </w:t>
            </w:r>
            <w:r>
              <w:rPr>
                <w:b/>
              </w:rPr>
              <w:t>for Waiver of Documentation</w:t>
            </w:r>
          </w:p>
          <w:p w:rsidR="00DD7971" w:rsidRDefault="00DD7971" w:rsidP="00AB0281">
            <w:pPr>
              <w:jc w:val="center"/>
              <w:rPr>
                <w:b/>
              </w:rPr>
            </w:pPr>
            <w:r w:rsidRPr="00DD74DE">
              <w:rPr>
                <w:b/>
              </w:rPr>
              <w:t>§</w:t>
            </w:r>
            <w:r>
              <w:rPr>
                <w:b/>
              </w:rPr>
              <w:t>___.117</w:t>
            </w:r>
          </w:p>
          <w:p w:rsidR="00557C94" w:rsidRPr="00510012" w:rsidRDefault="00557C94" w:rsidP="00AB0281">
            <w:pPr>
              <w:jc w:val="center"/>
              <w:rPr>
                <w:b/>
              </w:rPr>
            </w:pPr>
            <w:r>
              <w:rPr>
                <w:b/>
              </w:rPr>
              <w:fldChar w:fldCharType="begin">
                <w:ffData>
                  <w:name w:val="Check29"/>
                  <w:enabled/>
                  <w:calcOnExit w:val="0"/>
                  <w:checkBox>
                    <w:sizeAuto/>
                    <w:default w:val="0"/>
                  </w:checkBox>
                </w:ffData>
              </w:fldChar>
            </w:r>
            <w:r>
              <w:rPr>
                <w:b/>
              </w:rPr>
              <w:instrText xml:space="preserve"> FORMCHECKBOX </w:instrText>
            </w:r>
            <w:r w:rsidR="00850692">
              <w:rPr>
                <w:b/>
              </w:rPr>
            </w:r>
            <w:r w:rsidR="00850692">
              <w:rPr>
                <w:b/>
              </w:rPr>
              <w:fldChar w:fldCharType="separate"/>
            </w:r>
            <w:r>
              <w:rPr>
                <w:b/>
              </w:rPr>
              <w:fldChar w:fldCharType="end"/>
            </w:r>
            <w:r>
              <w:rPr>
                <w:b/>
              </w:rPr>
              <w:t xml:space="preserve">  N/A</w:t>
            </w:r>
          </w:p>
        </w:tc>
      </w:tr>
      <w:tr w:rsidR="00AB0281" w:rsidTr="00FE364A">
        <w:tc>
          <w:tcPr>
            <w:tcW w:w="2337" w:type="dxa"/>
          </w:tcPr>
          <w:p w:rsidR="00AB0281" w:rsidRDefault="00AB0281" w:rsidP="00665234">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p>
        </w:tc>
        <w:tc>
          <w:tcPr>
            <w:tcW w:w="7828" w:type="dxa"/>
          </w:tcPr>
          <w:p w:rsidR="00AB0281" w:rsidRDefault="00AB0281" w:rsidP="00AB0281">
            <w:r>
              <w:t>(i)   That 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tc>
      </w:tr>
      <w:tr w:rsidR="00AB0281" w:rsidTr="00FE364A">
        <w:tc>
          <w:tcPr>
            <w:tcW w:w="2337" w:type="dxa"/>
          </w:tcPr>
          <w:p w:rsidR="00AB0281" w:rsidRDefault="00AB0281" w:rsidP="00665234">
            <w:pPr>
              <w:jc w:val="center"/>
            </w:pPr>
            <w:r>
              <w:lastRenderedPageBreak/>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p>
        </w:tc>
        <w:tc>
          <w:tcPr>
            <w:tcW w:w="7828" w:type="dxa"/>
          </w:tcPr>
          <w:p w:rsidR="00AB0281" w:rsidRDefault="00AB0281" w:rsidP="00A6495C">
            <w:r>
              <w:t xml:space="preserve">(ii)  That the research presents no more </w:t>
            </w:r>
            <w:r w:rsidR="00A6495C">
              <w:t>than minimal risk of harm so subjects and involves no procedures for which written consent is normally required outside of the research context; or</w:t>
            </w:r>
          </w:p>
        </w:tc>
      </w:tr>
      <w:tr w:rsidR="00AB0281" w:rsidTr="00FE364A">
        <w:tc>
          <w:tcPr>
            <w:tcW w:w="2337" w:type="dxa"/>
          </w:tcPr>
          <w:p w:rsidR="00AB0281" w:rsidRDefault="00AB0281" w:rsidP="00665234">
            <w:pPr>
              <w:jc w:val="center"/>
            </w:pPr>
            <w:r>
              <w:fldChar w:fldCharType="begin">
                <w:ffData>
                  <w:name w:val="Check1"/>
                  <w:enabled/>
                  <w:calcOnExit w:val="0"/>
                  <w:checkBox>
                    <w:sizeAuto/>
                    <w:default w:val="0"/>
                  </w:checkBox>
                </w:ffData>
              </w:fldChar>
            </w:r>
            <w:r>
              <w:instrText xml:space="preserve"> FORMCHECKBOX </w:instrText>
            </w:r>
            <w:r w:rsidR="00850692">
              <w:fldChar w:fldCharType="separate"/>
            </w:r>
            <w:r>
              <w:fldChar w:fldCharType="end"/>
            </w:r>
          </w:p>
        </w:tc>
        <w:tc>
          <w:tcPr>
            <w:tcW w:w="7828" w:type="dxa"/>
          </w:tcPr>
          <w:p w:rsidR="00AB0281" w:rsidRDefault="00AB0281" w:rsidP="00A6495C">
            <w:r>
              <w:t xml:space="preserve">(iii)  </w:t>
            </w:r>
            <w:r w:rsidR="00A6495C">
              <w:t>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tc>
      </w:tr>
    </w:tbl>
    <w:p w:rsidR="00AB0281" w:rsidRPr="00B24337" w:rsidRDefault="00AB0281" w:rsidP="00AB0281"/>
    <w:sectPr w:rsidR="00AB0281" w:rsidRPr="00B24337" w:rsidSect="00CE3A6C">
      <w:foot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92" w:rsidRDefault="00850692" w:rsidP="00D54F1F">
      <w:pPr>
        <w:spacing w:after="0" w:line="240" w:lineRule="auto"/>
      </w:pPr>
      <w:r>
        <w:separator/>
      </w:r>
    </w:p>
  </w:endnote>
  <w:endnote w:type="continuationSeparator" w:id="0">
    <w:p w:rsidR="00850692" w:rsidRDefault="00850692" w:rsidP="00D5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7D" w:rsidRDefault="0005247D">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15DAF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MERGEFORMAT </w:instrText>
    </w:r>
    <w:r>
      <w:rPr>
        <w:color w:val="5B9BD5" w:themeColor="accent1"/>
        <w:sz w:val="20"/>
        <w:szCs w:val="20"/>
      </w:rPr>
      <w:fldChar w:fldCharType="separate"/>
    </w:r>
    <w:r w:rsidR="00050998" w:rsidRPr="0005099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92" w:rsidRDefault="00850692" w:rsidP="00D54F1F">
      <w:pPr>
        <w:spacing w:after="0" w:line="240" w:lineRule="auto"/>
      </w:pPr>
      <w:r>
        <w:separator/>
      </w:r>
    </w:p>
  </w:footnote>
  <w:footnote w:type="continuationSeparator" w:id="0">
    <w:p w:rsidR="00850692" w:rsidRDefault="00850692" w:rsidP="00D54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FED"/>
    <w:multiLevelType w:val="hybridMultilevel"/>
    <w:tmpl w:val="1958C08E"/>
    <w:lvl w:ilvl="0" w:tplc="DCC283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22968"/>
    <w:multiLevelType w:val="hybridMultilevel"/>
    <w:tmpl w:val="2A1E217A"/>
    <w:lvl w:ilvl="0" w:tplc="8E4C5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E686C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C04F4"/>
    <w:multiLevelType w:val="hybridMultilevel"/>
    <w:tmpl w:val="4232ED58"/>
    <w:lvl w:ilvl="0" w:tplc="D6AAB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D2718"/>
    <w:multiLevelType w:val="hybridMultilevel"/>
    <w:tmpl w:val="B764EC90"/>
    <w:lvl w:ilvl="0" w:tplc="D30E61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E70A4"/>
    <w:multiLevelType w:val="hybridMultilevel"/>
    <w:tmpl w:val="89A4D016"/>
    <w:lvl w:ilvl="0" w:tplc="B7F844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47715"/>
    <w:multiLevelType w:val="hybridMultilevel"/>
    <w:tmpl w:val="54E413C4"/>
    <w:lvl w:ilvl="0" w:tplc="F5D0E7B4">
      <w:start w:val="1"/>
      <w:numFmt w:val="decimal"/>
      <w:lvlText w:val="(%1)"/>
      <w:lvlJc w:val="left"/>
      <w:pPr>
        <w:ind w:left="360" w:hanging="360"/>
      </w:pPr>
      <w:rPr>
        <w:rFonts w:hint="default"/>
      </w:rPr>
    </w:lvl>
    <w:lvl w:ilvl="1" w:tplc="5E8EE24E">
      <w:start w:val="9"/>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D32A37"/>
    <w:multiLevelType w:val="hybridMultilevel"/>
    <w:tmpl w:val="73C83B3E"/>
    <w:lvl w:ilvl="0" w:tplc="C66CD5D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436AE"/>
    <w:multiLevelType w:val="hybridMultilevel"/>
    <w:tmpl w:val="D0A60B58"/>
    <w:lvl w:ilvl="0" w:tplc="C15A1B8A">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44323"/>
    <w:multiLevelType w:val="hybridMultilevel"/>
    <w:tmpl w:val="03BCA652"/>
    <w:lvl w:ilvl="0" w:tplc="27649712">
      <w:start w:val="1"/>
      <w:numFmt w:val="decimal"/>
      <w:lvlText w:val="(%1)"/>
      <w:lvlJc w:val="left"/>
      <w:pPr>
        <w:ind w:left="1080" w:hanging="360"/>
      </w:pPr>
      <w:rPr>
        <w:rFonts w:hint="default"/>
        <w:b w:val="0"/>
      </w:rPr>
    </w:lvl>
    <w:lvl w:ilvl="1" w:tplc="700E4520">
      <w:start w:val="9"/>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7143A7"/>
    <w:multiLevelType w:val="hybridMultilevel"/>
    <w:tmpl w:val="1264FF8C"/>
    <w:lvl w:ilvl="0" w:tplc="AE4E7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E2D08"/>
    <w:multiLevelType w:val="hybridMultilevel"/>
    <w:tmpl w:val="59CE86EA"/>
    <w:lvl w:ilvl="0" w:tplc="C04C9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0"/>
  </w:num>
  <w:num w:numId="6">
    <w:abstractNumId w:val="1"/>
  </w:num>
  <w:num w:numId="7">
    <w:abstractNumId w:val="10"/>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1F"/>
    <w:rsid w:val="00050998"/>
    <w:rsid w:val="0005247D"/>
    <w:rsid w:val="000A40C1"/>
    <w:rsid w:val="001A4344"/>
    <w:rsid w:val="002410CB"/>
    <w:rsid w:val="002638F4"/>
    <w:rsid w:val="002747BA"/>
    <w:rsid w:val="00351919"/>
    <w:rsid w:val="003F50CE"/>
    <w:rsid w:val="0044597B"/>
    <w:rsid w:val="00510012"/>
    <w:rsid w:val="00557C94"/>
    <w:rsid w:val="00665234"/>
    <w:rsid w:val="00850692"/>
    <w:rsid w:val="00A07F3D"/>
    <w:rsid w:val="00A5261F"/>
    <w:rsid w:val="00A53A8B"/>
    <w:rsid w:val="00A6495C"/>
    <w:rsid w:val="00AB0281"/>
    <w:rsid w:val="00B14F9F"/>
    <w:rsid w:val="00B24337"/>
    <w:rsid w:val="00CE3A6C"/>
    <w:rsid w:val="00CF1B88"/>
    <w:rsid w:val="00D54F1F"/>
    <w:rsid w:val="00DD74DE"/>
    <w:rsid w:val="00DD7971"/>
    <w:rsid w:val="00E32F60"/>
    <w:rsid w:val="00EC3A38"/>
    <w:rsid w:val="00F4606C"/>
    <w:rsid w:val="00FB6840"/>
    <w:rsid w:val="00FE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6D39"/>
  <w15:chartTrackingRefBased/>
  <w15:docId w15:val="{0E45C752-F88E-47C0-BFE2-5B584C37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A6C"/>
  </w:style>
  <w:style w:type="paragraph" w:styleId="Heading1">
    <w:name w:val="heading 1"/>
    <w:basedOn w:val="Normal"/>
    <w:next w:val="Normal"/>
    <w:link w:val="Heading1Char"/>
    <w:uiPriority w:val="9"/>
    <w:qFormat/>
    <w:rsid w:val="00CE3A6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CE3A6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E3A6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E3A6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E3A6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E3A6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E3A6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E3A6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E3A6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A6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E3A6C"/>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A5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A38"/>
    <w:pPr>
      <w:ind w:left="720"/>
      <w:contextualSpacing/>
    </w:pPr>
  </w:style>
  <w:style w:type="character" w:customStyle="1" w:styleId="Heading1Char">
    <w:name w:val="Heading 1 Char"/>
    <w:basedOn w:val="DefaultParagraphFont"/>
    <w:link w:val="Heading1"/>
    <w:uiPriority w:val="9"/>
    <w:rsid w:val="00CE3A6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CE3A6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E3A6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CE3A6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E3A6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E3A6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E3A6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E3A6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E3A6C"/>
    <w:rPr>
      <w:b/>
      <w:bCs/>
      <w:i/>
      <w:iCs/>
    </w:rPr>
  </w:style>
  <w:style w:type="paragraph" w:styleId="Caption">
    <w:name w:val="caption"/>
    <w:basedOn w:val="Normal"/>
    <w:next w:val="Normal"/>
    <w:uiPriority w:val="35"/>
    <w:semiHidden/>
    <w:unhideWhenUsed/>
    <w:qFormat/>
    <w:rsid w:val="00CE3A6C"/>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CE3A6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E3A6C"/>
    <w:rPr>
      <w:color w:val="44546A" w:themeColor="text2"/>
      <w:sz w:val="28"/>
      <w:szCs w:val="28"/>
    </w:rPr>
  </w:style>
  <w:style w:type="character" w:styleId="Strong">
    <w:name w:val="Strong"/>
    <w:basedOn w:val="DefaultParagraphFont"/>
    <w:uiPriority w:val="22"/>
    <w:qFormat/>
    <w:rsid w:val="00CE3A6C"/>
    <w:rPr>
      <w:b/>
      <w:bCs/>
    </w:rPr>
  </w:style>
  <w:style w:type="character" w:styleId="Emphasis">
    <w:name w:val="Emphasis"/>
    <w:basedOn w:val="DefaultParagraphFont"/>
    <w:uiPriority w:val="20"/>
    <w:qFormat/>
    <w:rsid w:val="00CE3A6C"/>
    <w:rPr>
      <w:i/>
      <w:iCs/>
      <w:color w:val="000000" w:themeColor="text1"/>
    </w:rPr>
  </w:style>
  <w:style w:type="paragraph" w:styleId="NoSpacing">
    <w:name w:val="No Spacing"/>
    <w:uiPriority w:val="1"/>
    <w:qFormat/>
    <w:rsid w:val="00CE3A6C"/>
    <w:pPr>
      <w:spacing w:after="0" w:line="240" w:lineRule="auto"/>
    </w:pPr>
  </w:style>
  <w:style w:type="paragraph" w:styleId="Quote">
    <w:name w:val="Quote"/>
    <w:basedOn w:val="Normal"/>
    <w:next w:val="Normal"/>
    <w:link w:val="QuoteChar"/>
    <w:uiPriority w:val="29"/>
    <w:qFormat/>
    <w:rsid w:val="00CE3A6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E3A6C"/>
    <w:rPr>
      <w:i/>
      <w:iCs/>
      <w:color w:val="7B7B7B" w:themeColor="accent3" w:themeShade="BF"/>
      <w:sz w:val="24"/>
      <w:szCs w:val="24"/>
    </w:rPr>
  </w:style>
  <w:style w:type="paragraph" w:styleId="IntenseQuote">
    <w:name w:val="Intense Quote"/>
    <w:basedOn w:val="Normal"/>
    <w:next w:val="Normal"/>
    <w:link w:val="IntenseQuoteChar"/>
    <w:uiPriority w:val="30"/>
    <w:qFormat/>
    <w:rsid w:val="00CE3A6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E3A6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E3A6C"/>
    <w:rPr>
      <w:i/>
      <w:iCs/>
      <w:color w:val="595959" w:themeColor="text1" w:themeTint="A6"/>
    </w:rPr>
  </w:style>
  <w:style w:type="character" w:styleId="IntenseEmphasis">
    <w:name w:val="Intense Emphasis"/>
    <w:basedOn w:val="DefaultParagraphFont"/>
    <w:uiPriority w:val="21"/>
    <w:qFormat/>
    <w:rsid w:val="00CE3A6C"/>
    <w:rPr>
      <w:b/>
      <w:bCs/>
      <w:i/>
      <w:iCs/>
      <w:color w:val="auto"/>
    </w:rPr>
  </w:style>
  <w:style w:type="character" w:styleId="SubtleReference">
    <w:name w:val="Subtle Reference"/>
    <w:basedOn w:val="DefaultParagraphFont"/>
    <w:uiPriority w:val="31"/>
    <w:qFormat/>
    <w:rsid w:val="00CE3A6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E3A6C"/>
    <w:rPr>
      <w:b/>
      <w:bCs/>
      <w:caps w:val="0"/>
      <w:smallCaps/>
      <w:color w:val="auto"/>
      <w:spacing w:val="0"/>
      <w:u w:val="single"/>
    </w:rPr>
  </w:style>
  <w:style w:type="character" w:styleId="BookTitle">
    <w:name w:val="Book Title"/>
    <w:basedOn w:val="DefaultParagraphFont"/>
    <w:uiPriority w:val="33"/>
    <w:qFormat/>
    <w:rsid w:val="00CE3A6C"/>
    <w:rPr>
      <w:b/>
      <w:bCs/>
      <w:caps w:val="0"/>
      <w:smallCaps/>
      <w:spacing w:val="0"/>
    </w:rPr>
  </w:style>
  <w:style w:type="paragraph" w:styleId="TOCHeading">
    <w:name w:val="TOC Heading"/>
    <w:basedOn w:val="Heading1"/>
    <w:next w:val="Normal"/>
    <w:uiPriority w:val="39"/>
    <w:semiHidden/>
    <w:unhideWhenUsed/>
    <w:qFormat/>
    <w:rsid w:val="00CE3A6C"/>
    <w:pPr>
      <w:outlineLvl w:val="9"/>
    </w:pPr>
  </w:style>
  <w:style w:type="character" w:styleId="Hyperlink">
    <w:name w:val="Hyperlink"/>
    <w:basedOn w:val="DefaultParagraphFont"/>
    <w:uiPriority w:val="99"/>
    <w:unhideWhenUsed/>
    <w:rsid w:val="00351919"/>
    <w:rPr>
      <w:color w:val="0563C1" w:themeColor="hyperlink"/>
      <w:u w:val="single"/>
    </w:rPr>
  </w:style>
  <w:style w:type="paragraph" w:styleId="Header">
    <w:name w:val="header"/>
    <w:basedOn w:val="Normal"/>
    <w:link w:val="HeaderChar"/>
    <w:uiPriority w:val="99"/>
    <w:unhideWhenUsed/>
    <w:rsid w:val="00D54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F1F"/>
  </w:style>
  <w:style w:type="paragraph" w:styleId="Footer">
    <w:name w:val="footer"/>
    <w:basedOn w:val="Normal"/>
    <w:link w:val="FooterChar"/>
    <w:uiPriority w:val="99"/>
    <w:unhideWhenUsed/>
    <w:rsid w:val="00D54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F1F"/>
  </w:style>
  <w:style w:type="paragraph" w:styleId="BalloonText">
    <w:name w:val="Balloon Text"/>
    <w:basedOn w:val="Normal"/>
    <w:link w:val="BalloonTextChar"/>
    <w:uiPriority w:val="99"/>
    <w:semiHidden/>
    <w:unhideWhenUsed/>
    <w:rsid w:val="00A64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5C"/>
    <w:rPr>
      <w:rFonts w:ascii="Segoe UI" w:hAnsi="Segoe UI" w:cs="Segoe UI"/>
      <w:sz w:val="18"/>
      <w:szCs w:val="18"/>
    </w:rPr>
  </w:style>
  <w:style w:type="paragraph" w:styleId="NormalWeb">
    <w:name w:val="Normal (Web)"/>
    <w:basedOn w:val="Normal"/>
    <w:uiPriority w:val="99"/>
    <w:semiHidden/>
    <w:unhideWhenUsed/>
    <w:rsid w:val="00DD7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research/integrity_compliance/irb/resources/consent_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su.edu/research/integrity_compliance/irb/resources/consent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6D37-E226-4B1F-976B-7865F1E8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5</cp:revision>
  <cp:lastPrinted>2017-10-10T20:11:00Z</cp:lastPrinted>
  <dcterms:created xsi:type="dcterms:W3CDTF">2019-01-18T19:42:00Z</dcterms:created>
  <dcterms:modified xsi:type="dcterms:W3CDTF">2019-07-05T20:08:00Z</dcterms:modified>
</cp:coreProperties>
</file>