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D62" w:rsidRDefault="00222D62" w:rsidP="00222D62">
      <w:pPr>
        <w:jc w:val="center"/>
        <w:rPr>
          <w:sz w:val="28"/>
        </w:rPr>
      </w:pPr>
      <w:r w:rsidRPr="00A87C2F">
        <w:rPr>
          <w:noProof/>
        </w:rPr>
        <w:drawing>
          <wp:inline distT="0" distB="0" distL="0" distR="0" wp14:anchorId="69BC783B" wp14:editId="7E5D7135">
            <wp:extent cx="3816985" cy="765810"/>
            <wp:effectExtent l="19050" t="0" r="0" b="0"/>
            <wp:docPr id="2" name="Picture 1" descr="C:\Users\NDSUVP\AppData\Local\Microsoft\Windows\Temporary Internet Files\Content.Word\StudentGovernment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SUVP\AppData\Local\Microsoft\Windows\Temporary Internet Files\Content.Word\StudentGovernment_1.bmp"/>
                    <pic:cNvPicPr>
                      <a:picLocks noChangeAspect="1" noChangeArrowheads="1"/>
                    </pic:cNvPicPr>
                  </pic:nvPicPr>
                  <pic:blipFill>
                    <a:blip r:embed="rId7" cstate="print"/>
                    <a:srcRect/>
                    <a:stretch>
                      <a:fillRect/>
                    </a:stretch>
                  </pic:blipFill>
                  <pic:spPr bwMode="auto">
                    <a:xfrm>
                      <a:off x="0" y="0"/>
                      <a:ext cx="3816985" cy="765810"/>
                    </a:xfrm>
                    <a:prstGeom prst="rect">
                      <a:avLst/>
                    </a:prstGeom>
                    <a:noFill/>
                    <a:ln w="9525">
                      <a:noFill/>
                      <a:miter lim="800000"/>
                      <a:headEnd/>
                      <a:tailEnd/>
                    </a:ln>
                  </pic:spPr>
                </pic:pic>
              </a:graphicData>
            </a:graphic>
          </wp:inline>
        </w:drawing>
      </w:r>
    </w:p>
    <w:p w:rsidR="00425B8A" w:rsidRPr="008C51A7" w:rsidRDefault="004B16F3" w:rsidP="00222D62">
      <w:pPr>
        <w:jc w:val="center"/>
        <w:rPr>
          <w:rFonts w:ascii="Times New Roman" w:hAnsi="Times New Roman" w:cs="Times New Roman"/>
          <w:b/>
          <w:sz w:val="32"/>
        </w:rPr>
      </w:pPr>
      <w:r>
        <w:rPr>
          <w:rFonts w:ascii="Times New Roman" w:hAnsi="Times New Roman" w:cs="Times New Roman"/>
          <w:b/>
          <w:sz w:val="32"/>
        </w:rPr>
        <w:t>2016</w:t>
      </w:r>
      <w:r w:rsidR="00222D62" w:rsidRPr="008C51A7">
        <w:rPr>
          <w:rFonts w:ascii="Times New Roman" w:hAnsi="Times New Roman" w:cs="Times New Roman"/>
          <w:b/>
          <w:sz w:val="32"/>
        </w:rPr>
        <w:t xml:space="preserve"> Student Organization Audit</w:t>
      </w:r>
    </w:p>
    <w:p w:rsidR="00222D62" w:rsidRDefault="00222D62" w:rsidP="00695EBB">
      <w:pPr>
        <w:spacing w:after="0"/>
        <w:rPr>
          <w:rFonts w:ascii="Times New Roman" w:hAnsi="Times New Roman" w:cs="Times New Roman"/>
          <w:b/>
          <w:sz w:val="28"/>
        </w:rPr>
      </w:pPr>
      <w:r>
        <w:rPr>
          <w:rFonts w:ascii="Times New Roman" w:hAnsi="Times New Roman" w:cs="Times New Roman"/>
          <w:b/>
          <w:sz w:val="28"/>
        </w:rPr>
        <w:t>Introduction</w:t>
      </w:r>
      <w:bookmarkStart w:id="0" w:name="_GoBack"/>
      <w:bookmarkEnd w:id="0"/>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The Finance Commission reserves the right to investigate all funding allocated from the Student Activity Fee. If it is determined that there has been inappropriate use, the organization will be subject to disciplinary action by Student Government and University administration. Inappropriate use of the Student Activity Fee can result in funding ineligibility for the remainder of the year in question and the following fiscal year.</w:t>
      </w:r>
    </w:p>
    <w:p w:rsidR="00222D62" w:rsidRPr="00222D62" w:rsidRDefault="00222D62" w:rsidP="00222D62">
      <w:pPr>
        <w:pStyle w:val="NoSpacing"/>
        <w:spacing w:after="20" w:line="276" w:lineRule="auto"/>
        <w:rPr>
          <w:rFonts w:ascii="Times New Roman" w:eastAsia="Calibri" w:hAnsi="Times New Roman" w:cs="Times New Roman"/>
          <w:sz w:val="24"/>
          <w:szCs w:val="20"/>
        </w:rPr>
      </w:pP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eastAsia="Calibri" w:hAnsi="Times New Roman" w:cs="Times New Roman"/>
          <w:sz w:val="24"/>
          <w:szCs w:val="20"/>
        </w:rPr>
        <w:t>It is strongly recommended that organizations keep accurate records of all financial activity, especially funds allocated through Student Government.</w:t>
      </w:r>
    </w:p>
    <w:p w:rsidR="00222D62" w:rsidRPr="00222D62" w:rsidRDefault="00222D62" w:rsidP="00222D62">
      <w:pPr>
        <w:spacing w:after="0"/>
        <w:rPr>
          <w:rFonts w:ascii="Times New Roman" w:hAnsi="Times New Roman" w:cs="Times New Roman"/>
          <w:b/>
          <w:sz w:val="24"/>
        </w:rPr>
      </w:pPr>
    </w:p>
    <w:p w:rsidR="00222D62" w:rsidRDefault="00222D62" w:rsidP="00695EBB">
      <w:pPr>
        <w:spacing w:after="0"/>
        <w:rPr>
          <w:rFonts w:ascii="Times New Roman" w:hAnsi="Times New Roman" w:cs="Times New Roman"/>
          <w:b/>
          <w:sz w:val="28"/>
        </w:rPr>
      </w:pPr>
      <w:r>
        <w:rPr>
          <w:rFonts w:ascii="Times New Roman" w:hAnsi="Times New Roman" w:cs="Times New Roman"/>
          <w:b/>
          <w:sz w:val="28"/>
        </w:rPr>
        <w:t>Selection of Organizations</w:t>
      </w:r>
    </w:p>
    <w:p w:rsid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The only organizations that will be audited are Tier II organizations.</w:t>
      </w:r>
      <w:r>
        <w:rPr>
          <w:rFonts w:ascii="Times New Roman" w:hAnsi="Times New Roman" w:cs="Times New Roman"/>
          <w:sz w:val="24"/>
          <w:szCs w:val="20"/>
        </w:rPr>
        <w:t xml:space="preserve"> </w:t>
      </w:r>
      <w:r w:rsidRPr="00222D62">
        <w:rPr>
          <w:rFonts w:ascii="Times New Roman" w:hAnsi="Times New Roman" w:cs="Times New Roman"/>
          <w:sz w:val="24"/>
          <w:szCs w:val="20"/>
        </w:rPr>
        <w:t>The selection will be done by the Assistant Finance Commissioner and will consist of</w:t>
      </w:r>
      <w:r w:rsidR="004B16F3">
        <w:rPr>
          <w:rFonts w:ascii="Times New Roman" w:hAnsi="Times New Roman" w:cs="Times New Roman"/>
          <w:sz w:val="24"/>
          <w:szCs w:val="20"/>
        </w:rPr>
        <w:t xml:space="preserve"> a random selection of one-fourth</w:t>
      </w:r>
      <w:r w:rsidRPr="00222D62">
        <w:rPr>
          <w:rFonts w:ascii="Times New Roman" w:hAnsi="Times New Roman" w:cs="Times New Roman"/>
          <w:sz w:val="24"/>
          <w:szCs w:val="20"/>
        </w:rPr>
        <w:t xml:space="preserve"> of the current student organizations.</w:t>
      </w:r>
      <w:r>
        <w:rPr>
          <w:rFonts w:ascii="Times New Roman" w:hAnsi="Times New Roman" w:cs="Times New Roman"/>
          <w:sz w:val="24"/>
          <w:szCs w:val="20"/>
        </w:rPr>
        <w:t xml:space="preserve"> </w:t>
      </w:r>
    </w:p>
    <w:p w:rsidR="00222D62" w:rsidRDefault="00222D62" w:rsidP="00222D62">
      <w:pPr>
        <w:pStyle w:val="NoSpacing"/>
        <w:spacing w:after="20" w:line="276" w:lineRule="auto"/>
        <w:rPr>
          <w:rFonts w:ascii="Times New Roman" w:hAnsi="Times New Roman" w:cs="Times New Roman"/>
          <w:sz w:val="24"/>
          <w:szCs w:val="20"/>
        </w:rPr>
      </w:pPr>
    </w:p>
    <w:p w:rsidR="00222D62" w:rsidRPr="00222D62" w:rsidRDefault="00222D62" w:rsidP="00222D62">
      <w:pPr>
        <w:spacing w:after="0"/>
        <w:rPr>
          <w:rFonts w:ascii="Times New Roman" w:hAnsi="Times New Roman" w:cs="Times New Roman"/>
          <w:b/>
          <w:sz w:val="24"/>
        </w:rPr>
      </w:pPr>
    </w:p>
    <w:p w:rsidR="00695EBB" w:rsidRDefault="00695EBB" w:rsidP="00695EBB">
      <w:pPr>
        <w:spacing w:after="0"/>
        <w:rPr>
          <w:rFonts w:ascii="Times New Roman" w:hAnsi="Times New Roman" w:cs="Times New Roman"/>
          <w:b/>
          <w:sz w:val="28"/>
        </w:rPr>
      </w:pPr>
      <w:r w:rsidRPr="00222D62">
        <w:rPr>
          <w:rFonts w:ascii="Times New Roman" w:hAnsi="Times New Roman" w:cs="Times New Roman"/>
          <w:b/>
          <w:sz w:val="28"/>
        </w:rPr>
        <w:t xml:space="preserve">Required </w:t>
      </w:r>
      <w:r>
        <w:rPr>
          <w:rFonts w:ascii="Times New Roman" w:hAnsi="Times New Roman" w:cs="Times New Roman"/>
          <w:b/>
          <w:sz w:val="28"/>
        </w:rPr>
        <w:t>Documents/Material</w:t>
      </w: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 xml:space="preserve">The selected organizations will have to submit financial documents from the past six months </w:t>
      </w:r>
      <w:r w:rsidR="00AC478E">
        <w:rPr>
          <w:rFonts w:ascii="Times New Roman" w:hAnsi="Times New Roman" w:cs="Times New Roman"/>
          <w:sz w:val="24"/>
          <w:szCs w:val="20"/>
        </w:rPr>
        <w:t xml:space="preserve">(August through January) </w:t>
      </w:r>
      <w:r w:rsidRPr="00222D62">
        <w:rPr>
          <w:rFonts w:ascii="Times New Roman" w:hAnsi="Times New Roman" w:cs="Times New Roman"/>
          <w:sz w:val="24"/>
          <w:szCs w:val="20"/>
        </w:rPr>
        <w:t xml:space="preserve">to the Student Government Finance Office. Requested financial documents may include, but is not limited to, the following: </w:t>
      </w:r>
    </w:p>
    <w:p w:rsidR="00222D62" w:rsidRPr="00222D62" w:rsidRDefault="00222D62" w:rsidP="00222D62">
      <w:pPr>
        <w:pStyle w:val="NoSpacing"/>
        <w:numPr>
          <w:ilvl w:val="0"/>
          <w:numId w:val="2"/>
        </w:numPr>
        <w:spacing w:after="20" w:line="276" w:lineRule="auto"/>
        <w:rPr>
          <w:rFonts w:ascii="Times New Roman" w:hAnsi="Times New Roman" w:cs="Times New Roman"/>
          <w:sz w:val="24"/>
          <w:szCs w:val="20"/>
        </w:rPr>
      </w:pPr>
      <w:r w:rsidRPr="00222D62">
        <w:rPr>
          <w:rFonts w:ascii="Times New Roman" w:hAnsi="Times New Roman" w:cs="Times New Roman"/>
          <w:sz w:val="24"/>
          <w:szCs w:val="20"/>
        </w:rPr>
        <w:t>Bank statements</w:t>
      </w:r>
    </w:p>
    <w:p w:rsidR="00222D62" w:rsidRPr="00222D62" w:rsidRDefault="00222D62" w:rsidP="00222D62">
      <w:pPr>
        <w:pStyle w:val="NoSpacing"/>
        <w:numPr>
          <w:ilvl w:val="0"/>
          <w:numId w:val="2"/>
        </w:numPr>
        <w:spacing w:after="20" w:line="276" w:lineRule="auto"/>
        <w:rPr>
          <w:rFonts w:ascii="Times New Roman" w:hAnsi="Times New Roman" w:cs="Times New Roman"/>
          <w:sz w:val="24"/>
          <w:szCs w:val="20"/>
        </w:rPr>
      </w:pPr>
      <w:r w:rsidRPr="00222D62">
        <w:rPr>
          <w:rFonts w:ascii="Times New Roman" w:hAnsi="Times New Roman" w:cs="Times New Roman"/>
          <w:sz w:val="24"/>
          <w:szCs w:val="20"/>
        </w:rPr>
        <w:t>Copy of checkbook ledger</w:t>
      </w:r>
    </w:p>
    <w:p w:rsidR="00222D62" w:rsidRPr="00222D62" w:rsidRDefault="00222D62" w:rsidP="00222D62">
      <w:pPr>
        <w:pStyle w:val="NoSpacing"/>
        <w:numPr>
          <w:ilvl w:val="0"/>
          <w:numId w:val="2"/>
        </w:numPr>
        <w:spacing w:after="20" w:line="276" w:lineRule="auto"/>
        <w:rPr>
          <w:rFonts w:ascii="Times New Roman" w:hAnsi="Times New Roman" w:cs="Times New Roman"/>
          <w:sz w:val="24"/>
          <w:szCs w:val="20"/>
        </w:rPr>
      </w:pPr>
      <w:r w:rsidRPr="00222D62">
        <w:rPr>
          <w:rFonts w:ascii="Times New Roman" w:hAnsi="Times New Roman" w:cs="Times New Roman"/>
          <w:sz w:val="24"/>
          <w:szCs w:val="20"/>
        </w:rPr>
        <w:t>Explanation of debit card uses</w:t>
      </w:r>
    </w:p>
    <w:p w:rsidR="00222D62" w:rsidRPr="00222D62" w:rsidRDefault="00222D62" w:rsidP="00222D62">
      <w:pPr>
        <w:pStyle w:val="NoSpacing"/>
        <w:numPr>
          <w:ilvl w:val="0"/>
          <w:numId w:val="2"/>
        </w:numPr>
        <w:spacing w:after="20" w:line="276" w:lineRule="auto"/>
        <w:rPr>
          <w:rFonts w:ascii="Times New Roman" w:hAnsi="Times New Roman" w:cs="Times New Roman"/>
          <w:sz w:val="24"/>
          <w:szCs w:val="20"/>
        </w:rPr>
      </w:pPr>
      <w:r w:rsidRPr="00222D62">
        <w:rPr>
          <w:rFonts w:ascii="Times New Roman" w:hAnsi="Times New Roman" w:cs="Times New Roman"/>
          <w:sz w:val="24"/>
          <w:szCs w:val="20"/>
        </w:rPr>
        <w:t>Signature card from bank (or similar documentation)</w:t>
      </w:r>
    </w:p>
    <w:p w:rsidR="00222D62" w:rsidRPr="00222D62" w:rsidRDefault="00222D62" w:rsidP="00222D62">
      <w:pPr>
        <w:pStyle w:val="NoSpacing"/>
        <w:numPr>
          <w:ilvl w:val="0"/>
          <w:numId w:val="2"/>
        </w:numPr>
        <w:spacing w:after="20" w:line="276" w:lineRule="auto"/>
        <w:rPr>
          <w:rFonts w:ascii="Times New Roman" w:hAnsi="Times New Roman" w:cs="Times New Roman"/>
          <w:sz w:val="24"/>
          <w:szCs w:val="20"/>
        </w:rPr>
      </w:pPr>
      <w:r w:rsidRPr="00222D62">
        <w:rPr>
          <w:rFonts w:ascii="Times New Roman" w:hAnsi="Times New Roman" w:cs="Times New Roman"/>
          <w:sz w:val="24"/>
          <w:szCs w:val="20"/>
        </w:rPr>
        <w:t>Inventory report from competitive organizations</w:t>
      </w: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These finance documents are only required if applicable to the corresponding student organization.</w:t>
      </w:r>
    </w:p>
    <w:p w:rsidR="00695EBB" w:rsidRPr="00695EBB" w:rsidRDefault="00695EBB" w:rsidP="00695EBB">
      <w:pPr>
        <w:spacing w:after="0" w:line="276" w:lineRule="auto"/>
        <w:rPr>
          <w:rFonts w:ascii="Times New Roman" w:hAnsi="Times New Roman" w:cs="Times New Roman"/>
          <w:b/>
          <w:sz w:val="24"/>
        </w:rPr>
      </w:pPr>
    </w:p>
    <w:p w:rsidR="00222D62" w:rsidRDefault="00222D62" w:rsidP="00695EBB">
      <w:pPr>
        <w:spacing w:after="0" w:line="276" w:lineRule="auto"/>
        <w:rPr>
          <w:rFonts w:ascii="Times New Roman" w:hAnsi="Times New Roman" w:cs="Times New Roman"/>
          <w:b/>
          <w:sz w:val="28"/>
        </w:rPr>
      </w:pPr>
      <w:r>
        <w:rPr>
          <w:rFonts w:ascii="Times New Roman" w:hAnsi="Times New Roman" w:cs="Times New Roman"/>
          <w:b/>
          <w:sz w:val="28"/>
        </w:rPr>
        <w:t>Deadline and Penalties</w:t>
      </w: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Deadline for all of the</w:t>
      </w:r>
      <w:r>
        <w:rPr>
          <w:rFonts w:ascii="Times New Roman" w:hAnsi="Times New Roman" w:cs="Times New Roman"/>
          <w:sz w:val="24"/>
          <w:szCs w:val="20"/>
        </w:rPr>
        <w:t xml:space="preserve"> required documents will be </w:t>
      </w:r>
      <w:r w:rsidRPr="00222D62">
        <w:rPr>
          <w:rFonts w:ascii="Times New Roman" w:hAnsi="Times New Roman" w:cs="Times New Roman"/>
          <w:b/>
          <w:sz w:val="24"/>
          <w:szCs w:val="20"/>
        </w:rPr>
        <w:t>Friday, Mar</w:t>
      </w:r>
      <w:r w:rsidR="004B16F3">
        <w:rPr>
          <w:rFonts w:ascii="Times New Roman" w:hAnsi="Times New Roman" w:cs="Times New Roman"/>
          <w:b/>
          <w:sz w:val="24"/>
          <w:szCs w:val="20"/>
        </w:rPr>
        <w:t>ch 11</w:t>
      </w:r>
      <w:r w:rsidRPr="00222D62">
        <w:rPr>
          <w:rFonts w:ascii="Times New Roman" w:hAnsi="Times New Roman" w:cs="Times New Roman"/>
          <w:b/>
          <w:sz w:val="24"/>
          <w:szCs w:val="20"/>
          <w:vertAlign w:val="superscript"/>
        </w:rPr>
        <w:t>th</w:t>
      </w:r>
      <w:r w:rsidR="004B16F3">
        <w:rPr>
          <w:rFonts w:ascii="Times New Roman" w:hAnsi="Times New Roman" w:cs="Times New Roman"/>
          <w:b/>
          <w:sz w:val="24"/>
          <w:szCs w:val="20"/>
        </w:rPr>
        <w:t>, 2016</w:t>
      </w:r>
      <w:r w:rsidRPr="00222D62">
        <w:rPr>
          <w:rFonts w:ascii="Times New Roman" w:hAnsi="Times New Roman" w:cs="Times New Roman"/>
          <w:b/>
          <w:sz w:val="24"/>
          <w:szCs w:val="20"/>
        </w:rPr>
        <w:t xml:space="preserve"> at 5pm.</w:t>
      </w: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Failure to meet the deadline will lead to the following disciplinary procedures:</w:t>
      </w:r>
    </w:p>
    <w:p w:rsidR="00222D62" w:rsidRPr="00222D62" w:rsidRDefault="00222D62" w:rsidP="00222D62">
      <w:pPr>
        <w:pStyle w:val="NoSpacing"/>
        <w:spacing w:after="20" w:line="276" w:lineRule="auto"/>
        <w:ind w:firstLine="576"/>
        <w:rPr>
          <w:rFonts w:ascii="Times New Roman" w:hAnsi="Times New Roman" w:cs="Times New Roman"/>
          <w:b/>
          <w:sz w:val="24"/>
          <w:szCs w:val="20"/>
        </w:rPr>
      </w:pPr>
      <w:r w:rsidRPr="00222D62">
        <w:rPr>
          <w:rFonts w:ascii="Times New Roman" w:hAnsi="Times New Roman" w:cs="Times New Roman"/>
          <w:b/>
          <w:sz w:val="24"/>
          <w:szCs w:val="20"/>
        </w:rPr>
        <w:t xml:space="preserve">Warning: </w:t>
      </w:r>
      <w:r w:rsidRPr="00222D62">
        <w:rPr>
          <w:rFonts w:ascii="Times New Roman" w:hAnsi="Times New Roman" w:cs="Times New Roman"/>
          <w:sz w:val="24"/>
          <w:szCs w:val="20"/>
        </w:rPr>
        <w:t>If the organization does not meet requirements within two weeks from deadline.</w:t>
      </w:r>
    </w:p>
    <w:p w:rsidR="00222D62" w:rsidRPr="00222D62" w:rsidRDefault="00222D62" w:rsidP="00222D62">
      <w:pPr>
        <w:pStyle w:val="NoSpacing"/>
        <w:spacing w:after="20" w:line="276" w:lineRule="auto"/>
        <w:ind w:firstLine="576"/>
        <w:rPr>
          <w:rFonts w:ascii="Times New Roman" w:hAnsi="Times New Roman" w:cs="Times New Roman"/>
          <w:b/>
          <w:sz w:val="24"/>
          <w:szCs w:val="20"/>
        </w:rPr>
      </w:pPr>
      <w:r w:rsidRPr="00222D62">
        <w:rPr>
          <w:rFonts w:ascii="Times New Roman" w:hAnsi="Times New Roman" w:cs="Times New Roman"/>
          <w:b/>
          <w:sz w:val="24"/>
          <w:szCs w:val="20"/>
        </w:rPr>
        <w:t xml:space="preserve">Loss of a CSO status: </w:t>
      </w:r>
      <w:r w:rsidRPr="00222D62">
        <w:rPr>
          <w:rFonts w:ascii="Times New Roman" w:hAnsi="Times New Roman" w:cs="Times New Roman"/>
          <w:sz w:val="24"/>
          <w:szCs w:val="20"/>
        </w:rPr>
        <w:t>Requirements not met after two weeks of deadline.</w:t>
      </w:r>
    </w:p>
    <w:p w:rsidR="00222D62" w:rsidRDefault="00222D62" w:rsidP="00222D62">
      <w:pPr>
        <w:pStyle w:val="NoSpacing"/>
        <w:spacing w:after="20" w:line="276" w:lineRule="auto"/>
        <w:ind w:left="576"/>
        <w:rPr>
          <w:rFonts w:ascii="Times New Roman" w:hAnsi="Times New Roman" w:cs="Times New Roman"/>
          <w:sz w:val="24"/>
          <w:szCs w:val="20"/>
        </w:rPr>
      </w:pPr>
      <w:r w:rsidRPr="00222D62">
        <w:rPr>
          <w:rFonts w:ascii="Times New Roman" w:hAnsi="Times New Roman" w:cs="Times New Roman"/>
          <w:b/>
          <w:sz w:val="24"/>
          <w:szCs w:val="20"/>
        </w:rPr>
        <w:lastRenderedPageBreak/>
        <w:t xml:space="preserve">Temporary probation of funding: </w:t>
      </w:r>
      <w:r w:rsidRPr="00222D62">
        <w:rPr>
          <w:rFonts w:ascii="Times New Roman" w:hAnsi="Times New Roman" w:cs="Times New Roman"/>
          <w:sz w:val="24"/>
          <w:szCs w:val="20"/>
        </w:rPr>
        <w:t>No contact from organization or requirements turned in after six weeks from deadline. Funding will be reinstated once organization talks with Student Government Finance and explains reasoning of missed deadline. Requirements still need to be met or funding will not be reinstated and no further requests can be made until audit is resolved.</w:t>
      </w:r>
    </w:p>
    <w:p w:rsidR="00222D62" w:rsidRDefault="00222D62" w:rsidP="00222D62">
      <w:pPr>
        <w:pStyle w:val="NoSpacing"/>
        <w:spacing w:line="276" w:lineRule="auto"/>
        <w:rPr>
          <w:rFonts w:ascii="Times New Roman" w:hAnsi="Times New Roman" w:cs="Times New Roman"/>
          <w:b/>
          <w:sz w:val="24"/>
          <w:szCs w:val="20"/>
        </w:rPr>
      </w:pPr>
    </w:p>
    <w:p w:rsidR="00222D62" w:rsidRPr="00222D62" w:rsidRDefault="00222D62" w:rsidP="00222D62">
      <w:pPr>
        <w:pStyle w:val="NoSpacing"/>
        <w:spacing w:after="20" w:line="276" w:lineRule="auto"/>
        <w:rPr>
          <w:rFonts w:ascii="Times New Roman" w:hAnsi="Times New Roman" w:cs="Times New Roman"/>
          <w:b/>
          <w:sz w:val="28"/>
          <w:szCs w:val="20"/>
        </w:rPr>
      </w:pPr>
      <w:r w:rsidRPr="00222D62">
        <w:rPr>
          <w:rFonts w:ascii="Times New Roman" w:hAnsi="Times New Roman" w:cs="Times New Roman"/>
          <w:b/>
          <w:sz w:val="28"/>
          <w:szCs w:val="20"/>
        </w:rPr>
        <w:t>Review Process</w:t>
      </w: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The following are items that will be looked for during the audit in the required documents:</w:t>
      </w:r>
    </w:p>
    <w:p w:rsidR="00222D62" w:rsidRPr="00222D62" w:rsidRDefault="00222D62" w:rsidP="00222D62">
      <w:pPr>
        <w:pStyle w:val="NoSpacing"/>
        <w:spacing w:after="20" w:line="276" w:lineRule="auto"/>
        <w:ind w:left="576" w:firstLine="144"/>
        <w:rPr>
          <w:rFonts w:ascii="Times New Roman" w:hAnsi="Times New Roman" w:cs="Times New Roman"/>
          <w:sz w:val="24"/>
          <w:szCs w:val="20"/>
        </w:rPr>
      </w:pPr>
      <w:r w:rsidRPr="00222D62">
        <w:rPr>
          <w:rFonts w:ascii="Times New Roman" w:hAnsi="Times New Roman" w:cs="Times New Roman"/>
          <w:sz w:val="24"/>
          <w:szCs w:val="20"/>
        </w:rPr>
        <w:t>Direct paper trail- meaning that the income and expenses match up with receipts given to Student Government and/or reimbursement checks to the organization.</w:t>
      </w:r>
    </w:p>
    <w:p w:rsidR="00222D62" w:rsidRPr="00222D62" w:rsidRDefault="00222D62" w:rsidP="00222D62">
      <w:pPr>
        <w:pStyle w:val="NoSpacing"/>
        <w:spacing w:after="20" w:line="276" w:lineRule="auto"/>
        <w:ind w:left="576" w:firstLine="144"/>
        <w:rPr>
          <w:rFonts w:ascii="Times New Roman" w:hAnsi="Times New Roman" w:cs="Times New Roman"/>
          <w:sz w:val="24"/>
          <w:szCs w:val="20"/>
        </w:rPr>
      </w:pPr>
      <w:r w:rsidRPr="00222D62">
        <w:rPr>
          <w:rFonts w:ascii="Times New Roman" w:hAnsi="Times New Roman" w:cs="Times New Roman"/>
          <w:sz w:val="24"/>
          <w:szCs w:val="20"/>
        </w:rPr>
        <w:t>Matching expenses with reimbursements from Student Government- the bank statements reflect deposits and withdrawals that are reasonable for the organization.</w:t>
      </w:r>
    </w:p>
    <w:p w:rsidR="00222D62" w:rsidRPr="00222D62" w:rsidRDefault="00222D62" w:rsidP="00222D62">
      <w:pPr>
        <w:pStyle w:val="NoSpacing"/>
        <w:spacing w:after="20" w:line="276" w:lineRule="auto"/>
        <w:ind w:left="576" w:firstLine="144"/>
        <w:rPr>
          <w:rFonts w:ascii="Times New Roman" w:hAnsi="Times New Roman" w:cs="Times New Roman"/>
          <w:sz w:val="24"/>
          <w:szCs w:val="20"/>
        </w:rPr>
      </w:pPr>
      <w:r w:rsidRPr="00222D62">
        <w:rPr>
          <w:rFonts w:ascii="Times New Roman" w:hAnsi="Times New Roman" w:cs="Times New Roman"/>
          <w:sz w:val="24"/>
          <w:szCs w:val="20"/>
        </w:rPr>
        <w:t>Related purchases- checks/card use that seems germane to the organization (i.e. buying footballs for the football club) and other expenses for general operation.</w:t>
      </w: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If the Assistant Executive Commissioner of Finance finds anything suspicious in the requirements, he/she will contact the organization to meet for clarification.</w:t>
      </w:r>
    </w:p>
    <w:p w:rsidR="00695EBB" w:rsidRDefault="00695EBB" w:rsidP="00222D62">
      <w:pPr>
        <w:pStyle w:val="NoSpacing"/>
        <w:spacing w:after="20" w:line="276" w:lineRule="auto"/>
        <w:rPr>
          <w:rFonts w:ascii="Times New Roman" w:hAnsi="Times New Roman" w:cs="Times New Roman"/>
          <w:sz w:val="24"/>
          <w:szCs w:val="20"/>
        </w:rPr>
      </w:pPr>
    </w:p>
    <w:p w:rsidR="00222D62" w:rsidRPr="00222D62" w:rsidRDefault="00222D62" w:rsidP="00222D62">
      <w:pPr>
        <w:pStyle w:val="NoSpacing"/>
        <w:spacing w:after="20" w:line="276" w:lineRule="auto"/>
        <w:rPr>
          <w:rFonts w:ascii="Times New Roman" w:hAnsi="Times New Roman" w:cs="Times New Roman"/>
          <w:sz w:val="24"/>
          <w:szCs w:val="20"/>
        </w:rPr>
      </w:pPr>
      <w:r w:rsidRPr="00222D62">
        <w:rPr>
          <w:rFonts w:ascii="Times New Roman" w:hAnsi="Times New Roman" w:cs="Times New Roman"/>
          <w:sz w:val="24"/>
          <w:szCs w:val="20"/>
        </w:rPr>
        <w:t>After review by the Assistant Executive Commissioner of Finance, any disciplinary actions or corrective measures must be brought before the Audit Appeals Board to review the recommended actions.</w:t>
      </w:r>
    </w:p>
    <w:p w:rsidR="00222D62" w:rsidRPr="00222D62" w:rsidRDefault="00222D62" w:rsidP="00222D62">
      <w:pPr>
        <w:spacing w:after="0" w:line="276" w:lineRule="auto"/>
        <w:rPr>
          <w:rFonts w:ascii="Times New Roman" w:hAnsi="Times New Roman" w:cs="Times New Roman"/>
          <w:b/>
          <w:sz w:val="24"/>
        </w:rPr>
      </w:pPr>
    </w:p>
    <w:p w:rsidR="00222D62" w:rsidRPr="00222D62" w:rsidRDefault="00222D62" w:rsidP="00695EBB">
      <w:pPr>
        <w:spacing w:after="0" w:line="276" w:lineRule="auto"/>
        <w:rPr>
          <w:rFonts w:ascii="Times New Roman" w:hAnsi="Times New Roman" w:cs="Times New Roman"/>
          <w:b/>
          <w:sz w:val="28"/>
        </w:rPr>
      </w:pPr>
      <w:r>
        <w:rPr>
          <w:rFonts w:ascii="Times New Roman" w:hAnsi="Times New Roman" w:cs="Times New Roman"/>
          <w:b/>
          <w:sz w:val="28"/>
        </w:rPr>
        <w:t>Appeal Process</w:t>
      </w:r>
    </w:p>
    <w:p w:rsidR="00222D62" w:rsidRPr="00695EBB" w:rsidRDefault="00222D62" w:rsidP="00695EBB">
      <w:pPr>
        <w:pStyle w:val="NoSpacing"/>
        <w:spacing w:after="20" w:line="276" w:lineRule="auto"/>
        <w:rPr>
          <w:rFonts w:ascii="Times New Roman" w:hAnsi="Times New Roman" w:cs="Times New Roman"/>
          <w:sz w:val="24"/>
          <w:szCs w:val="20"/>
        </w:rPr>
      </w:pPr>
      <w:r w:rsidRPr="00695EBB">
        <w:rPr>
          <w:rFonts w:ascii="Times New Roman" w:hAnsi="Times New Roman" w:cs="Times New Roman"/>
          <w:sz w:val="24"/>
          <w:szCs w:val="20"/>
        </w:rPr>
        <w:t>If the Assistant Executive Commissioner of Finance recommends disciplinary action after reviewing a student organization, the organization can appeal to the Audit Appeals Board.</w:t>
      </w:r>
    </w:p>
    <w:p w:rsidR="00222D62" w:rsidRPr="00695EBB" w:rsidRDefault="00222D62" w:rsidP="00695EBB">
      <w:pPr>
        <w:pStyle w:val="NoSpacing"/>
        <w:spacing w:after="20" w:line="276" w:lineRule="auto"/>
        <w:ind w:firstLine="288"/>
        <w:rPr>
          <w:rFonts w:ascii="Times New Roman" w:hAnsi="Times New Roman" w:cs="Times New Roman"/>
          <w:sz w:val="24"/>
          <w:szCs w:val="20"/>
        </w:rPr>
      </w:pPr>
      <w:r w:rsidRPr="00695EBB">
        <w:rPr>
          <w:rFonts w:ascii="Times New Roman" w:hAnsi="Times New Roman" w:cs="Times New Roman"/>
          <w:sz w:val="24"/>
          <w:szCs w:val="20"/>
        </w:rPr>
        <w:t>The Audit Appeals Board will only be established to resolve any issues from auditing.</w:t>
      </w:r>
    </w:p>
    <w:p w:rsidR="00222D62" w:rsidRPr="00695EBB" w:rsidRDefault="00222D62" w:rsidP="00695EBB">
      <w:pPr>
        <w:pStyle w:val="NoSpacing"/>
        <w:spacing w:after="20" w:line="276" w:lineRule="auto"/>
        <w:ind w:firstLine="288"/>
        <w:rPr>
          <w:rFonts w:ascii="Times New Roman" w:hAnsi="Times New Roman" w:cs="Times New Roman"/>
          <w:sz w:val="24"/>
          <w:szCs w:val="20"/>
        </w:rPr>
      </w:pPr>
      <w:r w:rsidRPr="00695EBB">
        <w:rPr>
          <w:rFonts w:ascii="Times New Roman" w:hAnsi="Times New Roman" w:cs="Times New Roman"/>
          <w:sz w:val="24"/>
          <w:szCs w:val="20"/>
        </w:rPr>
        <w:t>Members of the Audit Appeals Board shall be:</w:t>
      </w:r>
    </w:p>
    <w:p w:rsidR="00222D62" w:rsidRPr="00695EBB" w:rsidRDefault="00222D62" w:rsidP="00695EBB">
      <w:pPr>
        <w:pStyle w:val="NoSpacing"/>
        <w:numPr>
          <w:ilvl w:val="0"/>
          <w:numId w:val="5"/>
        </w:numPr>
        <w:spacing w:after="20" w:line="276" w:lineRule="auto"/>
        <w:ind w:left="900" w:hanging="180"/>
        <w:rPr>
          <w:rFonts w:ascii="Times New Roman" w:hAnsi="Times New Roman" w:cs="Times New Roman"/>
          <w:b/>
          <w:sz w:val="24"/>
          <w:szCs w:val="20"/>
        </w:rPr>
      </w:pPr>
      <w:r w:rsidRPr="00695EBB">
        <w:rPr>
          <w:rFonts w:ascii="Times New Roman" w:hAnsi="Times New Roman" w:cs="Times New Roman"/>
          <w:sz w:val="24"/>
          <w:szCs w:val="20"/>
        </w:rPr>
        <w:t>senate-appointed member from CSO commission,</w:t>
      </w:r>
    </w:p>
    <w:p w:rsidR="00222D62" w:rsidRPr="00695EBB" w:rsidRDefault="00222D62" w:rsidP="00695EBB">
      <w:pPr>
        <w:pStyle w:val="NoSpacing"/>
        <w:numPr>
          <w:ilvl w:val="0"/>
          <w:numId w:val="6"/>
        </w:numPr>
        <w:spacing w:after="20" w:line="276" w:lineRule="auto"/>
        <w:ind w:left="900" w:hanging="180"/>
        <w:rPr>
          <w:rFonts w:ascii="Times New Roman" w:hAnsi="Times New Roman" w:cs="Times New Roman"/>
          <w:b/>
          <w:sz w:val="24"/>
          <w:szCs w:val="20"/>
        </w:rPr>
      </w:pPr>
      <w:r w:rsidRPr="00695EBB">
        <w:rPr>
          <w:rFonts w:ascii="Times New Roman" w:hAnsi="Times New Roman" w:cs="Times New Roman"/>
          <w:sz w:val="24"/>
          <w:szCs w:val="20"/>
        </w:rPr>
        <w:t>senate-appointed member from Finance commission,</w:t>
      </w:r>
    </w:p>
    <w:p w:rsidR="00222D62" w:rsidRPr="00695EBB" w:rsidRDefault="00222D62" w:rsidP="00695EBB">
      <w:pPr>
        <w:pStyle w:val="NoSpacing"/>
        <w:numPr>
          <w:ilvl w:val="0"/>
          <w:numId w:val="7"/>
        </w:numPr>
        <w:spacing w:after="20" w:line="276" w:lineRule="auto"/>
        <w:ind w:left="900" w:hanging="180"/>
        <w:rPr>
          <w:rFonts w:ascii="Times New Roman" w:hAnsi="Times New Roman" w:cs="Times New Roman"/>
          <w:b/>
          <w:sz w:val="24"/>
          <w:szCs w:val="20"/>
        </w:rPr>
      </w:pPr>
      <w:r w:rsidRPr="00695EBB">
        <w:rPr>
          <w:rFonts w:ascii="Times New Roman" w:hAnsi="Times New Roman" w:cs="Times New Roman"/>
          <w:sz w:val="24"/>
          <w:szCs w:val="20"/>
        </w:rPr>
        <w:t>member appointed by the Student Senate,</w:t>
      </w:r>
    </w:p>
    <w:p w:rsidR="00222D62" w:rsidRPr="00695EBB" w:rsidRDefault="00222D62" w:rsidP="00695EBB">
      <w:pPr>
        <w:pStyle w:val="NoSpacing"/>
        <w:numPr>
          <w:ilvl w:val="0"/>
          <w:numId w:val="8"/>
        </w:numPr>
        <w:spacing w:after="20" w:line="276" w:lineRule="auto"/>
        <w:ind w:left="900" w:hanging="180"/>
        <w:rPr>
          <w:rFonts w:ascii="Times New Roman" w:hAnsi="Times New Roman" w:cs="Times New Roman"/>
          <w:b/>
          <w:sz w:val="24"/>
          <w:szCs w:val="20"/>
        </w:rPr>
      </w:pPr>
      <w:r w:rsidRPr="00695EBB">
        <w:rPr>
          <w:rFonts w:ascii="Times New Roman" w:hAnsi="Times New Roman" w:cs="Times New Roman"/>
          <w:sz w:val="24"/>
          <w:szCs w:val="20"/>
        </w:rPr>
        <w:t>at-large (2 CSO and 2 Finance) commissioners from respective commissions,</w:t>
      </w:r>
    </w:p>
    <w:p w:rsidR="00CB7A61" w:rsidRDefault="00CB7A61" w:rsidP="00695EBB">
      <w:pPr>
        <w:pStyle w:val="NoSpacing"/>
        <w:spacing w:after="20" w:line="276" w:lineRule="auto"/>
        <w:ind w:left="720" w:firstLine="3"/>
        <w:rPr>
          <w:rFonts w:ascii="Times New Roman" w:hAnsi="Times New Roman" w:cs="Times New Roman"/>
          <w:sz w:val="24"/>
          <w:szCs w:val="20"/>
        </w:rPr>
      </w:pPr>
      <w:r>
        <w:rPr>
          <w:rFonts w:ascii="Times New Roman" w:hAnsi="Times New Roman" w:cs="Times New Roman"/>
          <w:sz w:val="24"/>
          <w:szCs w:val="20"/>
        </w:rPr>
        <w:t xml:space="preserve">The </w:t>
      </w:r>
      <w:r w:rsidR="00222D62" w:rsidRPr="00695EBB">
        <w:rPr>
          <w:rFonts w:ascii="Times New Roman" w:hAnsi="Times New Roman" w:cs="Times New Roman"/>
          <w:sz w:val="24"/>
          <w:szCs w:val="20"/>
        </w:rPr>
        <w:t xml:space="preserve">Executive Commissioner of CSO </w:t>
      </w:r>
      <w:r>
        <w:rPr>
          <w:rFonts w:ascii="Times New Roman" w:hAnsi="Times New Roman" w:cs="Times New Roman"/>
          <w:sz w:val="24"/>
          <w:szCs w:val="20"/>
        </w:rPr>
        <w:t>shall serve as the chair and non-voting member, except in the cases of ties.</w:t>
      </w:r>
    </w:p>
    <w:p w:rsidR="00222D62" w:rsidRPr="00695EBB" w:rsidRDefault="00CB7A61" w:rsidP="00695EBB">
      <w:pPr>
        <w:pStyle w:val="NoSpacing"/>
        <w:spacing w:after="20" w:line="276" w:lineRule="auto"/>
        <w:ind w:left="720" w:firstLine="3"/>
        <w:rPr>
          <w:rFonts w:ascii="Times New Roman" w:hAnsi="Times New Roman" w:cs="Times New Roman"/>
          <w:b/>
          <w:sz w:val="24"/>
          <w:szCs w:val="20"/>
        </w:rPr>
      </w:pPr>
      <w:r>
        <w:rPr>
          <w:rFonts w:ascii="Times New Roman" w:hAnsi="Times New Roman" w:cs="Times New Roman"/>
          <w:sz w:val="24"/>
          <w:szCs w:val="20"/>
        </w:rPr>
        <w:t xml:space="preserve">The </w:t>
      </w:r>
      <w:r w:rsidR="00222D62" w:rsidRPr="00695EBB">
        <w:rPr>
          <w:rFonts w:ascii="Times New Roman" w:hAnsi="Times New Roman" w:cs="Times New Roman"/>
          <w:sz w:val="24"/>
          <w:szCs w:val="20"/>
        </w:rPr>
        <w:t xml:space="preserve">Assistant </w:t>
      </w:r>
      <w:r w:rsidR="007E652E" w:rsidRPr="00695EBB">
        <w:rPr>
          <w:rFonts w:ascii="Times New Roman" w:hAnsi="Times New Roman" w:cs="Times New Roman"/>
          <w:sz w:val="24"/>
          <w:szCs w:val="20"/>
        </w:rPr>
        <w:t>Executive Commissioner</w:t>
      </w:r>
      <w:r>
        <w:rPr>
          <w:rFonts w:ascii="Times New Roman" w:hAnsi="Times New Roman" w:cs="Times New Roman"/>
          <w:sz w:val="24"/>
          <w:szCs w:val="20"/>
        </w:rPr>
        <w:t xml:space="preserve"> of Finance shall be a non-voting, ex-officio member of the Board.</w:t>
      </w:r>
    </w:p>
    <w:p w:rsidR="00222D62" w:rsidRPr="00695EBB" w:rsidRDefault="00222D62" w:rsidP="00695EBB">
      <w:pPr>
        <w:pStyle w:val="NoSpacing"/>
        <w:spacing w:after="20" w:line="276" w:lineRule="auto"/>
        <w:rPr>
          <w:rFonts w:ascii="Times New Roman" w:hAnsi="Times New Roman" w:cs="Times New Roman"/>
          <w:sz w:val="24"/>
          <w:szCs w:val="20"/>
        </w:rPr>
      </w:pPr>
      <w:r w:rsidRPr="00695EBB">
        <w:rPr>
          <w:rFonts w:ascii="Times New Roman" w:hAnsi="Times New Roman" w:cs="Times New Roman"/>
          <w:sz w:val="24"/>
          <w:szCs w:val="20"/>
        </w:rPr>
        <w:t>All members will be votin</w:t>
      </w:r>
      <w:r w:rsidR="00CB7A61">
        <w:rPr>
          <w:rFonts w:ascii="Times New Roman" w:hAnsi="Times New Roman" w:cs="Times New Roman"/>
          <w:sz w:val="24"/>
          <w:szCs w:val="20"/>
        </w:rPr>
        <w:t>g members, except the Executive Commissioner of CSO and Assistant Executive Commissioner of Finance.</w:t>
      </w:r>
    </w:p>
    <w:p w:rsidR="00695EBB" w:rsidRDefault="00695EBB" w:rsidP="00695EBB">
      <w:pPr>
        <w:pStyle w:val="NoSpacing"/>
        <w:spacing w:after="20" w:line="276" w:lineRule="auto"/>
        <w:rPr>
          <w:rFonts w:ascii="Times New Roman" w:hAnsi="Times New Roman" w:cs="Times New Roman"/>
          <w:sz w:val="24"/>
          <w:szCs w:val="20"/>
        </w:rPr>
      </w:pPr>
    </w:p>
    <w:p w:rsidR="00222D62" w:rsidRPr="00695EBB" w:rsidRDefault="00222D62" w:rsidP="00695EBB">
      <w:pPr>
        <w:pStyle w:val="NoSpacing"/>
        <w:spacing w:after="20" w:line="276" w:lineRule="auto"/>
        <w:rPr>
          <w:rFonts w:ascii="Times New Roman" w:hAnsi="Times New Roman" w:cs="Times New Roman"/>
          <w:sz w:val="24"/>
          <w:szCs w:val="20"/>
        </w:rPr>
      </w:pPr>
      <w:r w:rsidRPr="00695EBB">
        <w:rPr>
          <w:rFonts w:ascii="Times New Roman" w:hAnsi="Times New Roman" w:cs="Times New Roman"/>
          <w:sz w:val="24"/>
          <w:szCs w:val="20"/>
        </w:rPr>
        <w:t xml:space="preserve">The Audit Appeals Board will follow the latest edition of </w:t>
      </w:r>
      <w:r w:rsidRPr="00695EBB">
        <w:rPr>
          <w:rFonts w:ascii="Times New Roman" w:hAnsi="Times New Roman" w:cs="Times New Roman"/>
          <w:i/>
          <w:sz w:val="24"/>
          <w:szCs w:val="20"/>
        </w:rPr>
        <w:t xml:space="preserve">Robert’s Rules of Order Newly Revised, </w:t>
      </w:r>
      <w:r w:rsidRPr="00695EBB">
        <w:rPr>
          <w:rFonts w:ascii="Times New Roman" w:hAnsi="Times New Roman" w:cs="Times New Roman"/>
          <w:sz w:val="24"/>
          <w:szCs w:val="20"/>
        </w:rPr>
        <w:t>whenever appropriate.</w:t>
      </w:r>
    </w:p>
    <w:p w:rsidR="00222D62" w:rsidRPr="00695EBB" w:rsidRDefault="00222D62" w:rsidP="00695EBB">
      <w:pPr>
        <w:pStyle w:val="NoSpacing"/>
        <w:spacing w:after="20" w:line="276" w:lineRule="auto"/>
        <w:rPr>
          <w:rFonts w:ascii="Times New Roman" w:hAnsi="Times New Roman" w:cs="Times New Roman"/>
          <w:sz w:val="24"/>
          <w:szCs w:val="20"/>
        </w:rPr>
      </w:pPr>
      <w:r w:rsidRPr="00695EBB">
        <w:rPr>
          <w:rFonts w:ascii="Times New Roman" w:hAnsi="Times New Roman" w:cs="Times New Roman"/>
          <w:sz w:val="24"/>
          <w:szCs w:val="20"/>
        </w:rPr>
        <w:lastRenderedPageBreak/>
        <w:t>The Assistant Executive Commissioner of Finance will schedule meetings with any organizations that need to be reviewed.</w:t>
      </w:r>
    </w:p>
    <w:p w:rsidR="00695EBB" w:rsidRDefault="00695EBB" w:rsidP="00695EBB">
      <w:pPr>
        <w:pStyle w:val="NoSpacing"/>
        <w:spacing w:after="20" w:line="276" w:lineRule="auto"/>
        <w:rPr>
          <w:rFonts w:ascii="Times New Roman" w:hAnsi="Times New Roman" w:cs="Times New Roman"/>
          <w:sz w:val="24"/>
          <w:szCs w:val="20"/>
        </w:rPr>
      </w:pPr>
    </w:p>
    <w:p w:rsidR="00222D62" w:rsidRPr="00695EBB" w:rsidRDefault="00222D62" w:rsidP="00695EBB">
      <w:pPr>
        <w:pStyle w:val="NoSpacing"/>
        <w:spacing w:after="20" w:line="276" w:lineRule="auto"/>
        <w:rPr>
          <w:rFonts w:ascii="Times New Roman" w:hAnsi="Times New Roman" w:cs="Times New Roman"/>
          <w:sz w:val="24"/>
          <w:szCs w:val="20"/>
        </w:rPr>
      </w:pPr>
      <w:r w:rsidRPr="00695EBB">
        <w:rPr>
          <w:rFonts w:ascii="Times New Roman" w:hAnsi="Times New Roman" w:cs="Times New Roman"/>
          <w:sz w:val="24"/>
          <w:szCs w:val="20"/>
        </w:rPr>
        <w:t xml:space="preserve">The Audit </w:t>
      </w:r>
      <w:r w:rsidR="00A35EEE">
        <w:rPr>
          <w:rFonts w:ascii="Times New Roman" w:hAnsi="Times New Roman" w:cs="Times New Roman"/>
          <w:sz w:val="24"/>
          <w:szCs w:val="20"/>
        </w:rPr>
        <w:t>Appeals Board</w:t>
      </w:r>
      <w:r w:rsidRPr="00695EBB">
        <w:rPr>
          <w:rFonts w:ascii="Times New Roman" w:hAnsi="Times New Roman" w:cs="Times New Roman"/>
          <w:sz w:val="24"/>
          <w:szCs w:val="20"/>
        </w:rPr>
        <w:t xml:space="preserve"> will vote to approve or deny the recommendation as presented by the Assistant Executive Commissioner of Finance.</w:t>
      </w:r>
    </w:p>
    <w:p w:rsidR="00695EBB" w:rsidRDefault="00695EBB" w:rsidP="00695EBB">
      <w:pPr>
        <w:pStyle w:val="NoSpacing"/>
        <w:spacing w:after="20" w:line="276" w:lineRule="auto"/>
        <w:rPr>
          <w:rFonts w:ascii="Times New Roman" w:hAnsi="Times New Roman" w:cs="Times New Roman"/>
          <w:sz w:val="24"/>
          <w:szCs w:val="20"/>
        </w:rPr>
      </w:pPr>
    </w:p>
    <w:p w:rsidR="00695EBB" w:rsidRDefault="00222D62" w:rsidP="00695EBB">
      <w:pPr>
        <w:pStyle w:val="NoSpacing"/>
        <w:pBdr>
          <w:bottom w:val="single" w:sz="6" w:space="1" w:color="auto"/>
        </w:pBdr>
        <w:spacing w:after="20" w:line="276" w:lineRule="auto"/>
        <w:rPr>
          <w:rFonts w:ascii="Times New Roman" w:hAnsi="Times New Roman" w:cs="Times New Roman"/>
          <w:sz w:val="24"/>
          <w:szCs w:val="20"/>
        </w:rPr>
      </w:pPr>
      <w:r w:rsidRPr="00695EBB">
        <w:rPr>
          <w:rFonts w:ascii="Times New Roman" w:hAnsi="Times New Roman" w:cs="Times New Roman"/>
          <w:sz w:val="24"/>
          <w:szCs w:val="20"/>
        </w:rPr>
        <w:t>The organization being reviewed may appeal the decision of the Audit Appeals Board through Student Court.</w:t>
      </w:r>
    </w:p>
    <w:p w:rsidR="00695EBB" w:rsidRDefault="00695EBB" w:rsidP="00695EBB">
      <w:pPr>
        <w:pStyle w:val="NoSpacing"/>
        <w:spacing w:after="20" w:line="276" w:lineRule="auto"/>
        <w:rPr>
          <w:rFonts w:ascii="Times New Roman" w:hAnsi="Times New Roman" w:cs="Times New Roman"/>
          <w:sz w:val="24"/>
          <w:szCs w:val="20"/>
        </w:rPr>
      </w:pPr>
    </w:p>
    <w:p w:rsidR="00695EBB" w:rsidRDefault="00695EBB" w:rsidP="00695EBB">
      <w:pPr>
        <w:pStyle w:val="NoSpacing"/>
        <w:spacing w:after="20" w:line="276" w:lineRule="auto"/>
        <w:rPr>
          <w:rFonts w:ascii="Times New Roman" w:hAnsi="Times New Roman" w:cs="Times New Roman"/>
          <w:b/>
          <w:sz w:val="28"/>
          <w:szCs w:val="20"/>
        </w:rPr>
      </w:pPr>
      <w:r w:rsidRPr="00695EBB">
        <w:rPr>
          <w:rFonts w:ascii="Times New Roman" w:hAnsi="Times New Roman" w:cs="Times New Roman"/>
          <w:b/>
          <w:sz w:val="28"/>
          <w:szCs w:val="20"/>
        </w:rPr>
        <w:t>Please attach all req</w:t>
      </w:r>
      <w:r w:rsidR="008C51A7">
        <w:rPr>
          <w:rFonts w:ascii="Times New Roman" w:hAnsi="Times New Roman" w:cs="Times New Roman"/>
          <w:b/>
          <w:sz w:val="28"/>
          <w:szCs w:val="20"/>
        </w:rPr>
        <w:t xml:space="preserve">uired documents (see above), </w:t>
      </w:r>
      <w:r w:rsidRPr="00695EBB">
        <w:rPr>
          <w:rFonts w:ascii="Times New Roman" w:hAnsi="Times New Roman" w:cs="Times New Roman"/>
          <w:b/>
          <w:sz w:val="28"/>
          <w:szCs w:val="20"/>
        </w:rPr>
        <w:t>fil</w:t>
      </w:r>
      <w:r w:rsidR="008C51A7">
        <w:rPr>
          <w:rFonts w:ascii="Times New Roman" w:hAnsi="Times New Roman" w:cs="Times New Roman"/>
          <w:b/>
          <w:sz w:val="28"/>
          <w:szCs w:val="20"/>
        </w:rPr>
        <w:t>l out the following information, and return t</w:t>
      </w:r>
      <w:r w:rsidR="00E7429C">
        <w:rPr>
          <w:rFonts w:ascii="Times New Roman" w:hAnsi="Times New Roman" w:cs="Times New Roman"/>
          <w:b/>
          <w:sz w:val="28"/>
          <w:szCs w:val="20"/>
        </w:rPr>
        <w:t>o the Stude</w:t>
      </w:r>
      <w:r w:rsidR="004B16F3">
        <w:rPr>
          <w:rFonts w:ascii="Times New Roman" w:hAnsi="Times New Roman" w:cs="Times New Roman"/>
          <w:b/>
          <w:sz w:val="28"/>
          <w:szCs w:val="20"/>
        </w:rPr>
        <w:t>nt Government office by March 11</w:t>
      </w:r>
      <w:r w:rsidR="00E7429C" w:rsidRPr="00E7429C">
        <w:rPr>
          <w:rFonts w:ascii="Times New Roman" w:hAnsi="Times New Roman" w:cs="Times New Roman"/>
          <w:b/>
          <w:sz w:val="28"/>
          <w:szCs w:val="20"/>
          <w:vertAlign w:val="superscript"/>
        </w:rPr>
        <w:t>th</w:t>
      </w:r>
      <w:r w:rsidR="00E7429C">
        <w:rPr>
          <w:rFonts w:ascii="Times New Roman" w:hAnsi="Times New Roman" w:cs="Times New Roman"/>
          <w:b/>
          <w:sz w:val="28"/>
          <w:szCs w:val="20"/>
        </w:rPr>
        <w:t xml:space="preserve"> at 5pm.</w:t>
      </w:r>
    </w:p>
    <w:p w:rsidR="00695EBB" w:rsidRPr="00695EBB" w:rsidRDefault="00695EBB" w:rsidP="00695EBB">
      <w:pPr>
        <w:pStyle w:val="NoSpacing"/>
        <w:spacing w:after="20" w:line="276" w:lineRule="auto"/>
        <w:rPr>
          <w:rFonts w:ascii="Times New Roman" w:hAnsi="Times New Roman" w:cs="Times New Roman"/>
          <w:b/>
          <w:sz w:val="28"/>
          <w:szCs w:val="20"/>
        </w:rPr>
      </w:pPr>
    </w:p>
    <w:p w:rsidR="00695EBB" w:rsidRDefault="00695EBB" w:rsidP="00C709B1">
      <w:pPr>
        <w:pStyle w:val="NoSpacing"/>
        <w:spacing w:line="276" w:lineRule="auto"/>
        <w:rPr>
          <w:rFonts w:ascii="Times New Roman" w:hAnsi="Times New Roman" w:cs="Times New Roman"/>
          <w:sz w:val="28"/>
          <w:szCs w:val="20"/>
        </w:rPr>
      </w:pPr>
      <w:r w:rsidRPr="00695EBB">
        <w:rPr>
          <w:rFonts w:ascii="Times New Roman" w:hAnsi="Times New Roman" w:cs="Times New Roman"/>
          <w:sz w:val="28"/>
          <w:szCs w:val="20"/>
        </w:rPr>
        <w:t>Student Organization Name: ________________</w:t>
      </w:r>
      <w:r>
        <w:rPr>
          <w:rFonts w:ascii="Times New Roman" w:hAnsi="Times New Roman" w:cs="Times New Roman"/>
          <w:sz w:val="28"/>
          <w:szCs w:val="20"/>
        </w:rPr>
        <w:t>_______</w:t>
      </w:r>
    </w:p>
    <w:p w:rsidR="00695EBB" w:rsidRDefault="00695EBB" w:rsidP="00C709B1">
      <w:pPr>
        <w:pStyle w:val="NoSpacing"/>
        <w:spacing w:line="276" w:lineRule="auto"/>
        <w:rPr>
          <w:rFonts w:ascii="Times New Roman" w:hAnsi="Times New Roman" w:cs="Times New Roman"/>
          <w:sz w:val="28"/>
          <w:szCs w:val="20"/>
        </w:rPr>
      </w:pPr>
    </w:p>
    <w:p w:rsidR="00C709B1" w:rsidRDefault="00C709B1" w:rsidP="00C709B1">
      <w:pPr>
        <w:spacing w:after="0"/>
        <w:rPr>
          <w:rFonts w:ascii="Times New Roman" w:hAnsi="Times New Roman" w:cs="Times New Roman"/>
          <w:sz w:val="28"/>
          <w:szCs w:val="20"/>
        </w:rPr>
      </w:pPr>
      <w:r>
        <w:rPr>
          <w:rFonts w:ascii="Times New Roman" w:hAnsi="Times New Roman" w:cs="Times New Roman"/>
          <w:sz w:val="28"/>
          <w:szCs w:val="20"/>
        </w:rPr>
        <w:t>Contact name: ________________________</w:t>
      </w:r>
    </w:p>
    <w:p w:rsidR="00C709B1" w:rsidRDefault="00C709B1">
      <w:pPr>
        <w:rPr>
          <w:rFonts w:ascii="Times New Roman" w:hAnsi="Times New Roman" w:cs="Times New Roman"/>
          <w:sz w:val="28"/>
          <w:szCs w:val="20"/>
        </w:rPr>
      </w:pPr>
    </w:p>
    <w:p w:rsidR="00C709B1" w:rsidRDefault="00C709B1">
      <w:pPr>
        <w:rPr>
          <w:rFonts w:ascii="Times New Roman" w:hAnsi="Times New Roman" w:cs="Times New Roman"/>
          <w:sz w:val="28"/>
          <w:szCs w:val="20"/>
        </w:rPr>
      </w:pPr>
      <w:r>
        <w:rPr>
          <w:rFonts w:ascii="Times New Roman" w:hAnsi="Times New Roman" w:cs="Times New Roman"/>
          <w:sz w:val="28"/>
          <w:szCs w:val="20"/>
        </w:rPr>
        <w:t xml:space="preserve">Contact email address: </w:t>
      </w:r>
      <w:r>
        <w:rPr>
          <w:rFonts w:ascii="Times New Roman" w:hAnsi="Times New Roman" w:cs="Times New Roman"/>
          <w:sz w:val="28"/>
          <w:szCs w:val="20"/>
        </w:rPr>
        <w:softHyphen/>
        <w:t>_____________________</w:t>
      </w:r>
    </w:p>
    <w:p w:rsidR="00C709B1" w:rsidRDefault="00C709B1">
      <w:pPr>
        <w:rPr>
          <w:rFonts w:ascii="Times New Roman" w:hAnsi="Times New Roman" w:cs="Times New Roman"/>
          <w:sz w:val="28"/>
          <w:szCs w:val="20"/>
        </w:rPr>
      </w:pPr>
    </w:p>
    <w:p w:rsidR="00C709B1" w:rsidRDefault="00C709B1">
      <w:pPr>
        <w:rPr>
          <w:rFonts w:ascii="Times New Roman" w:hAnsi="Times New Roman" w:cs="Times New Roman"/>
          <w:sz w:val="28"/>
          <w:szCs w:val="20"/>
        </w:rPr>
      </w:pPr>
      <w:r>
        <w:rPr>
          <w:rFonts w:ascii="Times New Roman" w:hAnsi="Times New Roman" w:cs="Times New Roman"/>
          <w:sz w:val="28"/>
          <w:szCs w:val="20"/>
        </w:rPr>
        <w:t>If non-competitive, please evaluate your most recent conference. On a scale 1-5, 1 meaning strongly disagree and 5 meaning strong agree, rate each of the following statements:</w:t>
      </w:r>
    </w:p>
    <w:p w:rsidR="00C709B1" w:rsidRPr="00C709B1" w:rsidRDefault="00C709B1" w:rsidP="00C709B1">
      <w:pPr>
        <w:jc w:val="right"/>
        <w:rPr>
          <w:rFonts w:ascii="Times New Roman" w:hAnsi="Times New Roman" w:cs="Times New Roman"/>
          <w:sz w:val="28"/>
          <w:szCs w:val="20"/>
          <w:u w:val="single"/>
        </w:rPr>
      </w:pPr>
      <w:r w:rsidRPr="00C709B1">
        <w:rPr>
          <w:rFonts w:ascii="Times New Roman" w:hAnsi="Times New Roman" w:cs="Times New Roman"/>
          <w:sz w:val="28"/>
          <w:szCs w:val="20"/>
          <w:u w:val="single"/>
        </w:rPr>
        <w:t>Scale (1-5)</w:t>
      </w:r>
    </w:p>
    <w:tbl>
      <w:tblPr>
        <w:tblStyle w:val="TableGrid"/>
        <w:tblW w:w="0" w:type="auto"/>
        <w:tblLook w:val="04A0" w:firstRow="1" w:lastRow="0" w:firstColumn="1" w:lastColumn="0" w:noHBand="0" w:noVBand="1"/>
      </w:tblPr>
      <w:tblGrid>
        <w:gridCol w:w="8185"/>
        <w:gridCol w:w="1165"/>
      </w:tblGrid>
      <w:tr w:rsidR="00C709B1" w:rsidTr="00C709B1">
        <w:trPr>
          <w:trHeight w:val="512"/>
        </w:trPr>
        <w:tc>
          <w:tcPr>
            <w:tcW w:w="8185" w:type="dxa"/>
          </w:tcPr>
          <w:p w:rsidR="00C709B1" w:rsidRDefault="00C709B1">
            <w:pPr>
              <w:rPr>
                <w:rFonts w:ascii="Times New Roman" w:hAnsi="Times New Roman" w:cs="Times New Roman"/>
                <w:sz w:val="28"/>
                <w:szCs w:val="20"/>
              </w:rPr>
            </w:pPr>
            <w:r>
              <w:rPr>
                <w:rFonts w:ascii="Times New Roman" w:hAnsi="Times New Roman" w:cs="Times New Roman"/>
                <w:sz w:val="28"/>
                <w:szCs w:val="20"/>
              </w:rPr>
              <w:t>The conference was beneficial to the members of my organization.</w:t>
            </w:r>
          </w:p>
        </w:tc>
        <w:tc>
          <w:tcPr>
            <w:tcW w:w="1165" w:type="dxa"/>
          </w:tcPr>
          <w:p w:rsidR="00C709B1" w:rsidRDefault="00C709B1">
            <w:pPr>
              <w:rPr>
                <w:rFonts w:ascii="Times New Roman" w:hAnsi="Times New Roman" w:cs="Times New Roman"/>
                <w:sz w:val="28"/>
                <w:szCs w:val="20"/>
              </w:rPr>
            </w:pPr>
          </w:p>
        </w:tc>
      </w:tr>
      <w:tr w:rsidR="00C709B1" w:rsidTr="00C709B1">
        <w:trPr>
          <w:trHeight w:val="530"/>
        </w:trPr>
        <w:tc>
          <w:tcPr>
            <w:tcW w:w="8185" w:type="dxa"/>
          </w:tcPr>
          <w:p w:rsidR="00C709B1" w:rsidRDefault="00C709B1">
            <w:pPr>
              <w:rPr>
                <w:rFonts w:ascii="Times New Roman" w:hAnsi="Times New Roman" w:cs="Times New Roman"/>
                <w:sz w:val="28"/>
                <w:szCs w:val="20"/>
              </w:rPr>
            </w:pPr>
            <w:r>
              <w:rPr>
                <w:rFonts w:ascii="Times New Roman" w:hAnsi="Times New Roman" w:cs="Times New Roman"/>
                <w:sz w:val="28"/>
                <w:szCs w:val="20"/>
              </w:rPr>
              <w:t>The conference was directly related to the mission of the organization.</w:t>
            </w:r>
          </w:p>
        </w:tc>
        <w:tc>
          <w:tcPr>
            <w:tcW w:w="1165" w:type="dxa"/>
          </w:tcPr>
          <w:p w:rsidR="00C709B1" w:rsidRDefault="00C709B1">
            <w:pPr>
              <w:rPr>
                <w:rFonts w:ascii="Times New Roman" w:hAnsi="Times New Roman" w:cs="Times New Roman"/>
                <w:sz w:val="28"/>
                <w:szCs w:val="20"/>
              </w:rPr>
            </w:pPr>
          </w:p>
        </w:tc>
      </w:tr>
      <w:tr w:rsidR="00C709B1" w:rsidTr="00C709B1">
        <w:trPr>
          <w:trHeight w:val="530"/>
        </w:trPr>
        <w:tc>
          <w:tcPr>
            <w:tcW w:w="8185" w:type="dxa"/>
          </w:tcPr>
          <w:p w:rsidR="00C709B1" w:rsidRDefault="00C709B1">
            <w:pPr>
              <w:rPr>
                <w:rFonts w:ascii="Times New Roman" w:hAnsi="Times New Roman" w:cs="Times New Roman"/>
                <w:sz w:val="28"/>
                <w:szCs w:val="20"/>
              </w:rPr>
            </w:pPr>
            <w:r>
              <w:rPr>
                <w:rFonts w:ascii="Times New Roman" w:hAnsi="Times New Roman" w:cs="Times New Roman"/>
                <w:sz w:val="28"/>
                <w:szCs w:val="20"/>
              </w:rPr>
              <w:t xml:space="preserve">We received adequate funding from Student Government for this conference. </w:t>
            </w:r>
          </w:p>
        </w:tc>
        <w:tc>
          <w:tcPr>
            <w:tcW w:w="1165" w:type="dxa"/>
          </w:tcPr>
          <w:p w:rsidR="00C709B1" w:rsidRDefault="00C709B1">
            <w:pPr>
              <w:rPr>
                <w:rFonts w:ascii="Times New Roman" w:hAnsi="Times New Roman" w:cs="Times New Roman"/>
                <w:sz w:val="28"/>
                <w:szCs w:val="20"/>
              </w:rPr>
            </w:pPr>
          </w:p>
        </w:tc>
      </w:tr>
      <w:tr w:rsidR="00C709B1" w:rsidTr="00C709B1">
        <w:trPr>
          <w:trHeight w:val="530"/>
        </w:trPr>
        <w:tc>
          <w:tcPr>
            <w:tcW w:w="8185" w:type="dxa"/>
          </w:tcPr>
          <w:p w:rsidR="00C709B1" w:rsidRDefault="00C709B1">
            <w:pPr>
              <w:rPr>
                <w:rFonts w:ascii="Times New Roman" w:hAnsi="Times New Roman" w:cs="Times New Roman"/>
                <w:sz w:val="28"/>
                <w:szCs w:val="20"/>
              </w:rPr>
            </w:pPr>
            <w:r>
              <w:rPr>
                <w:rFonts w:ascii="Times New Roman" w:hAnsi="Times New Roman" w:cs="Times New Roman"/>
                <w:sz w:val="28"/>
                <w:szCs w:val="20"/>
              </w:rPr>
              <w:t>The process for receiving funding from Student Government was easy to understand</w:t>
            </w:r>
          </w:p>
        </w:tc>
        <w:tc>
          <w:tcPr>
            <w:tcW w:w="1165" w:type="dxa"/>
          </w:tcPr>
          <w:p w:rsidR="00C709B1" w:rsidRDefault="00C709B1">
            <w:pPr>
              <w:rPr>
                <w:rFonts w:ascii="Times New Roman" w:hAnsi="Times New Roman" w:cs="Times New Roman"/>
                <w:sz w:val="28"/>
                <w:szCs w:val="20"/>
              </w:rPr>
            </w:pPr>
          </w:p>
        </w:tc>
      </w:tr>
    </w:tbl>
    <w:p w:rsidR="008C51A7" w:rsidRPr="008C51A7" w:rsidRDefault="008C51A7" w:rsidP="008C51A7">
      <w:pPr>
        <w:spacing w:after="0"/>
        <w:rPr>
          <w:rFonts w:ascii="Times New Roman" w:hAnsi="Times New Roman" w:cs="Times New Roman"/>
          <w:szCs w:val="20"/>
        </w:rPr>
      </w:pPr>
    </w:p>
    <w:p w:rsidR="00C709B1" w:rsidRPr="00CB7A61" w:rsidRDefault="008C51A7">
      <w:pPr>
        <w:rPr>
          <w:rFonts w:ascii="Times New Roman" w:hAnsi="Times New Roman" w:cs="Times New Roman"/>
          <w:sz w:val="28"/>
          <w:szCs w:val="20"/>
        </w:rPr>
      </w:pPr>
      <w:r>
        <w:rPr>
          <w:rFonts w:ascii="Times New Roman" w:hAnsi="Times New Roman" w:cs="Times New Roman"/>
          <w:sz w:val="28"/>
          <w:szCs w:val="20"/>
        </w:rPr>
        <w:t xml:space="preserve">Comments: </w:t>
      </w:r>
    </w:p>
    <w:p w:rsidR="00695EBB" w:rsidRDefault="00695EBB" w:rsidP="00695EBB">
      <w:pPr>
        <w:pStyle w:val="NoSpacing"/>
        <w:spacing w:after="20" w:line="276" w:lineRule="auto"/>
        <w:rPr>
          <w:rFonts w:ascii="Times New Roman" w:hAnsi="Times New Roman" w:cs="Times New Roman"/>
          <w:sz w:val="28"/>
          <w:szCs w:val="20"/>
        </w:rPr>
      </w:pPr>
      <w:r>
        <w:rPr>
          <w:rFonts w:ascii="Times New Roman" w:hAnsi="Times New Roman" w:cs="Times New Roman"/>
          <w:sz w:val="28"/>
          <w:szCs w:val="20"/>
        </w:rPr>
        <w:t>Write a 1-3 sentence description of your club/organization.</w:t>
      </w:r>
    </w:p>
    <w:p w:rsidR="00695EBB" w:rsidRDefault="00695EBB" w:rsidP="00695EBB">
      <w:pPr>
        <w:pStyle w:val="NoSpacing"/>
        <w:spacing w:after="20" w:line="360" w:lineRule="auto"/>
        <w:rPr>
          <w:rFonts w:ascii="Times New Roman" w:hAnsi="Times New Roman" w:cs="Times New Roman"/>
          <w:sz w:val="28"/>
          <w:szCs w:val="20"/>
        </w:rPr>
      </w:pPr>
      <w:r>
        <w:rPr>
          <w:rFonts w:ascii="Times New Roman" w:hAnsi="Times New Roman" w:cs="Times New Roman"/>
          <w:sz w:val="28"/>
          <w:szCs w:val="20"/>
        </w:rPr>
        <w:lastRenderedPageBreak/>
        <w:t>______________________________________________________________________________________________________________________________________________________________________________________________________</w:t>
      </w:r>
    </w:p>
    <w:p w:rsidR="00695EBB" w:rsidRDefault="00695EBB" w:rsidP="00695EBB">
      <w:pPr>
        <w:pStyle w:val="NoSpacing"/>
        <w:spacing w:after="20" w:line="360" w:lineRule="auto"/>
        <w:rPr>
          <w:rFonts w:ascii="Times New Roman" w:hAnsi="Times New Roman" w:cs="Times New Roman"/>
          <w:sz w:val="28"/>
          <w:szCs w:val="20"/>
        </w:rPr>
      </w:pPr>
      <w:r>
        <w:rPr>
          <w:rFonts w:ascii="Times New Roman" w:hAnsi="Times New Roman" w:cs="Times New Roman"/>
          <w:noProof/>
          <w:sz w:val="28"/>
          <w:szCs w:val="20"/>
        </w:rPr>
        <mc:AlternateContent>
          <mc:Choice Requires="wps">
            <w:drawing>
              <wp:anchor distT="0" distB="0" distL="114300" distR="114300" simplePos="0" relativeHeight="251659264" behindDoc="0" locked="0" layoutInCell="1" allowOverlap="1" wp14:anchorId="71E8FE80" wp14:editId="12785BFB">
                <wp:simplePos x="0" y="0"/>
                <wp:positionH relativeFrom="margin">
                  <wp:align>left</wp:align>
                </wp:positionH>
                <wp:positionV relativeFrom="paragraph">
                  <wp:posOffset>247650</wp:posOffset>
                </wp:positionV>
                <wp:extent cx="419100" cy="3810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419100" cy="3810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D1636" id="Rectangle 1" o:spid="_x0000_s1026" style="position:absolute;margin-left:0;margin-top:19.5pt;width:33pt;height:3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" fillcolor="white [3201]" strokecolor="black [3213]" strokeweight="1pt">
                <w10:wrap anchorx="margin"/>
              </v:rect>
            </w:pict>
          </mc:Fallback>
        </mc:AlternateContent>
      </w:r>
      <w:r>
        <w:rPr>
          <w:rFonts w:ascii="Times New Roman" w:hAnsi="Times New Roman" w:cs="Times New Roman"/>
          <w:sz w:val="28"/>
          <w:szCs w:val="20"/>
        </w:rPr>
        <w:t xml:space="preserve">Club/Organization </w:t>
      </w:r>
      <w:r w:rsidR="00CB7A61">
        <w:rPr>
          <w:rFonts w:ascii="Times New Roman" w:hAnsi="Times New Roman" w:cs="Times New Roman"/>
          <w:sz w:val="28"/>
          <w:szCs w:val="20"/>
        </w:rPr>
        <w:t xml:space="preserve">All </w:t>
      </w:r>
      <w:r>
        <w:rPr>
          <w:rFonts w:ascii="Times New Roman" w:hAnsi="Times New Roman" w:cs="Times New Roman"/>
          <w:sz w:val="28"/>
          <w:szCs w:val="20"/>
        </w:rPr>
        <w:t xml:space="preserve">Inventory Report </w:t>
      </w:r>
    </w:p>
    <w:p w:rsidR="00695EBB" w:rsidRDefault="00695EBB" w:rsidP="00695EBB">
      <w:pPr>
        <w:pStyle w:val="NoSpacing"/>
        <w:tabs>
          <w:tab w:val="left" w:pos="1020"/>
        </w:tabs>
        <w:spacing w:after="20" w:line="360" w:lineRule="auto"/>
        <w:rPr>
          <w:rFonts w:ascii="Times New Roman" w:hAnsi="Times New Roman" w:cs="Times New Roman"/>
          <w:sz w:val="28"/>
          <w:szCs w:val="20"/>
        </w:rPr>
      </w:pPr>
      <w:r>
        <w:rPr>
          <w:rFonts w:ascii="Times New Roman" w:hAnsi="Times New Roman" w:cs="Times New Roman"/>
          <w:sz w:val="28"/>
          <w:szCs w:val="20"/>
        </w:rPr>
        <w:t xml:space="preserve">           If your c</w:t>
      </w:r>
      <w:r w:rsidR="008C51F2">
        <w:rPr>
          <w:rFonts w:ascii="Times New Roman" w:hAnsi="Times New Roman" w:cs="Times New Roman"/>
          <w:sz w:val="28"/>
          <w:szCs w:val="20"/>
        </w:rPr>
        <w:t>lub has no</w:t>
      </w:r>
      <w:r>
        <w:rPr>
          <w:rFonts w:ascii="Times New Roman" w:hAnsi="Times New Roman" w:cs="Times New Roman"/>
          <w:sz w:val="28"/>
          <w:szCs w:val="20"/>
        </w:rPr>
        <w:t xml:space="preserve"> inventory, please check this box. </w:t>
      </w:r>
    </w:p>
    <w:p w:rsidR="00695EBB" w:rsidRDefault="00695EBB" w:rsidP="00695EBB">
      <w:pPr>
        <w:pStyle w:val="NoSpacing"/>
        <w:tabs>
          <w:tab w:val="left" w:pos="1020"/>
        </w:tabs>
        <w:spacing w:after="20" w:line="360" w:lineRule="auto"/>
        <w:rPr>
          <w:rFonts w:ascii="Times New Roman" w:hAnsi="Times New Roman" w:cs="Times New Roman"/>
          <w:sz w:val="28"/>
          <w:szCs w:val="20"/>
        </w:rPr>
      </w:pPr>
    </w:p>
    <w:tbl>
      <w:tblPr>
        <w:tblStyle w:val="TableGrid"/>
        <w:tblW w:w="0" w:type="auto"/>
        <w:tblLook w:val="04A0" w:firstRow="1" w:lastRow="0" w:firstColumn="1" w:lastColumn="0" w:noHBand="0" w:noVBand="1"/>
      </w:tblPr>
      <w:tblGrid>
        <w:gridCol w:w="2473"/>
        <w:gridCol w:w="2287"/>
        <w:gridCol w:w="2288"/>
        <w:gridCol w:w="2302"/>
      </w:tblGrid>
      <w:tr w:rsidR="00695EBB" w:rsidTr="00695EBB">
        <w:tc>
          <w:tcPr>
            <w:tcW w:w="2337" w:type="dxa"/>
            <w:vAlign w:val="center"/>
          </w:tcPr>
          <w:p w:rsidR="00695EBB" w:rsidRPr="00695EBB" w:rsidRDefault="00695EBB" w:rsidP="00695EBB">
            <w:pPr>
              <w:pStyle w:val="NoSpacing"/>
              <w:tabs>
                <w:tab w:val="left" w:pos="1020"/>
              </w:tabs>
              <w:spacing w:after="20" w:line="360" w:lineRule="auto"/>
              <w:jc w:val="center"/>
              <w:rPr>
                <w:rFonts w:ascii="Times New Roman" w:hAnsi="Times New Roman" w:cs="Times New Roman"/>
                <w:b/>
                <w:sz w:val="28"/>
                <w:szCs w:val="20"/>
              </w:rPr>
            </w:pPr>
            <w:r w:rsidRPr="00695EBB">
              <w:rPr>
                <w:rFonts w:ascii="Times New Roman" w:hAnsi="Times New Roman" w:cs="Times New Roman"/>
                <w:b/>
                <w:sz w:val="28"/>
                <w:szCs w:val="20"/>
              </w:rPr>
              <w:t>Equipment/Supply List (Itemized)</w:t>
            </w:r>
          </w:p>
        </w:tc>
        <w:tc>
          <w:tcPr>
            <w:tcW w:w="2337" w:type="dxa"/>
            <w:vAlign w:val="center"/>
          </w:tcPr>
          <w:p w:rsidR="00695EBB" w:rsidRPr="00695EBB" w:rsidRDefault="00695EBB" w:rsidP="00695EBB">
            <w:pPr>
              <w:pStyle w:val="NoSpacing"/>
              <w:tabs>
                <w:tab w:val="left" w:pos="1020"/>
              </w:tabs>
              <w:spacing w:after="20" w:line="360" w:lineRule="auto"/>
              <w:jc w:val="center"/>
              <w:rPr>
                <w:rFonts w:ascii="Times New Roman" w:hAnsi="Times New Roman" w:cs="Times New Roman"/>
                <w:b/>
                <w:sz w:val="28"/>
                <w:szCs w:val="20"/>
              </w:rPr>
            </w:pPr>
            <w:r w:rsidRPr="00695EBB">
              <w:rPr>
                <w:rFonts w:ascii="Times New Roman" w:hAnsi="Times New Roman" w:cs="Times New Roman"/>
                <w:b/>
                <w:sz w:val="28"/>
                <w:szCs w:val="20"/>
              </w:rPr>
              <w:t>Estimated Purchase Date</w:t>
            </w:r>
          </w:p>
        </w:tc>
        <w:tc>
          <w:tcPr>
            <w:tcW w:w="2338" w:type="dxa"/>
            <w:vAlign w:val="center"/>
          </w:tcPr>
          <w:p w:rsidR="00695EBB" w:rsidRPr="00695EBB" w:rsidRDefault="00695EBB" w:rsidP="00695EBB">
            <w:pPr>
              <w:pStyle w:val="NoSpacing"/>
              <w:tabs>
                <w:tab w:val="left" w:pos="1020"/>
              </w:tabs>
              <w:spacing w:after="20" w:line="360" w:lineRule="auto"/>
              <w:jc w:val="center"/>
              <w:rPr>
                <w:rFonts w:ascii="Times New Roman" w:hAnsi="Times New Roman" w:cs="Times New Roman"/>
                <w:b/>
                <w:sz w:val="28"/>
                <w:szCs w:val="20"/>
              </w:rPr>
            </w:pPr>
            <w:r w:rsidRPr="00695EBB">
              <w:rPr>
                <w:rFonts w:ascii="Times New Roman" w:hAnsi="Times New Roman" w:cs="Times New Roman"/>
                <w:b/>
                <w:sz w:val="28"/>
                <w:szCs w:val="20"/>
              </w:rPr>
              <w:t>Condition</w:t>
            </w:r>
          </w:p>
        </w:tc>
        <w:tc>
          <w:tcPr>
            <w:tcW w:w="2338" w:type="dxa"/>
            <w:vAlign w:val="center"/>
          </w:tcPr>
          <w:p w:rsidR="00695EBB" w:rsidRPr="00695EBB" w:rsidRDefault="00695EBB" w:rsidP="00695EBB">
            <w:pPr>
              <w:pStyle w:val="NoSpacing"/>
              <w:tabs>
                <w:tab w:val="left" w:pos="1020"/>
              </w:tabs>
              <w:spacing w:after="20" w:line="360" w:lineRule="auto"/>
              <w:jc w:val="center"/>
              <w:rPr>
                <w:rFonts w:ascii="Times New Roman" w:hAnsi="Times New Roman" w:cs="Times New Roman"/>
                <w:b/>
                <w:sz w:val="28"/>
                <w:szCs w:val="20"/>
              </w:rPr>
            </w:pPr>
            <w:r w:rsidRPr="00695EBB">
              <w:rPr>
                <w:rFonts w:ascii="Times New Roman" w:hAnsi="Times New Roman" w:cs="Times New Roman"/>
                <w:b/>
                <w:sz w:val="28"/>
                <w:szCs w:val="20"/>
              </w:rPr>
              <w:t>Additional Information</w:t>
            </w: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C709B1" w:rsidTr="00695EBB">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r>
      <w:tr w:rsidR="00C709B1" w:rsidTr="00695EBB">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r>
      <w:tr w:rsidR="00C709B1" w:rsidTr="00695EBB">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C709B1" w:rsidTr="00695EBB">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C709B1" w:rsidRDefault="00C709B1"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r w:rsidR="00695EBB" w:rsidTr="00695EBB">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7"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c>
          <w:tcPr>
            <w:tcW w:w="2338" w:type="dxa"/>
          </w:tcPr>
          <w:p w:rsidR="00695EBB" w:rsidRDefault="00695EBB" w:rsidP="00695EBB">
            <w:pPr>
              <w:pStyle w:val="NoSpacing"/>
              <w:tabs>
                <w:tab w:val="left" w:pos="1020"/>
              </w:tabs>
              <w:spacing w:after="20" w:line="360" w:lineRule="auto"/>
              <w:rPr>
                <w:rFonts w:ascii="Times New Roman" w:hAnsi="Times New Roman" w:cs="Times New Roman"/>
                <w:sz w:val="28"/>
                <w:szCs w:val="20"/>
              </w:rPr>
            </w:pPr>
          </w:p>
        </w:tc>
      </w:tr>
    </w:tbl>
    <w:p w:rsidR="00695EBB" w:rsidRPr="00695EBB" w:rsidRDefault="00695EBB" w:rsidP="00695EBB">
      <w:pPr>
        <w:pStyle w:val="NoSpacing"/>
        <w:tabs>
          <w:tab w:val="left" w:pos="1020"/>
        </w:tabs>
        <w:spacing w:after="20" w:line="360" w:lineRule="auto"/>
        <w:rPr>
          <w:rFonts w:ascii="Times New Roman" w:hAnsi="Times New Roman" w:cs="Times New Roman"/>
          <w:sz w:val="28"/>
          <w:szCs w:val="20"/>
        </w:rPr>
      </w:pPr>
    </w:p>
    <w:p w:rsidR="00E7429C" w:rsidRDefault="00E7429C">
      <w:pPr>
        <w:rPr>
          <w:rFonts w:ascii="Times New Roman" w:hAnsi="Times New Roman" w:cs="Times New Roman"/>
          <w:b/>
          <w:sz w:val="24"/>
        </w:rPr>
      </w:pPr>
      <w:r>
        <w:rPr>
          <w:rFonts w:ascii="Times New Roman" w:hAnsi="Times New Roman" w:cs="Times New Roman"/>
          <w:b/>
          <w:sz w:val="24"/>
        </w:rPr>
        <w:br w:type="page"/>
      </w:r>
    </w:p>
    <w:p w:rsidR="00695EBB" w:rsidRDefault="00E7429C">
      <w:pPr>
        <w:rPr>
          <w:rFonts w:ascii="Times New Roman" w:hAnsi="Times New Roman" w:cs="Times New Roman"/>
          <w:b/>
          <w:sz w:val="24"/>
        </w:rPr>
      </w:pPr>
      <w:r>
        <w:rPr>
          <w:rFonts w:ascii="Times New Roman" w:hAnsi="Times New Roman" w:cs="Times New Roman"/>
          <w:b/>
          <w:sz w:val="24"/>
        </w:rPr>
        <w:lastRenderedPageBreak/>
        <w:t>As an organization leader and preparer of this audit packet, I conclude that the information I provided is accurate and complete to the best of my knowledge. (Please sign and date this submission)</w:t>
      </w:r>
    </w:p>
    <w:p w:rsidR="00E7429C" w:rsidRDefault="00E7429C">
      <w:pPr>
        <w:rPr>
          <w:rFonts w:ascii="Times New Roman" w:hAnsi="Times New Roman" w:cs="Times New Roman"/>
          <w:b/>
          <w:sz w:val="24"/>
        </w:rPr>
      </w:pPr>
    </w:p>
    <w:p w:rsidR="00E7429C" w:rsidRDefault="00E7429C">
      <w:pPr>
        <w:rPr>
          <w:rFonts w:ascii="Times New Roman" w:hAnsi="Times New Roman" w:cs="Times New Roman"/>
          <w:b/>
          <w:sz w:val="24"/>
        </w:rPr>
      </w:pPr>
      <w:r>
        <w:rPr>
          <w:rFonts w:ascii="Times New Roman" w:hAnsi="Times New Roman" w:cs="Times New Roman"/>
          <w:b/>
          <w:sz w:val="24"/>
        </w:rPr>
        <w:t>Signature_______________________                    Date: ___________</w:t>
      </w:r>
    </w:p>
    <w:p w:rsidR="00E7429C" w:rsidRDefault="00E7429C">
      <w:pPr>
        <w:rPr>
          <w:rFonts w:ascii="Times New Roman" w:hAnsi="Times New Roman" w:cs="Times New Roman"/>
          <w:b/>
          <w:sz w:val="24"/>
        </w:rPr>
      </w:pPr>
    </w:p>
    <w:p w:rsidR="00E7429C" w:rsidRDefault="00E7429C">
      <w:pPr>
        <w:rPr>
          <w:rFonts w:ascii="Times New Roman" w:hAnsi="Times New Roman" w:cs="Times New Roman"/>
          <w:b/>
          <w:sz w:val="24"/>
        </w:rPr>
      </w:pPr>
    </w:p>
    <w:p w:rsidR="00E7429C" w:rsidRDefault="00E7429C">
      <w:pPr>
        <w:rPr>
          <w:rFonts w:ascii="Times New Roman" w:hAnsi="Times New Roman" w:cs="Times New Roman"/>
          <w:b/>
          <w:sz w:val="24"/>
        </w:rPr>
      </w:pPr>
      <w:r>
        <w:rPr>
          <w:rFonts w:ascii="Times New Roman" w:hAnsi="Times New Roman" w:cs="Times New Roman"/>
          <w:b/>
          <w:sz w:val="24"/>
        </w:rPr>
        <w:t xml:space="preserve">Reviewed by Assistant Executive Commissioner of Finance: </w:t>
      </w:r>
    </w:p>
    <w:p w:rsidR="00E7429C" w:rsidRDefault="00E7429C">
      <w:pPr>
        <w:rPr>
          <w:rFonts w:ascii="Times New Roman" w:hAnsi="Times New Roman" w:cs="Times New Roman"/>
          <w:b/>
          <w:sz w:val="24"/>
        </w:rPr>
      </w:pPr>
    </w:p>
    <w:p w:rsidR="00E7429C" w:rsidRDefault="00E7429C">
      <w:pPr>
        <w:rPr>
          <w:rFonts w:ascii="Times New Roman" w:hAnsi="Times New Roman" w:cs="Times New Roman"/>
          <w:b/>
          <w:sz w:val="24"/>
        </w:rPr>
      </w:pPr>
      <w:r>
        <w:rPr>
          <w:rFonts w:ascii="Times New Roman" w:hAnsi="Times New Roman" w:cs="Times New Roman"/>
          <w:b/>
          <w:sz w:val="24"/>
        </w:rPr>
        <w:t>Signature: _____________________                       Date: ____________</w:t>
      </w:r>
    </w:p>
    <w:sectPr w:rsidR="00E742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A80" w:rsidRDefault="00416A80" w:rsidP="00695EBB">
      <w:pPr>
        <w:spacing w:after="0" w:line="240" w:lineRule="auto"/>
      </w:pPr>
      <w:r>
        <w:separator/>
      </w:r>
    </w:p>
  </w:endnote>
  <w:endnote w:type="continuationSeparator" w:id="0">
    <w:p w:rsidR="00416A80" w:rsidRDefault="00416A80" w:rsidP="0069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17743367"/>
      <w:docPartObj>
        <w:docPartGallery w:val="Page Numbers (Bottom of Page)"/>
        <w:docPartUnique/>
      </w:docPartObj>
    </w:sdtPr>
    <w:sdtEndPr>
      <w:rPr>
        <w:rFonts w:ascii="Times New Roman" w:hAnsi="Times New Roman" w:cs="Times New Roman"/>
        <w:b w:val="0"/>
        <w:noProof/>
      </w:rPr>
    </w:sdtEndPr>
    <w:sdtContent>
      <w:p w:rsidR="00695EBB" w:rsidRPr="008C51A7" w:rsidRDefault="008C51A7" w:rsidP="008C51A7">
        <w:pPr>
          <w:pStyle w:val="Footer"/>
          <w:jc w:val="center"/>
          <w:rPr>
            <w:rFonts w:ascii="Times New Roman" w:hAnsi="Times New Roman" w:cs="Times New Roman"/>
          </w:rPr>
        </w:pPr>
        <w:r w:rsidRPr="008C51A7">
          <w:rPr>
            <w:b/>
          </w:rPr>
          <w:t xml:space="preserve">              </w:t>
        </w:r>
        <w:r w:rsidRPr="008C51A7">
          <w:rPr>
            <w:b/>
            <w:sz w:val="24"/>
          </w:rPr>
          <w:t xml:space="preserve">    </w:t>
        </w:r>
        <w:r w:rsidRPr="008C51A7">
          <w:rPr>
            <w:rFonts w:ascii="Times New Roman" w:hAnsi="Times New Roman" w:cs="Times New Roman"/>
            <w:b/>
            <w:sz w:val="24"/>
          </w:rPr>
          <w:t xml:space="preserve">           If you have any questions, please email </w:t>
        </w:r>
        <w:hyperlink r:id="rId1" w:history="1">
          <w:r w:rsidRPr="008C51A7">
            <w:rPr>
              <w:rStyle w:val="Hyperlink"/>
              <w:rFonts w:ascii="Times New Roman" w:hAnsi="Times New Roman" w:cs="Times New Roman"/>
              <w:b/>
              <w:sz w:val="24"/>
            </w:rPr>
            <w:t>ndsu.sg.finance@ndsu.edu</w:t>
          </w:r>
        </w:hyperlink>
        <w:r>
          <w:tab/>
        </w:r>
        <w:r w:rsidR="00695EBB" w:rsidRPr="008C51A7">
          <w:rPr>
            <w:rFonts w:ascii="Times New Roman" w:hAnsi="Times New Roman" w:cs="Times New Roman"/>
          </w:rPr>
          <w:fldChar w:fldCharType="begin"/>
        </w:r>
        <w:r w:rsidR="00695EBB" w:rsidRPr="008C51A7">
          <w:rPr>
            <w:rFonts w:ascii="Times New Roman" w:hAnsi="Times New Roman" w:cs="Times New Roman"/>
          </w:rPr>
          <w:instrText xml:space="preserve"> PAGE   \* MERGEFORMAT </w:instrText>
        </w:r>
        <w:r w:rsidR="00695EBB" w:rsidRPr="008C51A7">
          <w:rPr>
            <w:rFonts w:ascii="Times New Roman" w:hAnsi="Times New Roman" w:cs="Times New Roman"/>
          </w:rPr>
          <w:fldChar w:fldCharType="separate"/>
        </w:r>
        <w:r w:rsidR="004B16F3">
          <w:rPr>
            <w:rFonts w:ascii="Times New Roman" w:hAnsi="Times New Roman" w:cs="Times New Roman"/>
            <w:noProof/>
          </w:rPr>
          <w:t>5</w:t>
        </w:r>
        <w:r w:rsidR="00695EBB" w:rsidRPr="008C51A7">
          <w:rPr>
            <w:rFonts w:ascii="Times New Roman" w:hAnsi="Times New Roman" w:cs="Times New Roman"/>
            <w:noProof/>
          </w:rPr>
          <w:fldChar w:fldCharType="end"/>
        </w:r>
      </w:p>
    </w:sdtContent>
  </w:sdt>
  <w:p w:rsidR="00695EBB" w:rsidRDefault="00695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A80" w:rsidRDefault="00416A80" w:rsidP="00695EBB">
      <w:pPr>
        <w:spacing w:after="0" w:line="240" w:lineRule="auto"/>
      </w:pPr>
      <w:r>
        <w:separator/>
      </w:r>
    </w:p>
  </w:footnote>
  <w:footnote w:type="continuationSeparator" w:id="0">
    <w:p w:rsidR="00416A80" w:rsidRDefault="00416A80" w:rsidP="00695E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356BD"/>
    <w:multiLevelType w:val="hybridMultilevel"/>
    <w:tmpl w:val="47B08FD0"/>
    <w:lvl w:ilvl="0" w:tplc="F4F045C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BB32F8"/>
    <w:multiLevelType w:val="multilevel"/>
    <w:tmpl w:val="3CC26BF6"/>
    <w:lvl w:ilvl="0">
      <w:start w:val="5"/>
      <w:numFmt w:val="decimal"/>
      <w:lvlText w:val="Title %1 -"/>
      <w:lvlJc w:val="left"/>
      <w:pPr>
        <w:ind w:left="1008" w:hanging="1008"/>
      </w:pPr>
      <w:rPr>
        <w:rFonts w:hint="default"/>
      </w:rPr>
    </w:lvl>
    <w:lvl w:ilvl="1">
      <w:start w:val="1"/>
      <w:numFmt w:val="decimalZero"/>
      <w:lvlText w:val="%1-%2 -"/>
      <w:lvlJc w:val="left"/>
      <w:pPr>
        <w:ind w:left="1008" w:hanging="864"/>
      </w:pPr>
      <w:rPr>
        <w:rFonts w:hint="default"/>
        <w:b/>
      </w:rPr>
    </w:lvl>
    <w:lvl w:ilvl="2">
      <w:start w:val="1"/>
      <w:numFmt w:val="decimalZero"/>
      <w:lvlText w:val="%1-%2-%3 -"/>
      <w:lvlJc w:val="left"/>
      <w:pPr>
        <w:ind w:left="1296" w:hanging="1008"/>
      </w:pPr>
      <w:rPr>
        <w:rFonts w:hint="default"/>
        <w:b w:val="0"/>
      </w:rPr>
    </w:lvl>
    <w:lvl w:ilvl="3">
      <w:start w:val="1"/>
      <w:numFmt w:val="decimal"/>
      <w:lvlText w:val="%1-%2-%3.%4 -"/>
      <w:lvlJc w:val="left"/>
      <w:pPr>
        <w:ind w:left="1800" w:hanging="1224"/>
      </w:pPr>
      <w:rPr>
        <w:rFonts w:hint="default"/>
        <w:b w:val="0"/>
        <w:sz w:val="20"/>
        <w:szCs w:val="20"/>
      </w:rPr>
    </w:lvl>
    <w:lvl w:ilvl="4">
      <w:start w:val="1"/>
      <w:numFmt w:val="decimal"/>
      <w:lvlText w:val="%1-%2-%3.%4.%5 -"/>
      <w:lvlJc w:val="left"/>
      <w:pPr>
        <w:ind w:left="2592" w:hanging="1512"/>
      </w:pPr>
      <w:rPr>
        <w:rFonts w:hint="default"/>
        <w:sz w:val="20"/>
        <w:szCs w:val="20"/>
      </w:rPr>
    </w:lvl>
    <w:lvl w:ilvl="5">
      <w:start w:val="1"/>
      <w:numFmt w:val="decimal"/>
      <w:lvlText w:val="%1-%2-%3.%4.%5.%6 -"/>
      <w:lvlJc w:val="left"/>
      <w:pPr>
        <w:tabs>
          <w:tab w:val="num" w:pos="1728"/>
        </w:tabs>
        <w:ind w:left="3168" w:hanging="1728"/>
      </w:pPr>
      <w:rPr>
        <w:rFonts w:hint="default"/>
      </w:rPr>
    </w:lvl>
    <w:lvl w:ilvl="6">
      <w:start w:val="1"/>
      <w:numFmt w:val="decimal"/>
      <w:lvlText w:val="%1-%2-%3.%4.%5.%6.%7 -"/>
      <w:lvlJc w:val="left"/>
      <w:pPr>
        <w:ind w:left="5040" w:hanging="3312"/>
      </w:pPr>
      <w:rPr>
        <w:rFonts w:hint="default"/>
      </w:rPr>
    </w:lvl>
    <w:lvl w:ilvl="7">
      <w:start w:val="1"/>
      <w:numFmt w:val="decimal"/>
      <w:lvlText w:val="%1-%2-%3.%4.%5.%6.%7.%8 -"/>
      <w:lvlJc w:val="left"/>
      <w:pPr>
        <w:tabs>
          <w:tab w:val="num" w:pos="2016"/>
        </w:tabs>
        <w:ind w:left="5616" w:hanging="3600"/>
      </w:pPr>
      <w:rPr>
        <w:rFonts w:hint="default"/>
      </w:rPr>
    </w:lvl>
    <w:lvl w:ilvl="8">
      <w:start w:val="1"/>
      <w:numFmt w:val="decimal"/>
      <w:lvlText w:val="%1-%2-%3.%4.%5.%6.%7.%8.%9 -"/>
      <w:lvlJc w:val="left"/>
      <w:pPr>
        <w:tabs>
          <w:tab w:val="num" w:pos="4320"/>
        </w:tabs>
        <w:ind w:left="6264" w:hanging="3960"/>
      </w:pPr>
      <w:rPr>
        <w:rFonts w:hint="default"/>
      </w:rPr>
    </w:lvl>
  </w:abstractNum>
  <w:abstractNum w:abstractNumId="2" w15:restartNumberingAfterBreak="0">
    <w:nsid w:val="2BF51E83"/>
    <w:multiLevelType w:val="hybridMultilevel"/>
    <w:tmpl w:val="A83E023A"/>
    <w:lvl w:ilvl="0" w:tplc="43D6FD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FA7E81"/>
    <w:multiLevelType w:val="hybridMultilevel"/>
    <w:tmpl w:val="DD709B94"/>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4FF231C0"/>
    <w:multiLevelType w:val="hybridMultilevel"/>
    <w:tmpl w:val="31A04050"/>
    <w:lvl w:ilvl="0" w:tplc="885A5668">
      <w:start w:val="1"/>
      <w:numFmt w:val="decimal"/>
      <w:lvlText w:val="%1"/>
      <w:lvlJc w:val="left"/>
      <w:pPr>
        <w:ind w:left="1155" w:hanging="360"/>
      </w:pPr>
      <w:rPr>
        <w:rFonts w:hint="default"/>
        <w:b w:val="0"/>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511B2F12"/>
    <w:multiLevelType w:val="hybridMultilevel"/>
    <w:tmpl w:val="2E8CF708"/>
    <w:lvl w:ilvl="0" w:tplc="95381F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696F26"/>
    <w:multiLevelType w:val="hybridMultilevel"/>
    <w:tmpl w:val="0494247E"/>
    <w:lvl w:ilvl="0" w:tplc="A1C480B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E4B0DF0"/>
    <w:multiLevelType w:val="hybridMultilevel"/>
    <w:tmpl w:val="CCB01D60"/>
    <w:lvl w:ilvl="0" w:tplc="7FEAC00A">
      <w:start w:val="4"/>
      <w:numFmt w:val="decimal"/>
      <w:lvlText w:val="%1"/>
      <w:lvlJc w:val="left"/>
      <w:pPr>
        <w:ind w:left="1020" w:hanging="360"/>
      </w:pPr>
      <w:rPr>
        <w:rFonts w:hint="default"/>
        <w:b w:val="0"/>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num w:numId="1">
    <w:abstractNumId w:val="1"/>
  </w:num>
  <w:num w:numId="2">
    <w:abstractNumId w:val="3"/>
  </w:num>
  <w:num w:numId="3">
    <w:abstractNumId w:val="0"/>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62"/>
    <w:rsid w:val="00163633"/>
    <w:rsid w:val="00222D62"/>
    <w:rsid w:val="00416A80"/>
    <w:rsid w:val="00425B8A"/>
    <w:rsid w:val="004B16F3"/>
    <w:rsid w:val="004D0432"/>
    <w:rsid w:val="00561C34"/>
    <w:rsid w:val="00645F73"/>
    <w:rsid w:val="00695EBB"/>
    <w:rsid w:val="007575EA"/>
    <w:rsid w:val="007E652E"/>
    <w:rsid w:val="008477B8"/>
    <w:rsid w:val="008C51A7"/>
    <w:rsid w:val="008C51F2"/>
    <w:rsid w:val="00A35EEE"/>
    <w:rsid w:val="00A5580D"/>
    <w:rsid w:val="00AC478E"/>
    <w:rsid w:val="00C709B1"/>
    <w:rsid w:val="00CB7A61"/>
    <w:rsid w:val="00E74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422B30-19D1-496F-B4ED-32DF6F761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2D62"/>
    <w:pPr>
      <w:spacing w:after="0" w:line="240" w:lineRule="auto"/>
    </w:pPr>
    <w:rPr>
      <w:rFonts w:eastAsiaTheme="minorEastAsia"/>
    </w:rPr>
  </w:style>
  <w:style w:type="paragraph" w:styleId="Header">
    <w:name w:val="header"/>
    <w:basedOn w:val="Normal"/>
    <w:link w:val="HeaderChar"/>
    <w:uiPriority w:val="99"/>
    <w:unhideWhenUsed/>
    <w:rsid w:val="00695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EBB"/>
  </w:style>
  <w:style w:type="paragraph" w:styleId="Footer">
    <w:name w:val="footer"/>
    <w:basedOn w:val="Normal"/>
    <w:link w:val="FooterChar"/>
    <w:uiPriority w:val="99"/>
    <w:unhideWhenUsed/>
    <w:rsid w:val="00695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EBB"/>
  </w:style>
  <w:style w:type="table" w:styleId="TableGrid">
    <w:name w:val="Table Grid"/>
    <w:basedOn w:val="TableNormal"/>
    <w:uiPriority w:val="39"/>
    <w:rsid w:val="0069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51A7"/>
    <w:rPr>
      <w:color w:val="0563C1" w:themeColor="hyperlink"/>
      <w:u w:val="single"/>
    </w:rPr>
  </w:style>
  <w:style w:type="paragraph" w:styleId="BalloonText">
    <w:name w:val="Balloon Text"/>
    <w:basedOn w:val="Normal"/>
    <w:link w:val="BalloonTextChar"/>
    <w:uiPriority w:val="99"/>
    <w:semiHidden/>
    <w:unhideWhenUsed/>
    <w:rsid w:val="00AC4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ndsu.sg.finance@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922</Words>
  <Characters>5258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 Finance</dc:creator>
  <cp:keywords/>
  <dc:description/>
  <cp:lastModifiedBy>Mason Wenzel</cp:lastModifiedBy>
  <cp:revision>3</cp:revision>
  <cp:lastPrinted>2014-02-05T19:23:00Z</cp:lastPrinted>
  <dcterms:created xsi:type="dcterms:W3CDTF">2015-02-02T22:20:00Z</dcterms:created>
  <dcterms:modified xsi:type="dcterms:W3CDTF">2016-01-29T02:52:00Z</dcterms:modified>
</cp:coreProperties>
</file>