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35B8E" w14:textId="1E245AF8" w:rsidR="008C3BE5" w:rsidRPr="00A87C2F" w:rsidRDefault="00776A13" w:rsidP="008C3BE5">
      <w:pPr>
        <w:jc w:val="center"/>
      </w:pPr>
      <w:r w:rsidRPr="00A367CF">
        <w:rPr>
          <w:noProof/>
        </w:rPr>
        <w:drawing>
          <wp:inline distT="0" distB="0" distL="0" distR="0" wp14:anchorId="73C2A5AC" wp14:editId="0D5A9F90">
            <wp:extent cx="3543300" cy="781050"/>
            <wp:effectExtent l="0" t="0" r="0" b="0"/>
            <wp:docPr id="5" name="Picture 5" descr="C:\Users\eric.a.mcdaniel\Dropbox\Student Government Logos and Tools\Logos from University Relations\Finance\SG_Finance.Commis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.a.mcdaniel\Dropbox\Student Government Logos and Tools\Logos from University Relations\Finance\SG_Finance.Commissi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015"/>
                    <a:stretch/>
                  </pic:blipFill>
                  <pic:spPr bwMode="auto">
                    <a:xfrm>
                      <a:off x="0" y="0"/>
                      <a:ext cx="35433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1C1023" w14:textId="77777777" w:rsidR="008C3BE5" w:rsidRPr="00A87C2F" w:rsidRDefault="009646A2" w:rsidP="008C3BE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864DB2" wp14:editId="035FA6C5">
                <wp:simplePos x="0" y="0"/>
                <wp:positionH relativeFrom="column">
                  <wp:posOffset>1206500</wp:posOffset>
                </wp:positionH>
                <wp:positionV relativeFrom="paragraph">
                  <wp:posOffset>42545</wp:posOffset>
                </wp:positionV>
                <wp:extent cx="3625850" cy="0"/>
                <wp:effectExtent l="12700" t="17145" r="19050" b="2095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8B46F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5pt;margin-top:3.35pt;width:285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qsd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"/>
            </w:pict>
          </mc:Fallback>
        </mc:AlternateContent>
      </w:r>
    </w:p>
    <w:p w14:paraId="1E7DC495" w14:textId="4F49E3A1" w:rsidR="009E29DE" w:rsidRDefault="00B07B88" w:rsidP="003F4439">
      <w:pPr>
        <w:jc w:val="center"/>
        <w:rPr>
          <w:rFonts w:ascii="Century Gothic" w:hAnsi="Century Gothic"/>
          <w:noProof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January 20</w:t>
      </w:r>
      <w:r w:rsidR="000E5DEB" w:rsidRPr="000E5DEB">
        <w:rPr>
          <w:rFonts w:ascii="Century Gothic" w:hAnsi="Century Gothic"/>
          <w:sz w:val="26"/>
          <w:szCs w:val="26"/>
          <w:vertAlign w:val="superscript"/>
        </w:rPr>
        <w:t>th</w:t>
      </w:r>
      <w:r w:rsidR="00FF6416">
        <w:rPr>
          <w:rFonts w:ascii="Century Gothic" w:hAnsi="Century Gothic"/>
          <w:sz w:val="26"/>
          <w:szCs w:val="26"/>
        </w:rPr>
        <w:t>, 2014</w:t>
      </w:r>
    </w:p>
    <w:p w14:paraId="59EB59D6" w14:textId="550FB17D" w:rsidR="008C3BE5" w:rsidRPr="00A87C2F" w:rsidRDefault="00F96590" w:rsidP="00CD0249">
      <w:pPr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Meinecke Board</w:t>
      </w:r>
      <w:r w:rsidR="00CD0249">
        <w:rPr>
          <w:rFonts w:ascii="Century Gothic" w:hAnsi="Century Gothic"/>
          <w:sz w:val="26"/>
          <w:szCs w:val="26"/>
        </w:rPr>
        <w:t xml:space="preserve"> </w:t>
      </w:r>
      <w:r w:rsidR="001510CA">
        <w:rPr>
          <w:rFonts w:ascii="Century Gothic" w:hAnsi="Century Gothic"/>
          <w:sz w:val="26"/>
          <w:szCs w:val="26"/>
        </w:rPr>
        <w:t>Room</w:t>
      </w:r>
    </w:p>
    <w:p w14:paraId="34E256CC" w14:textId="77777777" w:rsidR="008C3BE5" w:rsidRPr="00A87C2F" w:rsidRDefault="009646A2" w:rsidP="008C3BE5">
      <w:pPr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8D85C6" wp14:editId="5B51A4DD">
                <wp:simplePos x="0" y="0"/>
                <wp:positionH relativeFrom="column">
                  <wp:posOffset>1206500</wp:posOffset>
                </wp:positionH>
                <wp:positionV relativeFrom="paragraph">
                  <wp:posOffset>96520</wp:posOffset>
                </wp:positionV>
                <wp:extent cx="3625850" cy="0"/>
                <wp:effectExtent l="12700" t="7620" r="19050" b="3048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9A66A8" id="AutoShape 3" o:spid="_x0000_s1026" type="#_x0000_t32" style="position:absolute;margin-left:95pt;margin-top:7.6pt;width:285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nKSHw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"/>
            </w:pict>
          </mc:Fallback>
        </mc:AlternateContent>
      </w:r>
    </w:p>
    <w:p w14:paraId="6A28AF6A" w14:textId="77777777" w:rsidR="008C3BE5" w:rsidRPr="00A87C2F" w:rsidRDefault="008C3BE5" w:rsidP="008C3BE5">
      <w:pPr>
        <w:jc w:val="center"/>
        <w:rPr>
          <w:rFonts w:ascii="Century Gothic" w:hAnsi="Century Gothic"/>
          <w:sz w:val="26"/>
          <w:szCs w:val="26"/>
        </w:rPr>
      </w:pPr>
      <w:r w:rsidRPr="00A87C2F">
        <w:rPr>
          <w:rFonts w:ascii="Century Gothic" w:hAnsi="Century Gothic"/>
          <w:sz w:val="26"/>
          <w:szCs w:val="26"/>
        </w:rPr>
        <w:t>AGENDA</w:t>
      </w:r>
    </w:p>
    <w:p w14:paraId="35DE7782" w14:textId="77777777" w:rsidR="008C3BE5" w:rsidRPr="00A87C2F" w:rsidRDefault="009646A2" w:rsidP="008C3BE5">
      <w:pPr>
        <w:jc w:val="center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2EAB5E" wp14:editId="2771235F">
                <wp:simplePos x="0" y="0"/>
                <wp:positionH relativeFrom="column">
                  <wp:posOffset>1206500</wp:posOffset>
                </wp:positionH>
                <wp:positionV relativeFrom="paragraph">
                  <wp:posOffset>59690</wp:posOffset>
                </wp:positionV>
                <wp:extent cx="3625850" cy="0"/>
                <wp:effectExtent l="12700" t="8890" r="19050" b="2921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09BE12" id="AutoShape 4" o:spid="_x0000_s1026" type="#_x0000_t32" style="position:absolute;margin-left:95pt;margin-top:4.7pt;width:285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puA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Pswm0/k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"/>
            </w:pict>
          </mc:Fallback>
        </mc:AlternateContent>
      </w:r>
    </w:p>
    <w:p w14:paraId="329B95B0" w14:textId="77777777" w:rsidR="008C3BE5" w:rsidRPr="00A87C2F" w:rsidRDefault="008C3BE5" w:rsidP="008C3BE5">
      <w:pPr>
        <w:spacing w:before="60" w:line="360" w:lineRule="auto"/>
        <w:ind w:left="1080"/>
      </w:pPr>
    </w:p>
    <w:p w14:paraId="15CA4427" w14:textId="793B9D9F" w:rsidR="008C3BE5" w:rsidRPr="00A87C2F" w:rsidRDefault="008C3BE5" w:rsidP="008C3BE5">
      <w:pPr>
        <w:numPr>
          <w:ilvl w:val="0"/>
          <w:numId w:val="1"/>
        </w:numPr>
        <w:spacing w:before="60" w:after="120" w:line="276" w:lineRule="auto"/>
      </w:pPr>
      <w:r w:rsidRPr="00A87C2F">
        <w:t>Call to Order</w:t>
      </w:r>
      <w:r w:rsidR="005A1E88">
        <w:t xml:space="preserve"> </w:t>
      </w:r>
      <w:r w:rsidR="00F96590">
        <w:t xml:space="preserve">– </w:t>
      </w:r>
      <w:r w:rsidR="002C2DC3">
        <w:t>5:02pm</w:t>
      </w:r>
    </w:p>
    <w:p w14:paraId="0BA53D06" w14:textId="17EC469C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Roll Call</w:t>
      </w:r>
      <w:r w:rsidR="00956A42">
        <w:t xml:space="preserve"> </w:t>
      </w:r>
      <w:r w:rsidR="00F96590">
        <w:t xml:space="preserve">– </w:t>
      </w:r>
      <w:r w:rsidR="00956A42">
        <w:t xml:space="preserve"> </w:t>
      </w:r>
    </w:p>
    <w:p w14:paraId="5D22D323" w14:textId="5FF2D1C3" w:rsidR="00604C74" w:rsidRDefault="003F4439" w:rsidP="00D82073">
      <w:pPr>
        <w:numPr>
          <w:ilvl w:val="1"/>
          <w:numId w:val="1"/>
        </w:numPr>
        <w:spacing w:before="100" w:beforeAutospacing="1" w:after="120" w:line="276" w:lineRule="auto"/>
      </w:pPr>
      <w:r>
        <w:t>Present:</w:t>
      </w:r>
      <w:r w:rsidR="006A7737">
        <w:t xml:space="preserve"> </w:t>
      </w:r>
      <w:r w:rsidR="005C76AD">
        <w:t>Gilderhus, McDaniel, Homan, Bollinger, McGuire, Tharayil, Wenzel,</w:t>
      </w:r>
      <w:r w:rsidR="0060599C">
        <w:t xml:space="preserve"> Guo</w:t>
      </w:r>
    </w:p>
    <w:p w14:paraId="1C0ADC41" w14:textId="232D1438" w:rsidR="00604C74" w:rsidRPr="00A87C2F" w:rsidRDefault="00D82073" w:rsidP="00604C74">
      <w:pPr>
        <w:numPr>
          <w:ilvl w:val="1"/>
          <w:numId w:val="1"/>
        </w:numPr>
        <w:spacing w:before="100" w:beforeAutospacing="1" w:after="120" w:line="276" w:lineRule="auto"/>
      </w:pPr>
      <w:r>
        <w:t xml:space="preserve">Absent: </w:t>
      </w:r>
    </w:p>
    <w:p w14:paraId="67B06AB9" w14:textId="547BFA45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>
        <w:t xml:space="preserve">Executive Announcements – </w:t>
      </w:r>
      <w:r w:rsidR="00EA54D5">
        <w:t>Preston Gilderhus</w:t>
      </w:r>
    </w:p>
    <w:p w14:paraId="75FB357D" w14:textId="77777777" w:rsidR="008C3BE5" w:rsidRPr="00A87C2F" w:rsidRDefault="008C3BE5" w:rsidP="008C3BE5">
      <w:pPr>
        <w:numPr>
          <w:ilvl w:val="1"/>
          <w:numId w:val="1"/>
        </w:numPr>
        <w:spacing w:before="100" w:beforeAutospacing="1" w:after="120" w:line="276" w:lineRule="auto"/>
      </w:pPr>
      <w:r w:rsidRPr="00A87C2F">
        <w:t>Fund numbers</w:t>
      </w:r>
    </w:p>
    <w:p w14:paraId="413FE709" w14:textId="3726417A" w:rsidR="008C3BE5" w:rsidRPr="00A87C2F" w:rsidRDefault="0049629B" w:rsidP="008C3BE5">
      <w:pPr>
        <w:numPr>
          <w:ilvl w:val="2"/>
          <w:numId w:val="1"/>
        </w:numPr>
        <w:spacing w:before="100" w:beforeAutospacing="1" w:after="120" w:line="276" w:lineRule="auto"/>
      </w:pPr>
      <w:r>
        <w:t>CR - $</w:t>
      </w:r>
      <w:r w:rsidR="00E82870">
        <w:t>29,029</w:t>
      </w:r>
    </w:p>
    <w:p w14:paraId="11697058" w14:textId="2E3EB804" w:rsidR="004644F7" w:rsidRPr="00A87C2F" w:rsidRDefault="008C3BE5" w:rsidP="004644F7">
      <w:pPr>
        <w:numPr>
          <w:ilvl w:val="2"/>
          <w:numId w:val="1"/>
        </w:numPr>
        <w:spacing w:before="100" w:beforeAutospacing="1" w:after="120" w:line="276" w:lineRule="auto"/>
      </w:pPr>
      <w:r w:rsidRPr="00A87C2F">
        <w:t xml:space="preserve">SP – </w:t>
      </w:r>
      <w:r w:rsidR="0049629B">
        <w:t>$</w:t>
      </w:r>
      <w:r w:rsidR="00E82870">
        <w:t>5,649</w:t>
      </w:r>
    </w:p>
    <w:p w14:paraId="49808C81" w14:textId="50F0D719" w:rsidR="008C3BE5" w:rsidRPr="00A87C2F" w:rsidRDefault="0049629B" w:rsidP="008C3BE5">
      <w:pPr>
        <w:numPr>
          <w:ilvl w:val="2"/>
          <w:numId w:val="1"/>
        </w:numPr>
        <w:spacing w:before="100" w:beforeAutospacing="1" w:after="120" w:line="276" w:lineRule="auto"/>
      </w:pPr>
      <w:r>
        <w:t>TORFF – $</w:t>
      </w:r>
      <w:r w:rsidR="00E82870">
        <w:t>700</w:t>
      </w:r>
    </w:p>
    <w:p w14:paraId="639B0229" w14:textId="4278C588" w:rsidR="008C3BE5" w:rsidRDefault="00772526" w:rsidP="008C3BE5">
      <w:pPr>
        <w:numPr>
          <w:ilvl w:val="2"/>
          <w:numId w:val="1"/>
        </w:numPr>
        <w:spacing w:before="100" w:beforeAutospacing="1" w:after="120" w:line="276" w:lineRule="auto"/>
      </w:pPr>
      <w:r>
        <w:t>Reserve –</w:t>
      </w:r>
      <w:r w:rsidR="003F4439">
        <w:t xml:space="preserve"> </w:t>
      </w:r>
      <w:r w:rsidR="0049629B">
        <w:t>$</w:t>
      </w:r>
      <w:r w:rsidR="00E82870">
        <w:t>93,757.09</w:t>
      </w:r>
    </w:p>
    <w:p w14:paraId="4CAEBBCE" w14:textId="4651F3B4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 xml:space="preserve">Assistant </w:t>
      </w:r>
      <w:r w:rsidR="003530D4" w:rsidRPr="00A87C2F">
        <w:t xml:space="preserve">Executive </w:t>
      </w:r>
      <w:r w:rsidRPr="00A87C2F">
        <w:t xml:space="preserve">Announcements – </w:t>
      </w:r>
      <w:r w:rsidR="00EA54D5">
        <w:t>Eric McDaniel</w:t>
      </w:r>
    </w:p>
    <w:p w14:paraId="6667B0AA" w14:textId="18E6F1A4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Unfinished Business</w:t>
      </w:r>
      <w:r w:rsidR="00F96590">
        <w:t xml:space="preserve"> – </w:t>
      </w:r>
    </w:p>
    <w:p w14:paraId="63C31A32" w14:textId="4CC57F80" w:rsidR="00117977" w:rsidRDefault="008C3BE5" w:rsidP="001510CA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New Business</w:t>
      </w:r>
      <w:r w:rsidR="00956A42">
        <w:t xml:space="preserve"> </w:t>
      </w:r>
      <w:r w:rsidR="00151296">
        <w:t>–</w:t>
      </w:r>
    </w:p>
    <w:p w14:paraId="60AE6C88" w14:textId="3B9BD5C2" w:rsidR="00B07B88" w:rsidRPr="00805572" w:rsidRDefault="00B07B88" w:rsidP="00B07B88">
      <w:pPr>
        <w:numPr>
          <w:ilvl w:val="1"/>
          <w:numId w:val="1"/>
        </w:numPr>
        <w:spacing w:before="100" w:beforeAutospacing="1" w:after="120" w:line="276" w:lineRule="auto"/>
        <w:rPr>
          <w:strike/>
        </w:rPr>
      </w:pPr>
      <w:r w:rsidRPr="00805572">
        <w:rPr>
          <w:strike/>
        </w:rPr>
        <w:t>CR-93-15 NDSU Turf Club (5:10pm)</w:t>
      </w:r>
    </w:p>
    <w:p w14:paraId="4C0B22A8" w14:textId="548467E1" w:rsidR="005C76AD" w:rsidRPr="00805572" w:rsidRDefault="00B07B88" w:rsidP="00805572">
      <w:pPr>
        <w:numPr>
          <w:ilvl w:val="2"/>
          <w:numId w:val="1"/>
        </w:numPr>
        <w:spacing w:before="100" w:beforeAutospacing="1" w:after="120" w:line="276" w:lineRule="auto"/>
        <w:rPr>
          <w:strike/>
        </w:rPr>
      </w:pPr>
      <w:r w:rsidRPr="00805572">
        <w:rPr>
          <w:strike/>
        </w:rPr>
        <w:t>Preliminary Notes</w:t>
      </w:r>
    </w:p>
    <w:p w14:paraId="774D2A37" w14:textId="715CBEE8" w:rsidR="00B07B88" w:rsidRDefault="00FC05CD" w:rsidP="00B07B88">
      <w:pPr>
        <w:numPr>
          <w:ilvl w:val="1"/>
          <w:numId w:val="1"/>
        </w:numPr>
        <w:spacing w:before="100" w:beforeAutospacing="1" w:after="120" w:line="276" w:lineRule="auto"/>
      </w:pPr>
      <w:r>
        <w:t>TO-07-15 NDSU Freethinkers (5:20pm)</w:t>
      </w:r>
    </w:p>
    <w:p w14:paraId="4811E3CB" w14:textId="5E34B0AF" w:rsidR="00FC05CD" w:rsidRDefault="00FC05CD" w:rsidP="00FC05CD">
      <w:pPr>
        <w:numPr>
          <w:ilvl w:val="2"/>
          <w:numId w:val="1"/>
        </w:numPr>
        <w:spacing w:before="100" w:beforeAutospacing="1" w:after="120" w:line="276" w:lineRule="auto"/>
      </w:pPr>
      <w:r>
        <w:t>Preliminary Notes</w:t>
      </w:r>
    </w:p>
    <w:p w14:paraId="087F03DC" w14:textId="623C50EC" w:rsidR="0060599C" w:rsidRDefault="0060599C" w:rsidP="0060599C">
      <w:pPr>
        <w:numPr>
          <w:ilvl w:val="3"/>
          <w:numId w:val="1"/>
        </w:numPr>
        <w:spacing w:before="100" w:beforeAutospacing="1" w:after="120" w:line="276" w:lineRule="auto"/>
      </w:pPr>
      <w:r>
        <w:t xml:space="preserve">Upcoming </w:t>
      </w:r>
      <w:r w:rsidR="005C7E29">
        <w:t>e</w:t>
      </w:r>
      <w:r>
        <w:t>vents that they have planned for this semester:</w:t>
      </w:r>
    </w:p>
    <w:p w14:paraId="3B92FD13" w14:textId="1D0FC89F" w:rsidR="00805572" w:rsidRDefault="0060599C" w:rsidP="0060599C">
      <w:pPr>
        <w:numPr>
          <w:ilvl w:val="4"/>
          <w:numId w:val="1"/>
        </w:numPr>
        <w:spacing w:before="100" w:beforeAutospacing="1" w:after="120" w:line="276" w:lineRule="auto"/>
      </w:pPr>
      <w:r>
        <w:t>February 12</w:t>
      </w:r>
      <w:r w:rsidRPr="0060599C">
        <w:rPr>
          <w:vertAlign w:val="superscript"/>
        </w:rPr>
        <w:t>th</w:t>
      </w:r>
      <w:r>
        <w:t xml:space="preserve"> – coordinating with the Science and Mathematics departments to put on an event for Darwin day</w:t>
      </w:r>
    </w:p>
    <w:p w14:paraId="56BFCF0B" w14:textId="2534626F" w:rsidR="0060599C" w:rsidRDefault="0060599C" w:rsidP="0060599C">
      <w:pPr>
        <w:numPr>
          <w:ilvl w:val="4"/>
          <w:numId w:val="1"/>
        </w:numPr>
        <w:spacing w:before="100" w:beforeAutospacing="1" w:after="120" w:line="276" w:lineRule="auto"/>
      </w:pPr>
      <w:r>
        <w:t>March 15</w:t>
      </w:r>
      <w:r w:rsidRPr="0060599C">
        <w:rPr>
          <w:vertAlign w:val="superscript"/>
        </w:rPr>
        <w:t>th</w:t>
      </w:r>
      <w:r>
        <w:t xml:space="preserve"> – Superstition bash</w:t>
      </w:r>
    </w:p>
    <w:p w14:paraId="3231787A" w14:textId="6C5D565F" w:rsidR="0060599C" w:rsidRDefault="0060599C" w:rsidP="0060599C">
      <w:pPr>
        <w:numPr>
          <w:ilvl w:val="4"/>
          <w:numId w:val="1"/>
        </w:numPr>
        <w:spacing w:before="100" w:beforeAutospacing="1" w:after="120" w:line="276" w:lineRule="auto"/>
      </w:pPr>
      <w:r>
        <w:lastRenderedPageBreak/>
        <w:t>May 7</w:t>
      </w:r>
      <w:r w:rsidRPr="0060599C">
        <w:rPr>
          <w:vertAlign w:val="superscript"/>
        </w:rPr>
        <w:t>th</w:t>
      </w:r>
      <w:r>
        <w:t xml:space="preserve"> – National day of reasoning; possibly </w:t>
      </w:r>
      <w:r w:rsidR="000047B7">
        <w:t xml:space="preserve">holding or sponsoring </w:t>
      </w:r>
      <w:r>
        <w:t>bl</w:t>
      </w:r>
      <w:r w:rsidR="000047B7">
        <w:t>ood drive</w:t>
      </w:r>
    </w:p>
    <w:p w14:paraId="05B27E1F" w14:textId="644321D9" w:rsidR="0060599C" w:rsidRDefault="000047B7" w:rsidP="0060599C">
      <w:pPr>
        <w:numPr>
          <w:ilvl w:val="3"/>
          <w:numId w:val="1"/>
        </w:numPr>
        <w:spacing w:before="100" w:beforeAutospacing="1" w:after="120" w:line="276" w:lineRule="auto"/>
      </w:pPr>
      <w:r>
        <w:t>They will be</w:t>
      </w:r>
      <w:r w:rsidR="0060599C">
        <w:t xml:space="preserve"> changing their name to Secular Student Alliance in the near future</w:t>
      </w:r>
    </w:p>
    <w:p w14:paraId="6E08CB9D" w14:textId="7CDC9CD4" w:rsidR="0060599C" w:rsidRDefault="0060599C" w:rsidP="0060599C">
      <w:pPr>
        <w:numPr>
          <w:ilvl w:val="3"/>
          <w:numId w:val="1"/>
        </w:numPr>
        <w:spacing w:before="100" w:beforeAutospacing="1" w:after="120" w:line="276" w:lineRule="auto"/>
      </w:pPr>
      <w:r w:rsidRPr="0060599C">
        <w:t>Homa</w:t>
      </w:r>
      <w:r w:rsidRPr="00A706A7">
        <w:t>n</w:t>
      </w:r>
      <w:r w:rsidR="00805572">
        <w:rPr>
          <w:b/>
        </w:rPr>
        <w:t xml:space="preserve"> </w:t>
      </w:r>
      <w:r w:rsidR="005C76AD" w:rsidRPr="00581AFE">
        <w:rPr>
          <w:b/>
        </w:rPr>
        <w:t xml:space="preserve">moves </w:t>
      </w:r>
      <w:r w:rsidR="005C76AD">
        <w:t>to approve TO-07-15 for the line items operational expenses at $</w:t>
      </w:r>
      <w:r w:rsidR="005C7E29">
        <w:t>175</w:t>
      </w:r>
      <w:r w:rsidR="005C76AD">
        <w:t xml:space="preserve"> for a total of $</w:t>
      </w:r>
      <w:r w:rsidR="005C7E29">
        <w:t>175</w:t>
      </w:r>
    </w:p>
    <w:p w14:paraId="6FAE17A1" w14:textId="215470DC" w:rsidR="005C76AD" w:rsidRDefault="005C76AD" w:rsidP="005C76AD">
      <w:pPr>
        <w:numPr>
          <w:ilvl w:val="4"/>
          <w:numId w:val="1"/>
        </w:numPr>
        <w:spacing w:before="100" w:beforeAutospacing="1" w:after="120" w:line="276" w:lineRule="auto"/>
      </w:pPr>
      <w:r>
        <w:rPr>
          <w:b/>
        </w:rPr>
        <w:t xml:space="preserve"> </w:t>
      </w:r>
      <w:r w:rsidR="0060599C">
        <w:t xml:space="preserve">McDaniel </w:t>
      </w:r>
      <w:r w:rsidRPr="00581AFE">
        <w:rPr>
          <w:b/>
        </w:rPr>
        <w:t>seconds</w:t>
      </w:r>
    </w:p>
    <w:p w14:paraId="250D3BFF" w14:textId="089C38B5" w:rsidR="005C76AD" w:rsidRDefault="005C76AD" w:rsidP="005C76AD">
      <w:pPr>
        <w:numPr>
          <w:ilvl w:val="5"/>
          <w:numId w:val="1"/>
        </w:numPr>
        <w:spacing w:before="100" w:beforeAutospacing="1" w:after="120" w:line="276" w:lineRule="auto"/>
      </w:pPr>
      <w:r w:rsidRPr="00581AFE">
        <w:rPr>
          <w:b/>
        </w:rPr>
        <w:t>Passed</w:t>
      </w:r>
      <w:r>
        <w:t xml:space="preserve"> unanimously</w:t>
      </w:r>
    </w:p>
    <w:p w14:paraId="266B1D7D" w14:textId="51AABEDC" w:rsidR="00FC05CD" w:rsidRDefault="00FC05CD" w:rsidP="00FC05CD">
      <w:pPr>
        <w:numPr>
          <w:ilvl w:val="1"/>
          <w:numId w:val="1"/>
        </w:numPr>
        <w:spacing w:before="100" w:beforeAutospacing="1" w:after="120" w:line="276" w:lineRule="auto"/>
      </w:pPr>
      <w:r>
        <w:t>CR-95-15 Students of Allied Sciences</w:t>
      </w:r>
      <w:r w:rsidR="00E82870">
        <w:t xml:space="preserve"> (5:30pm)</w:t>
      </w:r>
    </w:p>
    <w:p w14:paraId="4EC1FEB7" w14:textId="428B5015" w:rsidR="00FC05CD" w:rsidRDefault="00FC05CD" w:rsidP="00FC05CD">
      <w:pPr>
        <w:numPr>
          <w:ilvl w:val="2"/>
          <w:numId w:val="1"/>
        </w:numPr>
        <w:spacing w:before="100" w:beforeAutospacing="1" w:after="120" w:line="276" w:lineRule="auto"/>
      </w:pPr>
      <w:r>
        <w:t>Preliminary Notes</w:t>
      </w:r>
    </w:p>
    <w:p w14:paraId="11039E38" w14:textId="52BCD628" w:rsidR="00805572" w:rsidRDefault="0060599C" w:rsidP="00805572">
      <w:pPr>
        <w:numPr>
          <w:ilvl w:val="3"/>
          <w:numId w:val="1"/>
        </w:numPr>
        <w:spacing w:before="100" w:beforeAutospacing="1" w:after="120" w:line="276" w:lineRule="auto"/>
      </w:pPr>
      <w:r>
        <w:t>Did not submit a budget so we did not make a recommendation</w:t>
      </w:r>
    </w:p>
    <w:p w14:paraId="44016F89" w14:textId="4F530056" w:rsidR="005C76AD" w:rsidRDefault="0060599C" w:rsidP="005C76AD">
      <w:pPr>
        <w:numPr>
          <w:ilvl w:val="3"/>
          <w:numId w:val="1"/>
        </w:numPr>
        <w:spacing w:before="100" w:beforeAutospacing="1" w:after="120" w:line="276" w:lineRule="auto"/>
      </w:pPr>
      <w:r w:rsidRPr="0060599C">
        <w:t>Tharayil</w:t>
      </w:r>
      <w:r>
        <w:rPr>
          <w:b/>
        </w:rPr>
        <w:t xml:space="preserve"> </w:t>
      </w:r>
      <w:r w:rsidR="005C76AD" w:rsidRPr="00581AFE">
        <w:rPr>
          <w:b/>
        </w:rPr>
        <w:t xml:space="preserve">moves </w:t>
      </w:r>
      <w:r w:rsidR="005C76AD">
        <w:t>to approve CR-95-15 for the line items operating expenses at $</w:t>
      </w:r>
      <w:r>
        <w:t>0</w:t>
      </w:r>
      <w:r w:rsidR="005C76AD">
        <w:t xml:space="preserve"> for a total of $</w:t>
      </w:r>
      <w:r>
        <w:t>0</w:t>
      </w:r>
    </w:p>
    <w:p w14:paraId="0620A46E" w14:textId="5B290288" w:rsidR="005C76AD" w:rsidRDefault="005C76AD" w:rsidP="005C76AD">
      <w:pPr>
        <w:numPr>
          <w:ilvl w:val="4"/>
          <w:numId w:val="1"/>
        </w:numPr>
        <w:spacing w:before="100" w:beforeAutospacing="1" w:after="120" w:line="276" w:lineRule="auto"/>
      </w:pPr>
      <w:r>
        <w:rPr>
          <w:b/>
        </w:rPr>
        <w:t xml:space="preserve"> </w:t>
      </w:r>
      <w:r w:rsidR="0060599C" w:rsidRPr="0060599C">
        <w:t>Homan</w:t>
      </w:r>
      <w:r>
        <w:rPr>
          <w:b/>
        </w:rPr>
        <w:t xml:space="preserve"> </w:t>
      </w:r>
      <w:r w:rsidRPr="00581AFE">
        <w:rPr>
          <w:b/>
        </w:rPr>
        <w:t>seconds</w:t>
      </w:r>
    </w:p>
    <w:p w14:paraId="6C383977" w14:textId="67213ACF" w:rsidR="005C76AD" w:rsidRDefault="005C76AD" w:rsidP="005C76AD">
      <w:pPr>
        <w:numPr>
          <w:ilvl w:val="5"/>
          <w:numId w:val="1"/>
        </w:numPr>
        <w:spacing w:before="100" w:beforeAutospacing="1" w:after="120" w:line="276" w:lineRule="auto"/>
      </w:pPr>
      <w:r w:rsidRPr="00581AFE">
        <w:rPr>
          <w:b/>
        </w:rPr>
        <w:t>Passed</w:t>
      </w:r>
      <w:r>
        <w:t xml:space="preserve"> unanimously</w:t>
      </w:r>
    </w:p>
    <w:p w14:paraId="02D86445" w14:textId="1E68DA16" w:rsidR="00FC05CD" w:rsidRDefault="00FC05CD" w:rsidP="00FC05CD">
      <w:pPr>
        <w:numPr>
          <w:ilvl w:val="1"/>
          <w:numId w:val="1"/>
        </w:numPr>
        <w:spacing w:before="100" w:beforeAutospacing="1" w:after="120" w:line="276" w:lineRule="auto"/>
      </w:pPr>
      <w:r>
        <w:t>CR-96-15 Women’s Nordic Skiing</w:t>
      </w:r>
      <w:r w:rsidR="00E82870">
        <w:t xml:space="preserve"> (5:40pm)</w:t>
      </w:r>
    </w:p>
    <w:p w14:paraId="6537E944" w14:textId="790A5D13" w:rsidR="00FC05CD" w:rsidRDefault="00FC05CD" w:rsidP="00FC05CD">
      <w:pPr>
        <w:numPr>
          <w:ilvl w:val="2"/>
          <w:numId w:val="1"/>
        </w:numPr>
        <w:spacing w:before="100" w:beforeAutospacing="1" w:after="120" w:line="276" w:lineRule="auto"/>
      </w:pPr>
      <w:r>
        <w:t>Preliminary Notes</w:t>
      </w:r>
    </w:p>
    <w:p w14:paraId="52D9756D" w14:textId="4D319E71" w:rsidR="00805572" w:rsidRDefault="005C7E29" w:rsidP="00805572">
      <w:pPr>
        <w:numPr>
          <w:ilvl w:val="3"/>
          <w:numId w:val="1"/>
        </w:numPr>
        <w:spacing w:before="100" w:beforeAutospacing="1" w:after="120" w:line="276" w:lineRule="auto"/>
      </w:pPr>
      <w:r>
        <w:t xml:space="preserve">Wax bench </w:t>
      </w:r>
      <w:r w:rsidR="00B30196">
        <w:t xml:space="preserve">– right now they have 3 </w:t>
      </w:r>
      <w:r>
        <w:t>folding wooden waxing profiles and the oldest one is 4 years old</w:t>
      </w:r>
      <w:r w:rsidR="00B30196">
        <w:t xml:space="preserve"> a</w:t>
      </w:r>
      <w:r>
        <w:t>nd slightly damaged. These benches also can only wax one ski at a time. Would like to purchase</w:t>
      </w:r>
      <w:r w:rsidR="00B30196">
        <w:t xml:space="preserve"> aluminum bench</w:t>
      </w:r>
      <w:r>
        <w:t>es which are</w:t>
      </w:r>
      <w:r w:rsidR="00B30196">
        <w:t xml:space="preserve"> much more durable and can hold 2 skis</w:t>
      </w:r>
      <w:r>
        <w:t xml:space="preserve"> at a time</w:t>
      </w:r>
      <w:r w:rsidR="00B30196">
        <w:t xml:space="preserve">. </w:t>
      </w:r>
      <w:r>
        <w:t>Benches are needed because the team has grown so much that they are up to their waxing capacity.</w:t>
      </w:r>
    </w:p>
    <w:p w14:paraId="290E1734" w14:textId="5F1CBD56" w:rsidR="005C7E29" w:rsidRDefault="005C7E29" w:rsidP="005C7E29">
      <w:pPr>
        <w:numPr>
          <w:ilvl w:val="4"/>
          <w:numId w:val="1"/>
        </w:numPr>
        <w:spacing w:before="100" w:beforeAutospacing="1" w:after="120" w:line="276" w:lineRule="auto"/>
      </w:pPr>
      <w:r>
        <w:t>(2 benches)($215 unit price) = $430 total</w:t>
      </w:r>
    </w:p>
    <w:p w14:paraId="68A1D32E" w14:textId="609AD034" w:rsidR="00B30196" w:rsidRDefault="00B30196" w:rsidP="00805572">
      <w:pPr>
        <w:numPr>
          <w:ilvl w:val="3"/>
          <w:numId w:val="1"/>
        </w:numPr>
        <w:spacing w:before="100" w:beforeAutospacing="1" w:after="120" w:line="276" w:lineRule="auto"/>
      </w:pPr>
      <w:r>
        <w:t>Irons – go wi</w:t>
      </w:r>
      <w:r w:rsidR="005C7E29">
        <w:t>th the bench so you can wax. This</w:t>
      </w:r>
      <w:r>
        <w:t xml:space="preserve"> model </w:t>
      </w:r>
      <w:r w:rsidR="005C7E29">
        <w:t>is digital and very precise which will</w:t>
      </w:r>
      <w:r>
        <w:t xml:space="preserve"> me</w:t>
      </w:r>
      <w:r w:rsidR="005C7E29">
        <w:t>lt the wax to the exact right temperature</w:t>
      </w:r>
    </w:p>
    <w:p w14:paraId="2E32473D" w14:textId="6C986481" w:rsidR="005C7E29" w:rsidRDefault="005C7E29" w:rsidP="005C7E29">
      <w:pPr>
        <w:numPr>
          <w:ilvl w:val="4"/>
          <w:numId w:val="1"/>
        </w:numPr>
        <w:spacing w:before="100" w:beforeAutospacing="1" w:after="120" w:line="276" w:lineRule="auto"/>
      </w:pPr>
      <w:r>
        <w:t>(2 irons)($165 unit price) = $330 total</w:t>
      </w:r>
    </w:p>
    <w:p w14:paraId="44078A1E" w14:textId="7C8220C3" w:rsidR="00B9629D" w:rsidRDefault="00B30196" w:rsidP="00805572">
      <w:pPr>
        <w:numPr>
          <w:ilvl w:val="3"/>
          <w:numId w:val="1"/>
        </w:numPr>
        <w:spacing w:before="100" w:beforeAutospacing="1" w:after="120" w:line="276" w:lineRule="auto"/>
      </w:pPr>
      <w:r>
        <w:t>Rack System –</w:t>
      </w:r>
      <w:r w:rsidR="00B9629D">
        <w:t xml:space="preserve"> Chose to go with Yakima</w:t>
      </w:r>
      <w:r>
        <w:t xml:space="preserve"> </w:t>
      </w:r>
      <w:r w:rsidR="00B9629D">
        <w:t xml:space="preserve">Q Tower system </w:t>
      </w:r>
      <w:r>
        <w:t xml:space="preserve">because </w:t>
      </w:r>
      <w:r w:rsidR="00B9629D">
        <w:t xml:space="preserve">it </w:t>
      </w:r>
      <w:r>
        <w:t>is very versatile and c</w:t>
      </w:r>
      <w:r w:rsidR="00B9629D">
        <w:t>an be racked on almost any car s</w:t>
      </w:r>
      <w:r>
        <w:t>o</w:t>
      </w:r>
      <w:r w:rsidR="00B9629D">
        <w:t xml:space="preserve"> they</w:t>
      </w:r>
      <w:r>
        <w:t xml:space="preserve"> will be able to swap it out between </w:t>
      </w:r>
      <w:r w:rsidR="00B9629D">
        <w:t xml:space="preserve">different </w:t>
      </w:r>
      <w:r>
        <w:t>vehicle</w:t>
      </w:r>
      <w:r w:rsidR="00B9629D">
        <w:t>s</w:t>
      </w:r>
      <w:r>
        <w:t xml:space="preserve">. </w:t>
      </w:r>
      <w:r w:rsidR="00B9629D">
        <w:t xml:space="preserve">This model is the </w:t>
      </w:r>
      <w:r>
        <w:t xml:space="preserve">largest box they make because it can hold 20 skis. </w:t>
      </w:r>
    </w:p>
    <w:p w14:paraId="397CA9E6" w14:textId="1222E31B" w:rsidR="00B30196" w:rsidRDefault="00B9629D" w:rsidP="00B9629D">
      <w:pPr>
        <w:numPr>
          <w:ilvl w:val="4"/>
          <w:numId w:val="1"/>
        </w:numPr>
        <w:spacing w:before="100" w:beforeAutospacing="1" w:after="120" w:line="276" w:lineRule="auto"/>
      </w:pPr>
      <w:r>
        <w:t>Roof box was chosen over a trailer because it is much</w:t>
      </w:r>
      <w:r w:rsidR="00B30196">
        <w:t xml:space="preserve"> safer to drive</w:t>
      </w:r>
      <w:r>
        <w:t xml:space="preserve"> with and w</w:t>
      </w:r>
      <w:r w:rsidR="00B30196">
        <w:t xml:space="preserve">ay more efficient when traveling because </w:t>
      </w:r>
      <w:r>
        <w:t>their skis will no longer take up passenger space</w:t>
      </w:r>
    </w:p>
    <w:p w14:paraId="22F53D04" w14:textId="017EE618" w:rsidR="00B30196" w:rsidRDefault="00B9629D" w:rsidP="00B9629D">
      <w:pPr>
        <w:numPr>
          <w:ilvl w:val="4"/>
          <w:numId w:val="1"/>
        </w:numPr>
        <w:spacing w:before="100" w:beforeAutospacing="1" w:after="120" w:line="276" w:lineRule="auto"/>
      </w:pPr>
      <w:r>
        <w:lastRenderedPageBreak/>
        <w:t>Main place of purchase is Revolution Cycle and Ski in St.</w:t>
      </w:r>
      <w:r w:rsidR="00B30196">
        <w:t xml:space="preserve"> </w:t>
      </w:r>
      <w:r>
        <w:t>Cloud</w:t>
      </w:r>
      <w:r w:rsidR="00B30196">
        <w:t xml:space="preserve">. They </w:t>
      </w:r>
      <w:r>
        <w:t xml:space="preserve">have great products and usually </w:t>
      </w:r>
      <w:r w:rsidR="00B30196">
        <w:t>give</w:t>
      </w:r>
      <w:r>
        <w:t xml:space="preserve"> them</w:t>
      </w:r>
      <w:r w:rsidR="00B30196">
        <w:t xml:space="preserve"> a little bit of a discount. </w:t>
      </w:r>
    </w:p>
    <w:p w14:paraId="64AA9836" w14:textId="5BFCA9EA" w:rsidR="00B9629D" w:rsidRDefault="00B9629D" w:rsidP="00B9629D">
      <w:pPr>
        <w:numPr>
          <w:ilvl w:val="4"/>
          <w:numId w:val="1"/>
        </w:numPr>
        <w:spacing w:before="100" w:beforeAutospacing="1" w:after="120" w:line="276" w:lineRule="auto"/>
      </w:pPr>
      <w:r>
        <w:t>Yakima Q Tower Roof Rack System = $370</w:t>
      </w:r>
    </w:p>
    <w:p w14:paraId="234CFFC3" w14:textId="78FFBB6E" w:rsidR="00B9629D" w:rsidRDefault="00B9629D" w:rsidP="00B9629D">
      <w:pPr>
        <w:numPr>
          <w:ilvl w:val="4"/>
          <w:numId w:val="1"/>
        </w:numPr>
        <w:spacing w:before="100" w:beforeAutospacing="1" w:after="120" w:line="276" w:lineRule="auto"/>
      </w:pPr>
      <w:r>
        <w:t>Yakima Skybox 21 Carbonite Roof Cargo Box = $600</w:t>
      </w:r>
    </w:p>
    <w:p w14:paraId="05C66878" w14:textId="27A280AA" w:rsidR="00B9629D" w:rsidRDefault="00B9629D" w:rsidP="00B9629D">
      <w:pPr>
        <w:numPr>
          <w:ilvl w:val="3"/>
          <w:numId w:val="1"/>
        </w:numPr>
        <w:spacing w:before="100" w:beforeAutospacing="1" w:after="120" w:line="276" w:lineRule="auto"/>
      </w:pPr>
      <w:r>
        <w:t>Clubs are splitting the cost of all purchases</w:t>
      </w:r>
    </w:p>
    <w:p w14:paraId="106C64B1" w14:textId="28DDB702" w:rsidR="00B30196" w:rsidRDefault="00B30196" w:rsidP="00B30196">
      <w:pPr>
        <w:numPr>
          <w:ilvl w:val="3"/>
          <w:numId w:val="1"/>
        </w:numPr>
        <w:spacing w:before="100" w:beforeAutospacing="1" w:after="120" w:line="276" w:lineRule="auto"/>
      </w:pPr>
      <w:r w:rsidRPr="00F3599C">
        <w:t>Wenzel</w:t>
      </w:r>
      <w:r w:rsidR="000047B7" w:rsidRPr="00F3599C">
        <w:t xml:space="preserve"> </w:t>
      </w:r>
      <w:r w:rsidR="005C76AD" w:rsidRPr="00581AFE">
        <w:rPr>
          <w:b/>
        </w:rPr>
        <w:t xml:space="preserve">moves </w:t>
      </w:r>
      <w:r w:rsidR="005C76AD">
        <w:t>to approve CR-96-15 for the line items wax bench at $</w:t>
      </w:r>
      <w:r>
        <w:t>183</w:t>
      </w:r>
      <w:r w:rsidR="005C76AD">
        <w:t>, wax iron at $</w:t>
      </w:r>
      <w:r>
        <w:t>140</w:t>
      </w:r>
      <w:r w:rsidR="005C76AD">
        <w:t>, roof cargo box at $</w:t>
      </w:r>
      <w:r>
        <w:t>255</w:t>
      </w:r>
      <w:r w:rsidR="005C76AD">
        <w:t>, roof rack system at $</w:t>
      </w:r>
      <w:r>
        <w:t>157</w:t>
      </w:r>
      <w:r w:rsidR="005C76AD">
        <w:t xml:space="preserve"> for a total of $</w:t>
      </w:r>
      <w:r>
        <w:t>735</w:t>
      </w:r>
    </w:p>
    <w:p w14:paraId="18CA5980" w14:textId="57057211" w:rsidR="005C76AD" w:rsidRDefault="00B30196" w:rsidP="005C76AD">
      <w:pPr>
        <w:numPr>
          <w:ilvl w:val="4"/>
          <w:numId w:val="1"/>
        </w:numPr>
        <w:spacing w:before="100" w:beforeAutospacing="1" w:after="120" w:line="276" w:lineRule="auto"/>
      </w:pPr>
      <w:r w:rsidRPr="00B30196">
        <w:t>McDaniel</w:t>
      </w:r>
      <w:r w:rsidR="005C76AD">
        <w:rPr>
          <w:b/>
        </w:rPr>
        <w:t xml:space="preserve"> </w:t>
      </w:r>
      <w:r w:rsidR="005C76AD" w:rsidRPr="00581AFE">
        <w:rPr>
          <w:b/>
        </w:rPr>
        <w:t>seconds</w:t>
      </w:r>
    </w:p>
    <w:p w14:paraId="00DA1635" w14:textId="692A09F0" w:rsidR="005C76AD" w:rsidRDefault="005C76AD" w:rsidP="005C76AD">
      <w:pPr>
        <w:numPr>
          <w:ilvl w:val="5"/>
          <w:numId w:val="1"/>
        </w:numPr>
        <w:spacing w:before="100" w:beforeAutospacing="1" w:after="120" w:line="276" w:lineRule="auto"/>
      </w:pPr>
      <w:r w:rsidRPr="00581AFE">
        <w:rPr>
          <w:b/>
        </w:rPr>
        <w:t>Passed</w:t>
      </w:r>
      <w:r>
        <w:t xml:space="preserve"> unanimously</w:t>
      </w:r>
    </w:p>
    <w:p w14:paraId="0489D2BE" w14:textId="37834181" w:rsidR="00FC05CD" w:rsidRDefault="00FC05CD" w:rsidP="00FC05CD">
      <w:pPr>
        <w:numPr>
          <w:ilvl w:val="1"/>
          <w:numId w:val="1"/>
        </w:numPr>
        <w:spacing w:before="100" w:beforeAutospacing="1" w:after="120" w:line="276" w:lineRule="auto"/>
      </w:pPr>
      <w:r>
        <w:t>CR-97-15 Men’s Nordic Skiing</w:t>
      </w:r>
      <w:r w:rsidR="00E82870">
        <w:t xml:space="preserve"> (5:40pm)</w:t>
      </w:r>
    </w:p>
    <w:p w14:paraId="1DA195AB" w14:textId="5AF78D06" w:rsidR="00FC05CD" w:rsidRDefault="00FC05CD" w:rsidP="00FC05CD">
      <w:pPr>
        <w:numPr>
          <w:ilvl w:val="2"/>
          <w:numId w:val="1"/>
        </w:numPr>
        <w:spacing w:before="100" w:beforeAutospacing="1" w:after="120" w:line="276" w:lineRule="auto"/>
      </w:pPr>
      <w:r>
        <w:t>Preliminary Notes</w:t>
      </w:r>
    </w:p>
    <w:p w14:paraId="3679702B" w14:textId="784238BE" w:rsidR="005C7E29" w:rsidRDefault="005C7E29" w:rsidP="005C7E29">
      <w:pPr>
        <w:numPr>
          <w:ilvl w:val="3"/>
          <w:numId w:val="1"/>
        </w:numPr>
        <w:spacing w:before="100" w:beforeAutospacing="1" w:after="120" w:line="276" w:lineRule="auto"/>
      </w:pPr>
      <w:r>
        <w:t>Clubs split the cost of all purchases</w:t>
      </w:r>
    </w:p>
    <w:p w14:paraId="7B7AC171" w14:textId="7E766329" w:rsidR="00805572" w:rsidRDefault="000047B7" w:rsidP="00805572">
      <w:pPr>
        <w:numPr>
          <w:ilvl w:val="3"/>
          <w:numId w:val="1"/>
        </w:numPr>
        <w:spacing w:before="100" w:beforeAutospacing="1" w:after="120" w:line="276" w:lineRule="auto"/>
      </w:pPr>
      <w:r>
        <w:t>See above discussion</w:t>
      </w:r>
    </w:p>
    <w:p w14:paraId="0D8F8F8B" w14:textId="5504AD53" w:rsidR="005C76AD" w:rsidRDefault="00F3599C" w:rsidP="005C76AD">
      <w:pPr>
        <w:numPr>
          <w:ilvl w:val="3"/>
          <w:numId w:val="1"/>
        </w:numPr>
        <w:spacing w:before="100" w:beforeAutospacing="1" w:after="120" w:line="276" w:lineRule="auto"/>
      </w:pPr>
      <w:r w:rsidRPr="00F3599C">
        <w:t>Wenzel</w:t>
      </w:r>
      <w:r w:rsidR="000047B7" w:rsidRPr="00F3599C">
        <w:t xml:space="preserve"> </w:t>
      </w:r>
      <w:r w:rsidR="005C76AD" w:rsidRPr="00581AFE">
        <w:rPr>
          <w:b/>
        </w:rPr>
        <w:t xml:space="preserve">moves </w:t>
      </w:r>
      <w:r w:rsidR="005C76AD">
        <w:t>to approve CR-97-15 for the line items wax bench at $</w:t>
      </w:r>
      <w:r>
        <w:t>183</w:t>
      </w:r>
      <w:r w:rsidR="005C76AD">
        <w:t>, wax iron at $</w:t>
      </w:r>
      <w:r w:rsidR="00B30196">
        <w:t>140</w:t>
      </w:r>
      <w:r w:rsidR="005C76AD">
        <w:t>, roof cargo box at $</w:t>
      </w:r>
      <w:r w:rsidR="00B30196">
        <w:t>255</w:t>
      </w:r>
      <w:r w:rsidR="005C76AD">
        <w:t>, roof rack system at $</w:t>
      </w:r>
      <w:r w:rsidR="00B30196">
        <w:t>157</w:t>
      </w:r>
      <w:r w:rsidR="005C76AD">
        <w:t xml:space="preserve"> for a total of $</w:t>
      </w:r>
      <w:r w:rsidR="00B30196">
        <w:t>735</w:t>
      </w:r>
    </w:p>
    <w:p w14:paraId="57828CA7" w14:textId="2F7A1C10" w:rsidR="005C76AD" w:rsidRDefault="005C76AD" w:rsidP="005C76AD">
      <w:pPr>
        <w:numPr>
          <w:ilvl w:val="4"/>
          <w:numId w:val="1"/>
        </w:numPr>
        <w:spacing w:before="100" w:beforeAutospacing="1" w:after="120" w:line="276" w:lineRule="auto"/>
      </w:pPr>
      <w:r>
        <w:rPr>
          <w:b/>
        </w:rPr>
        <w:t xml:space="preserve"> </w:t>
      </w:r>
      <w:r w:rsidR="00F3599C" w:rsidRPr="00F3599C">
        <w:t>McDaniel</w:t>
      </w:r>
      <w:r w:rsidRPr="00F3599C">
        <w:t xml:space="preserve"> </w:t>
      </w:r>
      <w:r w:rsidRPr="00581AFE">
        <w:rPr>
          <w:b/>
        </w:rPr>
        <w:t>seconds</w:t>
      </w:r>
    </w:p>
    <w:p w14:paraId="0CCC1D5F" w14:textId="5B8A84AF" w:rsidR="005C76AD" w:rsidRDefault="005C76AD" w:rsidP="005C76AD">
      <w:pPr>
        <w:numPr>
          <w:ilvl w:val="5"/>
          <w:numId w:val="1"/>
        </w:numPr>
        <w:spacing w:before="100" w:beforeAutospacing="1" w:after="120" w:line="276" w:lineRule="auto"/>
      </w:pPr>
      <w:r w:rsidRPr="00581AFE">
        <w:rPr>
          <w:b/>
        </w:rPr>
        <w:t>Passed</w:t>
      </w:r>
      <w:r>
        <w:t xml:space="preserve"> unanimously</w:t>
      </w:r>
    </w:p>
    <w:p w14:paraId="63C23912" w14:textId="4174BE97" w:rsidR="00FC05CD" w:rsidRDefault="00FC05CD" w:rsidP="00FC05CD">
      <w:pPr>
        <w:numPr>
          <w:ilvl w:val="1"/>
          <w:numId w:val="1"/>
        </w:numPr>
        <w:spacing w:before="100" w:beforeAutospacing="1" w:after="120" w:line="276" w:lineRule="auto"/>
      </w:pPr>
      <w:r>
        <w:t>CR-98-15 Cycling Club</w:t>
      </w:r>
      <w:r w:rsidR="00E82870">
        <w:t xml:space="preserve"> (6:00pm)</w:t>
      </w:r>
    </w:p>
    <w:p w14:paraId="726B5A0C" w14:textId="48DA03D6" w:rsidR="00A706A7" w:rsidRDefault="00FC05CD" w:rsidP="00A706A7">
      <w:pPr>
        <w:numPr>
          <w:ilvl w:val="2"/>
          <w:numId w:val="1"/>
        </w:numPr>
        <w:spacing w:before="100" w:beforeAutospacing="1" w:after="120" w:line="276" w:lineRule="auto"/>
      </w:pPr>
      <w:r>
        <w:t>Preliminary Notes</w:t>
      </w:r>
    </w:p>
    <w:p w14:paraId="03A9A35B" w14:textId="2B04D2C0" w:rsidR="00A706A7" w:rsidRDefault="00A706A7" w:rsidP="00A706A7">
      <w:pPr>
        <w:numPr>
          <w:ilvl w:val="3"/>
          <w:numId w:val="1"/>
        </w:numPr>
        <w:spacing w:before="100" w:beforeAutospacing="1" w:after="120" w:line="276" w:lineRule="auto"/>
      </w:pPr>
      <w:r>
        <w:t>Came in with 4 different options:</w:t>
      </w:r>
    </w:p>
    <w:p w14:paraId="1DEC9F4B" w14:textId="2D41A471" w:rsidR="00A706A7" w:rsidRDefault="00A706A7" w:rsidP="00A706A7">
      <w:pPr>
        <w:numPr>
          <w:ilvl w:val="4"/>
          <w:numId w:val="1"/>
        </w:numPr>
        <w:spacing w:before="100" w:beforeAutospacing="1" w:after="120" w:line="276" w:lineRule="auto"/>
      </w:pPr>
      <w:r>
        <w:t>Club could purchase the enclosed trailer</w:t>
      </w:r>
    </w:p>
    <w:p w14:paraId="36E93FCE" w14:textId="4A4E5E63" w:rsidR="00A706A7" w:rsidRDefault="00A706A7" w:rsidP="00A706A7">
      <w:pPr>
        <w:numPr>
          <w:ilvl w:val="4"/>
          <w:numId w:val="1"/>
        </w:numPr>
        <w:spacing w:before="100" w:beforeAutospacing="1" w:after="120" w:line="276" w:lineRule="auto"/>
      </w:pPr>
      <w:r>
        <w:t>Mitch would purchase the trailer and he would rent it to the club to use</w:t>
      </w:r>
    </w:p>
    <w:p w14:paraId="5037B35D" w14:textId="6C59A458" w:rsidR="00A706A7" w:rsidRDefault="00A706A7" w:rsidP="00A706A7">
      <w:pPr>
        <w:numPr>
          <w:ilvl w:val="4"/>
          <w:numId w:val="1"/>
        </w:numPr>
        <w:spacing w:before="100" w:beforeAutospacing="1" w:after="120" w:line="276" w:lineRule="auto"/>
      </w:pPr>
      <w:r>
        <w:t>They would just rent the trailer from a rental business through the months that they needed it</w:t>
      </w:r>
    </w:p>
    <w:p w14:paraId="37810997" w14:textId="2BEDC53A" w:rsidR="00A706A7" w:rsidRDefault="00A706A7" w:rsidP="00A706A7">
      <w:pPr>
        <w:numPr>
          <w:ilvl w:val="4"/>
          <w:numId w:val="1"/>
        </w:numPr>
        <w:spacing w:before="100" w:beforeAutospacing="1" w:after="120" w:line="276" w:lineRule="auto"/>
      </w:pPr>
      <w:r>
        <w:t>Rent a storage unit to store bikes and then rent trailers for events</w:t>
      </w:r>
    </w:p>
    <w:p w14:paraId="53FFEDD7" w14:textId="4F744A05" w:rsidR="00401B8F" w:rsidRDefault="00A706A7" w:rsidP="00401B8F">
      <w:pPr>
        <w:numPr>
          <w:ilvl w:val="3"/>
          <w:numId w:val="1"/>
        </w:numPr>
        <w:spacing w:before="100" w:beforeAutospacing="1" w:after="120" w:line="276" w:lineRule="auto"/>
      </w:pPr>
      <w:r>
        <w:t>All options would include materials to build a bike storage setup</w:t>
      </w:r>
    </w:p>
    <w:p w14:paraId="3B48742A" w14:textId="77777777" w:rsidR="00401B8F" w:rsidRDefault="00401B8F" w:rsidP="00401B8F">
      <w:pPr>
        <w:spacing w:before="100" w:beforeAutospacing="1" w:after="120" w:line="276" w:lineRule="auto"/>
        <w:ind w:left="1800"/>
      </w:pPr>
    </w:p>
    <w:p w14:paraId="2F5C0D01" w14:textId="44FB83F4" w:rsidR="00805572" w:rsidRDefault="00F3599C" w:rsidP="00805572">
      <w:pPr>
        <w:numPr>
          <w:ilvl w:val="3"/>
          <w:numId w:val="1"/>
        </w:numPr>
        <w:spacing w:before="100" w:beforeAutospacing="1" w:after="120" w:line="276" w:lineRule="auto"/>
      </w:pPr>
      <w:r>
        <w:lastRenderedPageBreak/>
        <w:t>Requesting a trailer because they can park a trailer on campus with</w:t>
      </w:r>
      <w:r w:rsidR="00401B8F">
        <w:t xml:space="preserve">in campus rules for $185 per year. </w:t>
      </w:r>
      <w:r>
        <w:t xml:space="preserve">Parking on campus will give members easier </w:t>
      </w:r>
      <w:r w:rsidR="00401B8F">
        <w:t>access</w:t>
      </w:r>
      <w:r>
        <w:t xml:space="preserve"> to bikes and have equipment more </w:t>
      </w:r>
      <w:r w:rsidR="00401B8F">
        <w:t>readily</w:t>
      </w:r>
      <w:r>
        <w:t xml:space="preserve"> available. </w:t>
      </w:r>
    </w:p>
    <w:p w14:paraId="569C74E7" w14:textId="50D3D793" w:rsidR="00F3599C" w:rsidRDefault="00F3599C" w:rsidP="00401B8F">
      <w:pPr>
        <w:numPr>
          <w:ilvl w:val="3"/>
          <w:numId w:val="1"/>
        </w:numPr>
        <w:spacing w:before="100" w:beforeAutospacing="1" w:after="120" w:line="276" w:lineRule="auto"/>
      </w:pPr>
      <w:r>
        <w:t>Add</w:t>
      </w:r>
      <w:r w:rsidR="00401B8F">
        <w:t>ing insurance</w:t>
      </w:r>
      <w:r>
        <w:t xml:space="preserve"> to the tr</w:t>
      </w:r>
      <w:r w:rsidR="00401B8F">
        <w:t>ailer with cargo contents would cover 100% of the cost if the trailer was stolen. Insurance would be covered by the club.</w:t>
      </w:r>
    </w:p>
    <w:p w14:paraId="2DC48B3B" w14:textId="3B938548" w:rsidR="0016019B" w:rsidRDefault="0016019B" w:rsidP="00401B8F">
      <w:pPr>
        <w:numPr>
          <w:ilvl w:val="3"/>
          <w:numId w:val="1"/>
        </w:numPr>
        <w:spacing w:before="100" w:beforeAutospacing="1" w:after="120" w:line="276" w:lineRule="auto"/>
      </w:pPr>
      <w:r>
        <w:t>Can lock the doors</w:t>
      </w:r>
      <w:r w:rsidR="00401B8F">
        <w:t xml:space="preserve"> with padlocks while also </w:t>
      </w:r>
      <w:r>
        <w:t>lock</w:t>
      </w:r>
      <w:r w:rsidR="00401B8F">
        <w:t>ing</w:t>
      </w:r>
      <w:r>
        <w:t xml:space="preserve"> the </w:t>
      </w:r>
      <w:r w:rsidR="00401B8F">
        <w:t>bikes within the trailer</w:t>
      </w:r>
    </w:p>
    <w:p w14:paraId="5E1ABBFA" w14:textId="77777777" w:rsidR="00401B8F" w:rsidRDefault="00401B8F" w:rsidP="00401B8F">
      <w:pPr>
        <w:numPr>
          <w:ilvl w:val="3"/>
          <w:numId w:val="1"/>
        </w:numPr>
        <w:spacing w:before="100" w:beforeAutospacing="1" w:after="120" w:line="276" w:lineRule="auto"/>
      </w:pPr>
      <w:r>
        <w:t>Their advisor figured out through the parking department that they could pay to park the trailer in a parking space on campus</w:t>
      </w:r>
    </w:p>
    <w:p w14:paraId="1DF8213A" w14:textId="6D24695C" w:rsidR="00401B8F" w:rsidRDefault="00401B8F" w:rsidP="00401B8F">
      <w:pPr>
        <w:numPr>
          <w:ilvl w:val="3"/>
          <w:numId w:val="1"/>
        </w:numPr>
        <w:spacing w:before="100" w:beforeAutospacing="1" w:after="120" w:line="276" w:lineRule="auto"/>
      </w:pPr>
      <w:r>
        <w:t>The name on the license could be the club, if purchase, because they have a tax id number as a club. The licensing fee would be $25 per year</w:t>
      </w:r>
    </w:p>
    <w:p w14:paraId="6C25FC89" w14:textId="7F95D314" w:rsidR="0016019B" w:rsidRDefault="0016019B" w:rsidP="0016019B">
      <w:pPr>
        <w:numPr>
          <w:ilvl w:val="3"/>
          <w:numId w:val="1"/>
        </w:numPr>
        <w:spacing w:before="100" w:beforeAutospacing="1" w:after="120" w:line="276" w:lineRule="auto"/>
      </w:pPr>
      <w:r>
        <w:t>Current</w:t>
      </w:r>
      <w:r w:rsidR="00A706A7">
        <w:t xml:space="preserve">ly store at Great Northern Bicycles. Because of using storage space Great Northern doesn’t </w:t>
      </w:r>
      <w:r>
        <w:t>end up with a lot o</w:t>
      </w:r>
      <w:r w:rsidR="00A706A7">
        <w:t>f extra space to store their</w:t>
      </w:r>
      <w:r>
        <w:t xml:space="preserve"> bikes</w:t>
      </w:r>
      <w:r w:rsidR="00A706A7">
        <w:t>.</w:t>
      </w:r>
    </w:p>
    <w:p w14:paraId="317F3781" w14:textId="43B78075" w:rsidR="0016019B" w:rsidRDefault="0016019B" w:rsidP="0016019B">
      <w:pPr>
        <w:numPr>
          <w:ilvl w:val="3"/>
          <w:numId w:val="1"/>
        </w:numPr>
        <w:spacing w:before="100" w:beforeAutospacing="1" w:after="120" w:line="276" w:lineRule="auto"/>
      </w:pPr>
      <w:r>
        <w:t>The storage u</w:t>
      </w:r>
      <w:r w:rsidR="00401B8F">
        <w:t>nit would be</w:t>
      </w:r>
      <w:r>
        <w:t xml:space="preserve"> in North Fargo</w:t>
      </w:r>
      <w:r w:rsidR="00401B8F">
        <w:t xml:space="preserve"> near 19</w:t>
      </w:r>
      <w:r w:rsidR="00401B8F" w:rsidRPr="00401B8F">
        <w:rPr>
          <w:vertAlign w:val="superscript"/>
        </w:rPr>
        <w:t>th</w:t>
      </w:r>
      <w:r w:rsidR="00401B8F">
        <w:t xml:space="preserve"> Ave and close to Stop N Go apartments. Would be better than G</w:t>
      </w:r>
      <w:r>
        <w:t>rea</w:t>
      </w:r>
      <w:r w:rsidR="00401B8F">
        <w:t>t N</w:t>
      </w:r>
      <w:r>
        <w:t xml:space="preserve">orthern because </w:t>
      </w:r>
      <w:r w:rsidR="00401B8F">
        <w:t xml:space="preserve">it would be </w:t>
      </w:r>
      <w:proofErr w:type="gramStart"/>
      <w:r w:rsidR="00401B8F">
        <w:t>their own</w:t>
      </w:r>
      <w:proofErr w:type="gramEnd"/>
      <w:r w:rsidR="00401B8F">
        <w:t xml:space="preserve"> </w:t>
      </w:r>
      <w:r>
        <w:t xml:space="preserve">permanent storage space. </w:t>
      </w:r>
    </w:p>
    <w:p w14:paraId="27F7875D" w14:textId="46DF2E1E" w:rsidR="008D117A" w:rsidRDefault="008D117A" w:rsidP="0016019B">
      <w:pPr>
        <w:numPr>
          <w:ilvl w:val="3"/>
          <w:numId w:val="1"/>
        </w:numPr>
        <w:spacing w:before="100" w:beforeAutospacing="1" w:after="120" w:line="276" w:lineRule="auto"/>
      </w:pPr>
      <w:r>
        <w:t>Choose to go fund the storage space because the trailer could become too much of a liability and safety risk.</w:t>
      </w:r>
    </w:p>
    <w:p w14:paraId="7F4ED5B9" w14:textId="45028856" w:rsidR="008D117A" w:rsidRDefault="008D117A" w:rsidP="008D117A">
      <w:pPr>
        <w:numPr>
          <w:ilvl w:val="3"/>
          <w:numId w:val="1"/>
        </w:numPr>
        <w:spacing w:before="100" w:beforeAutospacing="1" w:after="120" w:line="276" w:lineRule="auto"/>
      </w:pPr>
      <w:r>
        <w:t>McDaniel</w:t>
      </w:r>
      <w:r w:rsidRPr="00F3599C">
        <w:t xml:space="preserve"> </w:t>
      </w:r>
      <w:r w:rsidRPr="00581AFE">
        <w:rPr>
          <w:b/>
        </w:rPr>
        <w:t xml:space="preserve">moves </w:t>
      </w:r>
      <w:r>
        <w:t xml:space="preserve">to approve CR-98-15 for the line items building/security supplies for storage unit at $476 and storage rental at $472 </w:t>
      </w:r>
      <w:r>
        <w:t>for a total of $</w:t>
      </w:r>
      <w:r>
        <w:t>948</w:t>
      </w:r>
    </w:p>
    <w:p w14:paraId="0E6A1F35" w14:textId="0D352250" w:rsidR="008D117A" w:rsidRDefault="008D117A" w:rsidP="008D117A">
      <w:pPr>
        <w:numPr>
          <w:ilvl w:val="4"/>
          <w:numId w:val="1"/>
        </w:numPr>
        <w:spacing w:before="100" w:beforeAutospacing="1" w:after="120" w:line="276" w:lineRule="auto"/>
      </w:pPr>
      <w:r>
        <w:rPr>
          <w:b/>
        </w:rPr>
        <w:t xml:space="preserve"> </w:t>
      </w:r>
      <w:r w:rsidRPr="008D117A">
        <w:t>Bollinger</w:t>
      </w:r>
      <w:r w:rsidRPr="00F3599C">
        <w:t xml:space="preserve"> </w:t>
      </w:r>
      <w:r w:rsidRPr="00581AFE">
        <w:rPr>
          <w:b/>
        </w:rPr>
        <w:t>seconds</w:t>
      </w:r>
    </w:p>
    <w:p w14:paraId="7AF8FF13" w14:textId="192E962C" w:rsidR="008D117A" w:rsidRDefault="008D117A" w:rsidP="008D117A">
      <w:pPr>
        <w:numPr>
          <w:ilvl w:val="5"/>
          <w:numId w:val="1"/>
        </w:numPr>
        <w:spacing w:before="100" w:beforeAutospacing="1" w:after="120" w:line="276" w:lineRule="auto"/>
      </w:pPr>
      <w:r w:rsidRPr="00581AFE">
        <w:rPr>
          <w:b/>
        </w:rPr>
        <w:t>Passed</w:t>
      </w:r>
      <w:r>
        <w:t xml:space="preserve"> unanimously</w:t>
      </w:r>
    </w:p>
    <w:p w14:paraId="7F556919" w14:textId="6E6E090C" w:rsidR="00D1085A" w:rsidRDefault="00393976" w:rsidP="003F4439">
      <w:pPr>
        <w:numPr>
          <w:ilvl w:val="0"/>
          <w:numId w:val="1"/>
        </w:numPr>
        <w:spacing w:before="100" w:beforeAutospacing="1" w:after="120" w:line="276" w:lineRule="auto"/>
      </w:pPr>
      <w:r>
        <w:t>A</w:t>
      </w:r>
      <w:r w:rsidR="00A86B02" w:rsidRPr="00A87C2F">
        <w:t>nnouncements</w:t>
      </w:r>
      <w:r w:rsidR="00956A42">
        <w:t xml:space="preserve"> </w:t>
      </w:r>
      <w:r w:rsidR="00F96590">
        <w:t>–</w:t>
      </w:r>
      <w:r w:rsidR="00956A42">
        <w:t xml:space="preserve"> </w:t>
      </w:r>
      <w:bookmarkStart w:id="0" w:name="_GoBack"/>
      <w:bookmarkEnd w:id="0"/>
    </w:p>
    <w:p w14:paraId="4623926C" w14:textId="4FCCA751" w:rsidR="00A86B02" w:rsidRDefault="00A86B02" w:rsidP="00A86B02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Adjourn</w:t>
      </w:r>
      <w:r w:rsidR="00956A42">
        <w:t xml:space="preserve"> </w:t>
      </w:r>
      <w:r w:rsidR="00F96590">
        <w:t xml:space="preserve">– </w:t>
      </w:r>
      <w:r w:rsidR="002C2DC3">
        <w:t>6:30pm</w:t>
      </w:r>
    </w:p>
    <w:p w14:paraId="3C0919AC" w14:textId="2AF79F9E" w:rsidR="00147B13" w:rsidRDefault="00147B13" w:rsidP="00147B13">
      <w:pPr>
        <w:numPr>
          <w:ilvl w:val="1"/>
          <w:numId w:val="1"/>
        </w:numPr>
        <w:spacing w:before="100" w:beforeAutospacing="1" w:after="120" w:line="276" w:lineRule="auto"/>
      </w:pPr>
      <w:r>
        <w:t>McDaniel</w:t>
      </w:r>
      <w:r>
        <w:rPr>
          <w:b/>
        </w:rPr>
        <w:t xml:space="preserve"> m</w:t>
      </w:r>
      <w:r w:rsidRPr="00147B13">
        <w:rPr>
          <w:b/>
        </w:rPr>
        <w:t>oves</w:t>
      </w:r>
      <w:r>
        <w:t xml:space="preserve"> to adjourn without objection</w:t>
      </w:r>
    </w:p>
    <w:p w14:paraId="78B33CC0" w14:textId="34005327" w:rsidR="00147B13" w:rsidRDefault="00147B13" w:rsidP="00147B13">
      <w:pPr>
        <w:numPr>
          <w:ilvl w:val="2"/>
          <w:numId w:val="1"/>
        </w:numPr>
        <w:spacing w:before="100" w:beforeAutospacing="1" w:after="120" w:line="276" w:lineRule="auto"/>
      </w:pPr>
      <w:r>
        <w:t xml:space="preserve">No objection, motion </w:t>
      </w:r>
      <w:r w:rsidRPr="00147B13">
        <w:rPr>
          <w:b/>
        </w:rPr>
        <w:t>passes</w:t>
      </w:r>
    </w:p>
    <w:p w14:paraId="5DB51120" w14:textId="77777777" w:rsidR="008E1E9E" w:rsidRDefault="008E1E9E" w:rsidP="00772526">
      <w:pPr>
        <w:spacing w:before="100" w:beforeAutospacing="1" w:after="120" w:line="276" w:lineRule="auto"/>
      </w:pPr>
    </w:p>
    <w:sectPr w:rsidR="008E1E9E" w:rsidSect="00215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607D"/>
    <w:multiLevelType w:val="hybridMultilevel"/>
    <w:tmpl w:val="9F2CE98C"/>
    <w:lvl w:ilvl="0" w:tplc="7AF81C0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10"/>
    <w:rsid w:val="00002DF8"/>
    <w:rsid w:val="000047B7"/>
    <w:rsid w:val="00007098"/>
    <w:rsid w:val="000619F6"/>
    <w:rsid w:val="000A1874"/>
    <w:rsid w:val="000C58CB"/>
    <w:rsid w:val="000E1D45"/>
    <w:rsid w:val="000E5DEB"/>
    <w:rsid w:val="00117977"/>
    <w:rsid w:val="00130E56"/>
    <w:rsid w:val="00137EDE"/>
    <w:rsid w:val="001434EC"/>
    <w:rsid w:val="00147B13"/>
    <w:rsid w:val="001510CA"/>
    <w:rsid w:val="00151296"/>
    <w:rsid w:val="00157491"/>
    <w:rsid w:val="0016019B"/>
    <w:rsid w:val="001C19C7"/>
    <w:rsid w:val="002153A1"/>
    <w:rsid w:val="00226D8B"/>
    <w:rsid w:val="00231A10"/>
    <w:rsid w:val="0026608E"/>
    <w:rsid w:val="002800A0"/>
    <w:rsid w:val="002C2DC3"/>
    <w:rsid w:val="002D16CB"/>
    <w:rsid w:val="002D3E76"/>
    <w:rsid w:val="00334FA4"/>
    <w:rsid w:val="003530D4"/>
    <w:rsid w:val="00393976"/>
    <w:rsid w:val="003A35B1"/>
    <w:rsid w:val="003B5397"/>
    <w:rsid w:val="003C49F7"/>
    <w:rsid w:val="003C63B8"/>
    <w:rsid w:val="003E5714"/>
    <w:rsid w:val="003F4439"/>
    <w:rsid w:val="00401B8F"/>
    <w:rsid w:val="00416862"/>
    <w:rsid w:val="004535A7"/>
    <w:rsid w:val="004644F7"/>
    <w:rsid w:val="0049629B"/>
    <w:rsid w:val="004B30F0"/>
    <w:rsid w:val="004C7C7E"/>
    <w:rsid w:val="004D74D8"/>
    <w:rsid w:val="005651AF"/>
    <w:rsid w:val="00591511"/>
    <w:rsid w:val="005A1E88"/>
    <w:rsid w:val="005C76AD"/>
    <w:rsid w:val="005C7E29"/>
    <w:rsid w:val="005E29AC"/>
    <w:rsid w:val="00604C74"/>
    <w:rsid w:val="0060599C"/>
    <w:rsid w:val="00623452"/>
    <w:rsid w:val="00643DBB"/>
    <w:rsid w:val="006641A7"/>
    <w:rsid w:val="006900B3"/>
    <w:rsid w:val="006A59A9"/>
    <w:rsid w:val="006A7737"/>
    <w:rsid w:val="006C0721"/>
    <w:rsid w:val="006E3BAC"/>
    <w:rsid w:val="00704ACD"/>
    <w:rsid w:val="00772526"/>
    <w:rsid w:val="00776A13"/>
    <w:rsid w:val="00795799"/>
    <w:rsid w:val="00805572"/>
    <w:rsid w:val="00837AAE"/>
    <w:rsid w:val="0089379D"/>
    <w:rsid w:val="008C3BE5"/>
    <w:rsid w:val="008D117A"/>
    <w:rsid w:val="008E1E9E"/>
    <w:rsid w:val="008F016E"/>
    <w:rsid w:val="00924A28"/>
    <w:rsid w:val="00932B6F"/>
    <w:rsid w:val="00950EBE"/>
    <w:rsid w:val="00956A42"/>
    <w:rsid w:val="009646A2"/>
    <w:rsid w:val="009774C9"/>
    <w:rsid w:val="009C238A"/>
    <w:rsid w:val="009E29DE"/>
    <w:rsid w:val="00A21C1B"/>
    <w:rsid w:val="00A21DFD"/>
    <w:rsid w:val="00A706A7"/>
    <w:rsid w:val="00A802B8"/>
    <w:rsid w:val="00A82D9D"/>
    <w:rsid w:val="00A86B02"/>
    <w:rsid w:val="00AA5A89"/>
    <w:rsid w:val="00AB7872"/>
    <w:rsid w:val="00B07B88"/>
    <w:rsid w:val="00B2016C"/>
    <w:rsid w:val="00B30196"/>
    <w:rsid w:val="00B37151"/>
    <w:rsid w:val="00B5082C"/>
    <w:rsid w:val="00B616A9"/>
    <w:rsid w:val="00B75FC6"/>
    <w:rsid w:val="00B9629D"/>
    <w:rsid w:val="00BF1283"/>
    <w:rsid w:val="00C43D01"/>
    <w:rsid w:val="00C96657"/>
    <w:rsid w:val="00CD0249"/>
    <w:rsid w:val="00CD409C"/>
    <w:rsid w:val="00D101F1"/>
    <w:rsid w:val="00D1085A"/>
    <w:rsid w:val="00D82073"/>
    <w:rsid w:val="00DD3854"/>
    <w:rsid w:val="00E32C93"/>
    <w:rsid w:val="00E44AC1"/>
    <w:rsid w:val="00E82870"/>
    <w:rsid w:val="00E8448A"/>
    <w:rsid w:val="00EA54D5"/>
    <w:rsid w:val="00F3599C"/>
    <w:rsid w:val="00F731BB"/>
    <w:rsid w:val="00F91010"/>
    <w:rsid w:val="00F96590"/>
    <w:rsid w:val="00FA71D0"/>
    <w:rsid w:val="00FC05CD"/>
    <w:rsid w:val="00FD503A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3D9C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B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E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B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E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NDSUVP</dc:creator>
  <cp:lastModifiedBy>Eric McDaniel</cp:lastModifiedBy>
  <cp:revision>10</cp:revision>
  <dcterms:created xsi:type="dcterms:W3CDTF">2015-01-16T13:11:00Z</dcterms:created>
  <dcterms:modified xsi:type="dcterms:W3CDTF">2015-01-23T01:34:00Z</dcterms:modified>
</cp:coreProperties>
</file>