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B01F" w14:textId="77777777" w:rsidR="003040F0" w:rsidRPr="000473C9" w:rsidRDefault="003040F0" w:rsidP="006901A0">
      <w:pPr>
        <w:pBdr>
          <w:bottom w:val="single" w:sz="4" w:space="6" w:color="auto"/>
        </w:pBdr>
        <w:rPr>
          <w:sz w:val="32"/>
          <w:szCs w:val="28"/>
        </w:rPr>
      </w:pPr>
    </w:p>
    <w:p w14:paraId="6D36AFA8" w14:textId="77777777" w:rsidR="00D9010F" w:rsidRPr="000473C9" w:rsidRDefault="00D9010F" w:rsidP="008C6E8D">
      <w:pPr>
        <w:pStyle w:val="Normal1"/>
        <w:jc w:val="center"/>
        <w:rPr>
          <w:szCs w:val="22"/>
        </w:rPr>
      </w:pPr>
    </w:p>
    <w:p w14:paraId="25E22CC9" w14:textId="4BF39346" w:rsidR="008C6E8D" w:rsidRPr="000473C9" w:rsidRDefault="00BA08CC" w:rsidP="008C6E8D">
      <w:pPr>
        <w:pStyle w:val="Normal1"/>
        <w:jc w:val="center"/>
        <w:rPr>
          <w:sz w:val="20"/>
          <w:szCs w:val="19"/>
        </w:rPr>
      </w:pPr>
      <w:r w:rsidRPr="000473C9">
        <w:rPr>
          <w:sz w:val="20"/>
          <w:szCs w:val="19"/>
        </w:rPr>
        <w:t xml:space="preserve">October </w:t>
      </w:r>
      <w:r w:rsidR="002E647F">
        <w:rPr>
          <w:sz w:val="20"/>
          <w:szCs w:val="19"/>
        </w:rPr>
        <w:t>2</w:t>
      </w:r>
      <w:r w:rsidR="00AB28A0">
        <w:rPr>
          <w:sz w:val="20"/>
          <w:szCs w:val="19"/>
        </w:rPr>
        <w:t>8th</w:t>
      </w:r>
      <w:r w:rsidR="00501C8D" w:rsidRPr="000473C9">
        <w:rPr>
          <w:sz w:val="20"/>
          <w:szCs w:val="19"/>
        </w:rPr>
        <w:t>, 2018</w:t>
      </w:r>
      <w:r w:rsidR="00C95868" w:rsidRPr="000473C9">
        <w:rPr>
          <w:sz w:val="20"/>
          <w:szCs w:val="19"/>
        </w:rPr>
        <w:t xml:space="preserve"> </w:t>
      </w:r>
    </w:p>
    <w:p w14:paraId="0976FA85" w14:textId="53CF2630" w:rsidR="003C288D" w:rsidRPr="000473C9" w:rsidRDefault="00501C8D" w:rsidP="00D9010F">
      <w:pPr>
        <w:pStyle w:val="Normal1"/>
        <w:jc w:val="center"/>
        <w:rPr>
          <w:sz w:val="20"/>
          <w:szCs w:val="19"/>
        </w:rPr>
      </w:pPr>
      <w:r w:rsidRPr="000473C9">
        <w:rPr>
          <w:sz w:val="20"/>
          <w:szCs w:val="19"/>
        </w:rPr>
        <w:t>6:30</w:t>
      </w:r>
      <w:r w:rsidR="00C95868" w:rsidRPr="000473C9">
        <w:rPr>
          <w:sz w:val="20"/>
          <w:szCs w:val="19"/>
        </w:rPr>
        <w:t xml:space="preserve"> PM</w:t>
      </w:r>
      <w:r w:rsidR="00014997" w:rsidRPr="000473C9">
        <w:rPr>
          <w:sz w:val="20"/>
          <w:szCs w:val="19"/>
        </w:rPr>
        <w:t>,</w:t>
      </w:r>
      <w:r w:rsidR="00E20A8D" w:rsidRPr="000473C9">
        <w:rPr>
          <w:sz w:val="20"/>
          <w:szCs w:val="19"/>
        </w:rPr>
        <w:t xml:space="preserve"> </w:t>
      </w:r>
      <w:r w:rsidR="00C013A6" w:rsidRPr="000473C9">
        <w:rPr>
          <w:sz w:val="20"/>
          <w:szCs w:val="19"/>
        </w:rPr>
        <w:t>P</w:t>
      </w:r>
      <w:r w:rsidR="00AB28A0">
        <w:rPr>
          <w:sz w:val="20"/>
          <w:szCs w:val="19"/>
        </w:rPr>
        <w:t>rairie Rose</w:t>
      </w:r>
      <w:r w:rsidR="00C013A6" w:rsidRPr="000473C9">
        <w:rPr>
          <w:sz w:val="20"/>
          <w:szCs w:val="19"/>
        </w:rPr>
        <w:t xml:space="preserve"> Room</w:t>
      </w:r>
    </w:p>
    <w:p w14:paraId="1882E9E3" w14:textId="0E7EA86C" w:rsidR="00CB05B0" w:rsidRPr="000473C9" w:rsidRDefault="00F457DF" w:rsidP="00D9010F">
      <w:pPr>
        <w:pStyle w:val="Normal1"/>
        <w:jc w:val="center"/>
        <w:rPr>
          <w:sz w:val="20"/>
          <w:szCs w:val="19"/>
        </w:rPr>
      </w:pPr>
      <w:r>
        <w:rPr>
          <w:sz w:val="20"/>
          <w:szCs w:val="19"/>
        </w:rPr>
        <w:t>Minutes</w:t>
      </w:r>
    </w:p>
    <w:p w14:paraId="7EA6949B" w14:textId="108BB74E" w:rsidR="004A327E" w:rsidRPr="00B97A1E" w:rsidRDefault="003C288D" w:rsidP="008820CB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Call to Order</w:t>
      </w:r>
    </w:p>
    <w:p w14:paraId="2C0EE3C8" w14:textId="7D94DEAF" w:rsidR="00F81C87" w:rsidRDefault="00F81C87" w:rsidP="00F81C87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Roll Call </w:t>
      </w:r>
    </w:p>
    <w:p w14:paraId="532FE83E" w14:textId="4476B99B" w:rsidR="00AA5473" w:rsidRPr="00B97A1E" w:rsidRDefault="00AA5473" w:rsidP="00AA547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18 present, 5 absent</w:t>
      </w:r>
    </w:p>
    <w:p w14:paraId="39DB2F27" w14:textId="19BB4BD9" w:rsidR="00066ADC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Approve Agenda</w:t>
      </w:r>
    </w:p>
    <w:p w14:paraId="415983D2" w14:textId="740A5D6B" w:rsidR="00AA5473" w:rsidRPr="00B97A1E" w:rsidRDefault="00AA5473" w:rsidP="00AA547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03FB12D6" w14:textId="4CAEC184" w:rsidR="00066ADC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Approve Minutes</w:t>
      </w:r>
    </w:p>
    <w:p w14:paraId="6742B14E" w14:textId="7B8DC6AF" w:rsidR="00AA5473" w:rsidRPr="00B97A1E" w:rsidRDefault="00AA5473" w:rsidP="00AA547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499F70CB" w14:textId="571C4F39" w:rsidR="001722E0" w:rsidRPr="00AB28A0" w:rsidRDefault="00C95868" w:rsidP="005F7CAE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Consent Agenda </w:t>
      </w:r>
      <w:r w:rsidR="001722E0" w:rsidRPr="005F7CAE">
        <w:rPr>
          <w:i/>
          <w:sz w:val="19"/>
          <w:szCs w:val="19"/>
        </w:rPr>
        <w:t xml:space="preserve"> </w:t>
      </w:r>
    </w:p>
    <w:p w14:paraId="741811B3" w14:textId="06D448F6" w:rsidR="00AB28A0" w:rsidRPr="005F7CAE" w:rsidRDefault="00AB28A0" w:rsidP="00AB28A0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Policy 714.3 </w:t>
      </w:r>
      <w:r>
        <w:rPr>
          <w:i/>
          <w:sz w:val="19"/>
          <w:szCs w:val="19"/>
        </w:rPr>
        <w:t>“Senate Coordinating Council”</w:t>
      </w:r>
    </w:p>
    <w:p w14:paraId="5BFD2718" w14:textId="2CBF0A31" w:rsidR="00501C8D" w:rsidRDefault="003C288D" w:rsidP="00501C8D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Guest Speaker</w:t>
      </w:r>
    </w:p>
    <w:p w14:paraId="37F6B3A5" w14:textId="090C1798" w:rsidR="005F7CAE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Paul Wraalstad, </w:t>
      </w:r>
      <w:r>
        <w:rPr>
          <w:sz w:val="19"/>
          <w:szCs w:val="19"/>
        </w:rPr>
        <w:t>Director of Operations, Memorial Union</w:t>
      </w:r>
    </w:p>
    <w:p w14:paraId="2FF1EAFA" w14:textId="50ED74D1" w:rsidR="00AA5473" w:rsidRDefault="00CA0B29" w:rsidP="00AA547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Paul: </w:t>
      </w:r>
      <w:r w:rsidR="00AA5473">
        <w:rPr>
          <w:sz w:val="19"/>
          <w:szCs w:val="19"/>
        </w:rPr>
        <w:t xml:space="preserve">Memorial Union was built in 1952, with fees collected by the students. It is because of the students and </w:t>
      </w:r>
      <w:r w:rsidR="00D33342">
        <w:rPr>
          <w:sz w:val="19"/>
          <w:szCs w:val="19"/>
        </w:rPr>
        <w:t>Student</w:t>
      </w:r>
      <w:r w:rsidR="00AA5473">
        <w:rPr>
          <w:sz w:val="19"/>
          <w:szCs w:val="19"/>
        </w:rPr>
        <w:t xml:space="preserve"> Government that we are here. We are about 200,000 sq. ft., and we have about 1.7 million people through every year. In about the last month or so, we’ve seen a drop of about 1% of traffic, which is less than the </w:t>
      </w:r>
      <w:proofErr w:type="gramStart"/>
      <w:r w:rsidR="00AA5473">
        <w:rPr>
          <w:sz w:val="19"/>
          <w:szCs w:val="19"/>
        </w:rPr>
        <w:t>drop in</w:t>
      </w:r>
      <w:proofErr w:type="gramEnd"/>
      <w:r w:rsidR="00AA5473">
        <w:rPr>
          <w:sz w:val="19"/>
          <w:szCs w:val="19"/>
        </w:rPr>
        <w:t xml:space="preserve"> enrollment. I oversee general building operations, event services, design and sign, re</w:t>
      </w:r>
      <w:r>
        <w:rPr>
          <w:sz w:val="19"/>
          <w:szCs w:val="19"/>
        </w:rPr>
        <w:t>c center</w:t>
      </w:r>
      <w:r w:rsidR="00AA5473">
        <w:rPr>
          <w:sz w:val="19"/>
          <w:szCs w:val="19"/>
        </w:rPr>
        <w:t>, and art gallery.</w:t>
      </w:r>
      <w:r>
        <w:rPr>
          <w:sz w:val="19"/>
          <w:szCs w:val="19"/>
        </w:rPr>
        <w:t xml:space="preserve"> Some new things – large-scale printing is at design and sign now, the post office moved to the bookstore, possible e-sports lab, VR lab in the gallery. </w:t>
      </w:r>
    </w:p>
    <w:p w14:paraId="077F2A1C" w14:textId="6FE6AAE0" w:rsidR="00CA0B29" w:rsidRDefault="00CA0B29" w:rsidP="00AA547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Questions</w:t>
      </w:r>
    </w:p>
    <w:p w14:paraId="7F3633BB" w14:textId="4017350B" w:rsidR="00CA0B29" w:rsidRDefault="00CA0B29" w:rsidP="00CA0B2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Friedmann: </w:t>
      </w:r>
      <w:r>
        <w:rPr>
          <w:sz w:val="19"/>
          <w:szCs w:val="19"/>
        </w:rPr>
        <w:t>I heard they are revamping food in the basement, could you speak on that?</w:t>
      </w:r>
    </w:p>
    <w:p w14:paraId="15D2A159" w14:textId="77777777" w:rsidR="00CA0B29" w:rsidRDefault="00CA0B29" w:rsidP="00CA0B2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Paul:</w:t>
      </w:r>
      <w:r>
        <w:rPr>
          <w:sz w:val="19"/>
          <w:szCs w:val="19"/>
        </w:rPr>
        <w:t xml:space="preserve"> I do not oversee dining services, so I know about as much as you do on that subject.</w:t>
      </w:r>
    </w:p>
    <w:p w14:paraId="2EF5E677" w14:textId="4C000467" w:rsidR="00CA0B29" w:rsidRDefault="00CA0B29" w:rsidP="00CA0B2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Arndt: </w:t>
      </w:r>
      <w:r>
        <w:rPr>
          <w:sz w:val="19"/>
          <w:szCs w:val="19"/>
        </w:rPr>
        <w:t>I was wondering how you use the data you collect with food traffic?</w:t>
      </w:r>
    </w:p>
    <w:p w14:paraId="49D5612D" w14:textId="0A1E7544" w:rsidR="00CA0B29" w:rsidRPr="00CA0B29" w:rsidRDefault="00CA0B29" w:rsidP="00CA0B2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Paul: </w:t>
      </w:r>
      <w:r>
        <w:rPr>
          <w:sz w:val="19"/>
          <w:szCs w:val="19"/>
        </w:rPr>
        <w:t xml:space="preserve">It helps us plan capital projects (carpets, upholstery), and help us sell contact tables and advertising to external businesses. </w:t>
      </w:r>
    </w:p>
    <w:p w14:paraId="10A171BB" w14:textId="5624D3B2" w:rsidR="00CA0B29" w:rsidRDefault="005F7CAE" w:rsidP="00CA0B29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Dr. Rhonda </w:t>
      </w:r>
      <w:proofErr w:type="spellStart"/>
      <w:r>
        <w:rPr>
          <w:i/>
          <w:sz w:val="19"/>
          <w:szCs w:val="19"/>
        </w:rPr>
        <w:t>Kitch</w:t>
      </w:r>
      <w:proofErr w:type="spellEnd"/>
      <w:r>
        <w:rPr>
          <w:i/>
          <w:sz w:val="19"/>
          <w:szCs w:val="19"/>
        </w:rPr>
        <w:t xml:space="preserve">, </w:t>
      </w:r>
      <w:r>
        <w:rPr>
          <w:sz w:val="19"/>
          <w:szCs w:val="19"/>
        </w:rPr>
        <w:t xml:space="preserve">Registrar, Office of Registration and Records </w:t>
      </w:r>
    </w:p>
    <w:p w14:paraId="5DDA245C" w14:textId="38C89A5B" w:rsidR="00CA0B29" w:rsidRDefault="00CA0B29" w:rsidP="00CA0B29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Dr. </w:t>
      </w:r>
      <w:proofErr w:type="spellStart"/>
      <w:r>
        <w:rPr>
          <w:i/>
          <w:sz w:val="19"/>
          <w:szCs w:val="19"/>
        </w:rPr>
        <w:t>Kitch</w:t>
      </w:r>
      <w:proofErr w:type="spellEnd"/>
      <w:r>
        <w:rPr>
          <w:i/>
          <w:sz w:val="19"/>
          <w:szCs w:val="19"/>
        </w:rPr>
        <w:t xml:space="preserve">: </w:t>
      </w:r>
      <w:r>
        <w:rPr>
          <w:sz w:val="19"/>
          <w:szCs w:val="19"/>
        </w:rPr>
        <w:t xml:space="preserve">I’ve been with NDSU for 19 years, and since elections are coming up I wanted to tell you about the services we offer in terms of that. For elections, we provide address confirmations for when are you going to vote. However, our office </w:t>
      </w:r>
      <w:r>
        <w:rPr>
          <w:i/>
          <w:sz w:val="19"/>
          <w:szCs w:val="19"/>
        </w:rPr>
        <w:t>does not</w:t>
      </w:r>
      <w:r>
        <w:rPr>
          <w:sz w:val="19"/>
          <w:szCs w:val="19"/>
        </w:rPr>
        <w:t xml:space="preserve"> confirm whether or not a person can vote. Most of all, our office is here to assist you at any time with degree audits, diploma confirmations, and </w:t>
      </w:r>
      <w:r w:rsidR="00EF2C23">
        <w:rPr>
          <w:sz w:val="19"/>
          <w:szCs w:val="19"/>
        </w:rPr>
        <w:t xml:space="preserve">quite a few </w:t>
      </w:r>
      <w:r>
        <w:rPr>
          <w:sz w:val="19"/>
          <w:szCs w:val="19"/>
        </w:rPr>
        <w:t xml:space="preserve">other things that you may need. </w:t>
      </w:r>
    </w:p>
    <w:p w14:paraId="1DCAAD42" w14:textId="27389F8C" w:rsidR="00CA0B29" w:rsidRDefault="00CA0B29" w:rsidP="00CA0B29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Questions</w:t>
      </w:r>
    </w:p>
    <w:p w14:paraId="424D8EDB" w14:textId="689A848F" w:rsidR="00CA0B29" w:rsidRDefault="00CA0B29" w:rsidP="00CA0B2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Pouliot: </w:t>
      </w:r>
      <w:r>
        <w:rPr>
          <w:sz w:val="19"/>
          <w:szCs w:val="19"/>
        </w:rPr>
        <w:t>Where is your office?</w:t>
      </w:r>
    </w:p>
    <w:p w14:paraId="0ADC62E8" w14:textId="3093D4E6" w:rsidR="00CA0B29" w:rsidRDefault="00CA0B29" w:rsidP="00CA0B2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Dr</w:t>
      </w:r>
      <w:r w:rsidR="00EF2C23">
        <w:rPr>
          <w:i/>
          <w:sz w:val="19"/>
          <w:szCs w:val="19"/>
        </w:rPr>
        <w:t xml:space="preserve">. </w:t>
      </w:r>
      <w:proofErr w:type="spellStart"/>
      <w:r w:rsidR="00EF2C23">
        <w:rPr>
          <w:i/>
          <w:sz w:val="19"/>
          <w:szCs w:val="19"/>
        </w:rPr>
        <w:t>Kitch</w:t>
      </w:r>
      <w:proofErr w:type="spellEnd"/>
      <w:r>
        <w:rPr>
          <w:i/>
          <w:sz w:val="19"/>
          <w:szCs w:val="19"/>
        </w:rPr>
        <w:t>.</w:t>
      </w:r>
      <w:r>
        <w:rPr>
          <w:sz w:val="19"/>
          <w:szCs w:val="19"/>
        </w:rPr>
        <w:t xml:space="preserve">: We are in 110 Ceres Hall </w:t>
      </w:r>
    </w:p>
    <w:p w14:paraId="567B5BBF" w14:textId="7B3E328A" w:rsidR="00CA0B29" w:rsidRDefault="00CA0B29" w:rsidP="00CA0B2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Nitsch: </w:t>
      </w:r>
      <w:r>
        <w:rPr>
          <w:sz w:val="19"/>
          <w:szCs w:val="19"/>
        </w:rPr>
        <w:t>Office of Registration and Records can verify what degree track I am on?</w:t>
      </w:r>
    </w:p>
    <w:p w14:paraId="1C25D4AB" w14:textId="05CECD68" w:rsidR="00CA0B29" w:rsidRPr="00CA0B29" w:rsidRDefault="00CA0B29" w:rsidP="00CA0B2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Dr</w:t>
      </w:r>
      <w:r w:rsidR="00EF2C23">
        <w:rPr>
          <w:i/>
          <w:sz w:val="19"/>
          <w:szCs w:val="19"/>
        </w:rPr>
        <w:t xml:space="preserve"> </w:t>
      </w:r>
      <w:proofErr w:type="spellStart"/>
      <w:r w:rsidR="00EF2C23">
        <w:rPr>
          <w:i/>
          <w:sz w:val="19"/>
          <w:szCs w:val="19"/>
        </w:rPr>
        <w:t>Kitch</w:t>
      </w:r>
      <w:proofErr w:type="spellEnd"/>
      <w:r>
        <w:rPr>
          <w:i/>
          <w:sz w:val="19"/>
          <w:szCs w:val="19"/>
        </w:rPr>
        <w:t>:</w:t>
      </w:r>
      <w:r>
        <w:rPr>
          <w:sz w:val="19"/>
          <w:szCs w:val="19"/>
        </w:rPr>
        <w:t xml:space="preserve"> Absolutely.</w:t>
      </w:r>
    </w:p>
    <w:p w14:paraId="5E4724D6" w14:textId="40274034" w:rsidR="005F7CAE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Weather Team and Safety Presentation </w:t>
      </w:r>
    </w:p>
    <w:p w14:paraId="3CD6F3F1" w14:textId="284E3BDF" w:rsidR="005F7CAE" w:rsidRDefault="005F7CAE" w:rsidP="005F7CA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Bruce Bollinger</w:t>
      </w:r>
      <w:r>
        <w:rPr>
          <w:sz w:val="19"/>
          <w:szCs w:val="19"/>
        </w:rPr>
        <w:t xml:space="preserve">, Vice President for Finance &amp; </w:t>
      </w:r>
      <w:r w:rsidR="003B513D">
        <w:rPr>
          <w:sz w:val="19"/>
          <w:szCs w:val="19"/>
        </w:rPr>
        <w:t>Administration</w:t>
      </w:r>
      <w:r>
        <w:rPr>
          <w:sz w:val="19"/>
          <w:szCs w:val="19"/>
        </w:rPr>
        <w:t xml:space="preserve"> </w:t>
      </w:r>
    </w:p>
    <w:p w14:paraId="6A1CFDC0" w14:textId="4841A722" w:rsidR="005F7CAE" w:rsidRDefault="005F7CAE" w:rsidP="005F7CA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Adnan </w:t>
      </w:r>
      <w:proofErr w:type="spellStart"/>
      <w:r>
        <w:rPr>
          <w:i/>
          <w:sz w:val="19"/>
          <w:szCs w:val="19"/>
        </w:rPr>
        <w:t>Akyuz</w:t>
      </w:r>
      <w:proofErr w:type="spellEnd"/>
      <w:r>
        <w:rPr>
          <w:i/>
          <w:sz w:val="19"/>
          <w:szCs w:val="19"/>
        </w:rPr>
        <w:t xml:space="preserve">, </w:t>
      </w:r>
      <w:r>
        <w:rPr>
          <w:sz w:val="19"/>
          <w:szCs w:val="19"/>
        </w:rPr>
        <w:t xml:space="preserve">Prof. of Climatological Practice/North Dakota State Climatologist </w:t>
      </w:r>
    </w:p>
    <w:p w14:paraId="19B5A117" w14:textId="6E1392B8" w:rsidR="005F7CAE" w:rsidRDefault="005F7CAE" w:rsidP="005F7CA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Mike </w:t>
      </w:r>
      <w:proofErr w:type="spellStart"/>
      <w:r>
        <w:rPr>
          <w:i/>
          <w:sz w:val="19"/>
          <w:szCs w:val="19"/>
        </w:rPr>
        <w:t>Borr</w:t>
      </w:r>
      <w:proofErr w:type="spellEnd"/>
      <w:r>
        <w:rPr>
          <w:i/>
          <w:sz w:val="19"/>
          <w:szCs w:val="19"/>
        </w:rPr>
        <w:t>,</w:t>
      </w:r>
      <w:r>
        <w:rPr>
          <w:sz w:val="19"/>
          <w:szCs w:val="19"/>
        </w:rPr>
        <w:t xml:space="preserve"> Director of University Police and Safety Office </w:t>
      </w:r>
    </w:p>
    <w:p w14:paraId="7FF07F25" w14:textId="25F450CE" w:rsidR="002A3228" w:rsidRDefault="002A3228" w:rsidP="002A3228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lastRenderedPageBreak/>
        <w:t xml:space="preserve">Mike: </w:t>
      </w:r>
      <w:r>
        <w:rPr>
          <w:sz w:val="19"/>
          <w:szCs w:val="19"/>
        </w:rPr>
        <w:t xml:space="preserve">I’ve given everyone a copy of the Annual Security Report, and there will be more copies in your office. Our bottom line is that we want a safe and secure campus. </w:t>
      </w:r>
    </w:p>
    <w:p w14:paraId="3BEEFECD" w14:textId="1CCB8FDB" w:rsidR="005F7CAE" w:rsidRDefault="005F7CAE" w:rsidP="005F7CA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Mike Ellingson, </w:t>
      </w:r>
      <w:r>
        <w:rPr>
          <w:sz w:val="19"/>
          <w:szCs w:val="19"/>
        </w:rPr>
        <w:t xml:space="preserve">Director of Facilities Management </w:t>
      </w:r>
    </w:p>
    <w:p w14:paraId="52E6686F" w14:textId="1E177DD1" w:rsidR="00CA0B29" w:rsidRPr="00EF2C23" w:rsidRDefault="005F7CAE" w:rsidP="00EF2C2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Gina Haugen, </w:t>
      </w:r>
      <w:r>
        <w:rPr>
          <w:sz w:val="19"/>
          <w:szCs w:val="19"/>
        </w:rPr>
        <w:t xml:space="preserve">Assistant to the Vice President for Finance and Administration </w:t>
      </w:r>
    </w:p>
    <w:p w14:paraId="7D20DFA3" w14:textId="08B84F9A" w:rsidR="00066ADC" w:rsidRPr="00B97A1E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Public Comment</w:t>
      </w:r>
    </w:p>
    <w:p w14:paraId="68C8DC76" w14:textId="28CCC6BB" w:rsidR="00066ADC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Advisor’s Comments</w:t>
      </w:r>
      <w:r w:rsidR="001A2C14" w:rsidRPr="00B97A1E">
        <w:rPr>
          <w:sz w:val="19"/>
          <w:szCs w:val="19"/>
        </w:rPr>
        <w:t xml:space="preserve"> – </w:t>
      </w:r>
      <w:r w:rsidR="00C95868" w:rsidRPr="00B97A1E">
        <w:rPr>
          <w:i/>
          <w:sz w:val="19"/>
          <w:szCs w:val="19"/>
        </w:rPr>
        <w:t>Matt Skoy</w:t>
      </w:r>
      <w:r w:rsidR="00C95868" w:rsidRPr="00B97A1E">
        <w:rPr>
          <w:sz w:val="19"/>
          <w:szCs w:val="19"/>
        </w:rPr>
        <w:t xml:space="preserve"> and </w:t>
      </w:r>
      <w:r w:rsidR="00C95868" w:rsidRPr="00B97A1E">
        <w:rPr>
          <w:i/>
          <w:sz w:val="19"/>
          <w:szCs w:val="19"/>
        </w:rPr>
        <w:t>Laura Oster-Aaland</w:t>
      </w:r>
      <w:r w:rsidR="00C95868" w:rsidRPr="00B97A1E">
        <w:rPr>
          <w:sz w:val="19"/>
          <w:szCs w:val="19"/>
        </w:rPr>
        <w:t xml:space="preserve"> </w:t>
      </w:r>
    </w:p>
    <w:p w14:paraId="52F0A9E2" w14:textId="16952E58" w:rsidR="002A3228" w:rsidRPr="00B97A1E" w:rsidRDefault="002A3228" w:rsidP="002A3228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Skoy: </w:t>
      </w:r>
      <w:r>
        <w:rPr>
          <w:sz w:val="19"/>
          <w:szCs w:val="19"/>
        </w:rPr>
        <w:t xml:space="preserve">I encourage you all to vote, it is very important. I just got back from training for Gallup, and something I took away was some advice. “Let’s not fixate on weaknesses, let’s focus on strength.” A national poll says that 77% of people are not engaged at work. I encourage all of you to look for that culture in a workplace that will support you. </w:t>
      </w:r>
    </w:p>
    <w:p w14:paraId="7F05F147" w14:textId="0603F0F3" w:rsidR="002A3228" w:rsidRPr="002A3228" w:rsidRDefault="003C288D" w:rsidP="002A322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President of Senate Announcements – </w:t>
      </w:r>
      <w:r w:rsidR="00CB05B0" w:rsidRPr="00B97A1E">
        <w:rPr>
          <w:i/>
          <w:sz w:val="19"/>
          <w:szCs w:val="19"/>
        </w:rPr>
        <w:t>Marisa Pacella</w:t>
      </w:r>
    </w:p>
    <w:p w14:paraId="41810AD8" w14:textId="72357CE3" w:rsidR="00E815C5" w:rsidRPr="00B97A1E" w:rsidRDefault="052935FE" w:rsidP="0053349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Secretary of Senate Announcements – </w:t>
      </w:r>
      <w:r w:rsidR="00CB05B0" w:rsidRPr="00B97A1E">
        <w:rPr>
          <w:i/>
          <w:sz w:val="19"/>
          <w:szCs w:val="19"/>
        </w:rPr>
        <w:t>Andrew Parsons</w:t>
      </w:r>
    </w:p>
    <w:p w14:paraId="4BE8AEB9" w14:textId="73B10091" w:rsidR="052935FE" w:rsidRPr="00B97A1E" w:rsidRDefault="052935FE" w:rsidP="052935FE">
      <w:pPr>
        <w:numPr>
          <w:ilvl w:val="0"/>
          <w:numId w:val="1"/>
        </w:numPr>
        <w:spacing w:line="276" w:lineRule="auto"/>
        <w:rPr>
          <w:sz w:val="19"/>
          <w:szCs w:val="19"/>
        </w:rPr>
      </w:pPr>
      <w:r w:rsidRPr="00B97A1E">
        <w:rPr>
          <w:sz w:val="19"/>
          <w:szCs w:val="19"/>
        </w:rPr>
        <w:t xml:space="preserve">Court Report – </w:t>
      </w:r>
      <w:r w:rsidR="002024CA" w:rsidRPr="00B97A1E">
        <w:rPr>
          <w:i/>
          <w:sz w:val="19"/>
          <w:szCs w:val="19"/>
        </w:rPr>
        <w:t>Alexander Pacella</w:t>
      </w:r>
      <w:r w:rsidR="002024CA" w:rsidRPr="00B97A1E">
        <w:rPr>
          <w:sz w:val="19"/>
          <w:szCs w:val="19"/>
        </w:rPr>
        <w:t xml:space="preserve"> </w:t>
      </w:r>
      <w:r w:rsidRPr="00B97A1E">
        <w:rPr>
          <w:sz w:val="19"/>
          <w:szCs w:val="19"/>
        </w:rPr>
        <w:t xml:space="preserve"> </w:t>
      </w:r>
    </w:p>
    <w:p w14:paraId="61254157" w14:textId="77777777" w:rsidR="008C76A3" w:rsidRPr="00B97A1E" w:rsidRDefault="052935FE" w:rsidP="00E815C5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Executive Reports</w:t>
      </w:r>
    </w:p>
    <w:p w14:paraId="60C33E38" w14:textId="67A2E6E9" w:rsidR="00E815C5" w:rsidRPr="00B97A1E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Finance – </w:t>
      </w:r>
      <w:r w:rsidRPr="00B97A1E">
        <w:rPr>
          <w:i/>
          <w:sz w:val="19"/>
          <w:szCs w:val="19"/>
        </w:rPr>
        <w:t>Zachary Sanger</w:t>
      </w:r>
      <w:r w:rsidRPr="00B97A1E">
        <w:rPr>
          <w:sz w:val="19"/>
          <w:szCs w:val="19"/>
        </w:rPr>
        <w:t xml:space="preserve"> </w:t>
      </w:r>
      <w:r w:rsidR="00CB05B0" w:rsidRPr="00B97A1E">
        <w:rPr>
          <w:sz w:val="19"/>
          <w:szCs w:val="19"/>
        </w:rPr>
        <w:t xml:space="preserve">and </w:t>
      </w:r>
      <w:r w:rsidR="00CB05B0" w:rsidRPr="00B97A1E">
        <w:rPr>
          <w:i/>
          <w:sz w:val="19"/>
          <w:szCs w:val="19"/>
        </w:rPr>
        <w:t>Chad Blank</w:t>
      </w:r>
    </w:p>
    <w:p w14:paraId="50B27AA1" w14:textId="5C84B47A" w:rsidR="00955C46" w:rsidRPr="00B97A1E" w:rsidRDefault="052935FE" w:rsidP="00481AA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Fund Numbers:</w:t>
      </w:r>
    </w:p>
    <w:p w14:paraId="6A0CA614" w14:textId="642A3CF6" w:rsidR="00407FE4" w:rsidRPr="00B97A1E" w:rsidRDefault="00407FE4" w:rsidP="00407FE4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In-Year Request: </w:t>
      </w:r>
      <w:r w:rsidR="005A111B" w:rsidRPr="00B97A1E">
        <w:rPr>
          <w:sz w:val="19"/>
          <w:szCs w:val="19"/>
        </w:rPr>
        <w:t>$</w:t>
      </w:r>
      <w:r w:rsidR="004D6198">
        <w:rPr>
          <w:sz w:val="19"/>
          <w:szCs w:val="19"/>
        </w:rPr>
        <w:t>9,306.00</w:t>
      </w:r>
    </w:p>
    <w:p w14:paraId="015BDCD2" w14:textId="381782A1" w:rsidR="00407FE4" w:rsidRPr="00B97A1E" w:rsidRDefault="00407FE4" w:rsidP="00407FE4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Reserve: </w:t>
      </w:r>
      <w:r w:rsidR="005A111B" w:rsidRPr="00B97A1E">
        <w:rPr>
          <w:sz w:val="19"/>
          <w:szCs w:val="19"/>
        </w:rPr>
        <w:t>$</w:t>
      </w:r>
      <w:r w:rsidR="002D7469" w:rsidRPr="00B97A1E">
        <w:rPr>
          <w:sz w:val="19"/>
          <w:szCs w:val="19"/>
        </w:rPr>
        <w:t>2</w:t>
      </w:r>
      <w:r w:rsidR="006A637A" w:rsidRPr="00B97A1E">
        <w:rPr>
          <w:sz w:val="19"/>
          <w:szCs w:val="19"/>
        </w:rPr>
        <w:t>44,033.96</w:t>
      </w:r>
    </w:p>
    <w:p w14:paraId="6E25D2DA" w14:textId="409F7271" w:rsidR="00E815C5" w:rsidRPr="00B97A1E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proofErr w:type="spellStart"/>
      <w:r w:rsidRPr="00B97A1E">
        <w:rPr>
          <w:sz w:val="19"/>
          <w:szCs w:val="19"/>
        </w:rPr>
        <w:t>ExA</w:t>
      </w:r>
      <w:proofErr w:type="spellEnd"/>
      <w:r w:rsidRPr="00B97A1E">
        <w:rPr>
          <w:sz w:val="19"/>
          <w:szCs w:val="19"/>
        </w:rPr>
        <w:t xml:space="preserve"> – </w:t>
      </w:r>
      <w:r w:rsidR="00CB05B0" w:rsidRPr="00B97A1E">
        <w:rPr>
          <w:i/>
          <w:sz w:val="19"/>
          <w:szCs w:val="19"/>
        </w:rPr>
        <w:t>Landen E</w:t>
      </w:r>
      <w:r w:rsidR="000E7454" w:rsidRPr="00B97A1E">
        <w:rPr>
          <w:i/>
          <w:sz w:val="19"/>
          <w:szCs w:val="19"/>
        </w:rPr>
        <w:t>inarson</w:t>
      </w:r>
      <w:r w:rsidR="000E7454" w:rsidRPr="00B97A1E">
        <w:rPr>
          <w:sz w:val="19"/>
          <w:szCs w:val="19"/>
        </w:rPr>
        <w:t xml:space="preserve"> </w:t>
      </w:r>
      <w:r w:rsidR="00CB05B0" w:rsidRPr="00B97A1E">
        <w:rPr>
          <w:sz w:val="19"/>
          <w:szCs w:val="19"/>
        </w:rPr>
        <w:t xml:space="preserve">and </w:t>
      </w:r>
      <w:r w:rsidR="00CB05B0" w:rsidRPr="00B97A1E">
        <w:rPr>
          <w:i/>
          <w:sz w:val="19"/>
          <w:szCs w:val="19"/>
        </w:rPr>
        <w:t>Joseph Vollmer</w:t>
      </w:r>
    </w:p>
    <w:p w14:paraId="3C16EBCF" w14:textId="020E92B9" w:rsidR="00E815C5" w:rsidRPr="00B97A1E" w:rsidRDefault="052935FE" w:rsidP="052935F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CSO –</w:t>
      </w:r>
      <w:r w:rsidR="00CB05B0" w:rsidRPr="00B97A1E">
        <w:rPr>
          <w:sz w:val="19"/>
          <w:szCs w:val="19"/>
        </w:rPr>
        <w:t xml:space="preserve"> </w:t>
      </w:r>
      <w:r w:rsidR="00CB05B0" w:rsidRPr="00B97A1E">
        <w:rPr>
          <w:i/>
          <w:sz w:val="19"/>
          <w:szCs w:val="19"/>
        </w:rPr>
        <w:t>Kassidy Skuza</w:t>
      </w:r>
      <w:r w:rsidR="00CB05B0" w:rsidRPr="00B97A1E">
        <w:rPr>
          <w:sz w:val="19"/>
          <w:szCs w:val="19"/>
        </w:rPr>
        <w:t xml:space="preserve"> </w:t>
      </w:r>
    </w:p>
    <w:p w14:paraId="56612C5B" w14:textId="06B8331E" w:rsidR="00E815C5" w:rsidRPr="00B97A1E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ASA – </w:t>
      </w:r>
      <w:r w:rsidR="00CB05B0" w:rsidRPr="00B97A1E">
        <w:rPr>
          <w:i/>
          <w:sz w:val="19"/>
          <w:szCs w:val="19"/>
        </w:rPr>
        <w:t>Dominic Fettig</w:t>
      </w:r>
    </w:p>
    <w:p w14:paraId="68EF75D3" w14:textId="2F92420D" w:rsidR="00E815C5" w:rsidRPr="00B97A1E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PR – </w:t>
      </w:r>
      <w:r w:rsidR="00CB05B0" w:rsidRPr="00B97A1E">
        <w:rPr>
          <w:i/>
          <w:sz w:val="19"/>
          <w:szCs w:val="19"/>
        </w:rPr>
        <w:t>Brenan Chase</w:t>
      </w:r>
      <w:r w:rsidR="00CB05B0" w:rsidRPr="00B97A1E">
        <w:rPr>
          <w:sz w:val="19"/>
          <w:szCs w:val="19"/>
        </w:rPr>
        <w:t xml:space="preserve"> </w:t>
      </w:r>
    </w:p>
    <w:p w14:paraId="45880687" w14:textId="62F67561" w:rsidR="00E815C5" w:rsidRPr="00B97A1E" w:rsidRDefault="052935FE" w:rsidP="052935F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Technology – </w:t>
      </w:r>
      <w:r w:rsidR="00CB05B0" w:rsidRPr="00B97A1E">
        <w:rPr>
          <w:i/>
          <w:sz w:val="19"/>
          <w:szCs w:val="19"/>
        </w:rPr>
        <w:t>Adam Muske</w:t>
      </w:r>
    </w:p>
    <w:p w14:paraId="5FA76FC7" w14:textId="22F6C780" w:rsidR="00E815C5" w:rsidRPr="00B97A1E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President– </w:t>
      </w:r>
      <w:r w:rsidR="00CB05B0" w:rsidRPr="00B97A1E">
        <w:rPr>
          <w:i/>
          <w:sz w:val="19"/>
          <w:szCs w:val="19"/>
        </w:rPr>
        <w:t>Chase Grindberg</w:t>
      </w:r>
      <w:r w:rsidR="00CB05B0" w:rsidRPr="00B97A1E">
        <w:rPr>
          <w:sz w:val="19"/>
          <w:szCs w:val="19"/>
        </w:rPr>
        <w:t xml:space="preserve"> </w:t>
      </w:r>
    </w:p>
    <w:p w14:paraId="6EE960AE" w14:textId="14B3D50E" w:rsidR="00955C46" w:rsidRPr="00B97A1E" w:rsidRDefault="052935FE" w:rsidP="052935FE">
      <w:pPr>
        <w:numPr>
          <w:ilvl w:val="0"/>
          <w:numId w:val="1"/>
        </w:numPr>
        <w:tabs>
          <w:tab w:val="clear" w:pos="720"/>
        </w:tabs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Vice Chair Report – </w:t>
      </w:r>
      <w:r w:rsidR="002024CA" w:rsidRPr="00B97A1E">
        <w:rPr>
          <w:i/>
          <w:sz w:val="19"/>
          <w:szCs w:val="19"/>
        </w:rPr>
        <w:t>Ben Mach</w:t>
      </w:r>
      <w:r w:rsidRPr="00B97A1E">
        <w:rPr>
          <w:sz w:val="19"/>
          <w:szCs w:val="19"/>
        </w:rPr>
        <w:t xml:space="preserve"> </w:t>
      </w:r>
    </w:p>
    <w:p w14:paraId="4B47EA92" w14:textId="2D537901" w:rsidR="00014997" w:rsidRPr="00B97A1E" w:rsidRDefault="052935FE" w:rsidP="00481AA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Funding Requests for Student Organizations </w:t>
      </w:r>
    </w:p>
    <w:p w14:paraId="5F67EC66" w14:textId="7090D9DC" w:rsidR="00140A6A" w:rsidRPr="00B97A1E" w:rsidRDefault="052935FE" w:rsidP="00D17F89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Unfinished Business </w:t>
      </w:r>
    </w:p>
    <w:p w14:paraId="7D980305" w14:textId="4539A268" w:rsidR="005F7CAE" w:rsidRPr="001A24DF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SR-03-19 </w:t>
      </w:r>
      <w:r w:rsidRPr="00B97A1E">
        <w:rPr>
          <w:i/>
          <w:sz w:val="19"/>
          <w:szCs w:val="19"/>
        </w:rPr>
        <w:t>“A Resolution in Support of the North Dakota Challenge Fund Grant”</w:t>
      </w:r>
    </w:p>
    <w:p w14:paraId="4F183EE8" w14:textId="3F3E9537" w:rsidR="001A24DF" w:rsidRDefault="001A24DF" w:rsidP="001A24DF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Second Read</w:t>
      </w:r>
    </w:p>
    <w:p w14:paraId="5EEF3FF0" w14:textId="7E7AC1AF" w:rsidR="001A24DF" w:rsidRDefault="001A24DF" w:rsidP="001A24DF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Movement to open discussion by Nitsch, second by Garrison</w:t>
      </w:r>
    </w:p>
    <w:p w14:paraId="2BA1DE14" w14:textId="0EC46934" w:rsidR="00BC7BEE" w:rsidRDefault="001A24DF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Discussion </w:t>
      </w:r>
    </w:p>
    <w:p w14:paraId="2004A1DF" w14:textId="2372481E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pass </w:t>
      </w:r>
      <w:r w:rsidR="00D33342">
        <w:rPr>
          <w:sz w:val="19"/>
          <w:szCs w:val="19"/>
        </w:rPr>
        <w:t>SR-03, SR-04, and SR-05 by Benson without objection</w:t>
      </w:r>
    </w:p>
    <w:p w14:paraId="2C905ED1" w14:textId="72456F47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Chair Pacella Objects</w:t>
      </w:r>
    </w:p>
    <w:p w14:paraId="6CCAF977" w14:textId="5B3B2EFE" w:rsidR="00D33342" w:rsidRDefault="00D33342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fails </w:t>
      </w:r>
    </w:p>
    <w:p w14:paraId="005C6A7B" w14:textId="64821CC5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pass by Benson, second by Nitsch </w:t>
      </w:r>
    </w:p>
    <w:p w14:paraId="6E9693A5" w14:textId="7942AC93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Voice Vote</w:t>
      </w:r>
    </w:p>
    <w:p w14:paraId="0DE37EF6" w14:textId="54EAA077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Unanimous </w:t>
      </w:r>
    </w:p>
    <w:p w14:paraId="481AC999" w14:textId="0D944872" w:rsidR="00BC7BEE" w:rsidRP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Passes!</w:t>
      </w:r>
    </w:p>
    <w:p w14:paraId="4BB8D585" w14:textId="4A76BB35" w:rsidR="005F7CAE" w:rsidRPr="00BC7BEE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SR-04-19 </w:t>
      </w:r>
      <w:r w:rsidRPr="00B97A1E">
        <w:rPr>
          <w:i/>
          <w:sz w:val="19"/>
          <w:szCs w:val="19"/>
        </w:rPr>
        <w:t>“A Resolution in Support of the Continued Use of the Existing Funding Formula”</w:t>
      </w:r>
    </w:p>
    <w:p w14:paraId="47F8D00C" w14:textId="67E88375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Second Read </w:t>
      </w:r>
    </w:p>
    <w:p w14:paraId="5E081F8E" w14:textId="59672A57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open discussion by Arndt, second by Alexander </w:t>
      </w:r>
    </w:p>
    <w:p w14:paraId="65D02AD6" w14:textId="31272D11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Discussion </w:t>
      </w:r>
    </w:p>
    <w:p w14:paraId="46F8B6FF" w14:textId="26A19F34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Nitsch: </w:t>
      </w:r>
      <w:r>
        <w:rPr>
          <w:sz w:val="19"/>
          <w:szCs w:val="19"/>
        </w:rPr>
        <w:t xml:space="preserve">Just so I am on the same page, this is the money we use to lobby? </w:t>
      </w:r>
    </w:p>
    <w:p w14:paraId="21654890" w14:textId="2536A614" w:rsidR="00BC7BEE" w:rsidRDefault="00BC7BEE" w:rsidP="00BC7BEE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Benson:</w:t>
      </w:r>
      <w:r>
        <w:rPr>
          <w:sz w:val="19"/>
          <w:szCs w:val="19"/>
        </w:rPr>
        <w:t xml:space="preserve"> This is how the state decides how to fund us. </w:t>
      </w:r>
    </w:p>
    <w:p w14:paraId="3C8E15B9" w14:textId="01DBB4F5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pass by Simmer, second by Nichols </w:t>
      </w:r>
    </w:p>
    <w:p w14:paraId="64B9BE71" w14:textId="19A9C6E2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Voice Vote </w:t>
      </w:r>
    </w:p>
    <w:p w14:paraId="213F7EC1" w14:textId="3A5E2A15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Unanimous </w:t>
      </w:r>
    </w:p>
    <w:p w14:paraId="498148BC" w14:textId="3A3D18BB" w:rsidR="00BC7BEE" w:rsidRPr="00B97A1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Passes!</w:t>
      </w:r>
    </w:p>
    <w:p w14:paraId="0CE42F27" w14:textId="0CABF145" w:rsidR="005F7CAE" w:rsidRPr="00BC7BEE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SR-05-19 </w:t>
      </w:r>
      <w:r w:rsidRPr="00B97A1E">
        <w:rPr>
          <w:i/>
          <w:sz w:val="19"/>
          <w:szCs w:val="19"/>
        </w:rPr>
        <w:t>“A Resolution in Support of Continued Use of Open Educational Resources”</w:t>
      </w:r>
    </w:p>
    <w:p w14:paraId="3B538BDB" w14:textId="5F1A3F46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Second Read </w:t>
      </w:r>
    </w:p>
    <w:p w14:paraId="0CFA4942" w14:textId="73E689D3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Movement to open discussion by Leier, second by Evenson </w:t>
      </w:r>
    </w:p>
    <w:p w14:paraId="6E425F0F" w14:textId="02ACC31C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Discussion </w:t>
      </w:r>
    </w:p>
    <w:p w14:paraId="38C5A977" w14:textId="69C69237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proofErr w:type="spellStart"/>
      <w:r>
        <w:rPr>
          <w:i/>
          <w:sz w:val="19"/>
          <w:szCs w:val="19"/>
        </w:rPr>
        <w:t>Nistch</w:t>
      </w:r>
      <w:proofErr w:type="spellEnd"/>
      <w:r>
        <w:rPr>
          <w:i/>
          <w:sz w:val="19"/>
          <w:szCs w:val="19"/>
        </w:rPr>
        <w:t xml:space="preserve">: </w:t>
      </w:r>
      <w:r>
        <w:rPr>
          <w:sz w:val="19"/>
          <w:szCs w:val="19"/>
        </w:rPr>
        <w:t xml:space="preserve">I like OERs. I want this resolution to pass. That is all. </w:t>
      </w:r>
    </w:p>
    <w:p w14:paraId="01E43215" w14:textId="5553A22B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call to question by Benson </w:t>
      </w:r>
    </w:p>
    <w:p w14:paraId="0481392C" w14:textId="7F55D411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Voice Vote </w:t>
      </w:r>
    </w:p>
    <w:p w14:paraId="1AB59E18" w14:textId="43E7162E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Unanimous </w:t>
      </w:r>
    </w:p>
    <w:p w14:paraId="134AC578" w14:textId="0D8B2A1A" w:rsidR="00BC7BEE" w:rsidRPr="00B97A1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Passes!</w:t>
      </w:r>
    </w:p>
    <w:p w14:paraId="0002D119" w14:textId="12FBE5F6" w:rsidR="002E647F" w:rsidRDefault="005F7CAE" w:rsidP="005F7CA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Appoint 1 Senator to the External Affairs Commission </w:t>
      </w:r>
    </w:p>
    <w:p w14:paraId="64B1C01E" w14:textId="4E2A0BC1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open nominations by Arndt, second by Jochim </w:t>
      </w:r>
    </w:p>
    <w:p w14:paraId="3E11C2B4" w14:textId="29C68D45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Nominations </w:t>
      </w:r>
    </w:p>
    <w:p w14:paraId="6661FA30" w14:textId="54717B1A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Pouliot: </w:t>
      </w:r>
      <w:r>
        <w:rPr>
          <w:sz w:val="19"/>
          <w:szCs w:val="19"/>
        </w:rPr>
        <w:t xml:space="preserve">I nominate myself. </w:t>
      </w:r>
    </w:p>
    <w:p w14:paraId="208C75DB" w14:textId="5E6423CF" w:rsid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white ballot by Benson </w:t>
      </w:r>
    </w:p>
    <w:p w14:paraId="42BE9D75" w14:textId="612CB02C" w:rsidR="00BC7BEE" w:rsidRDefault="00BC7BEE" w:rsidP="00BC7BEE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 objection </w:t>
      </w:r>
    </w:p>
    <w:p w14:paraId="0A6F69C5" w14:textId="3830C028" w:rsidR="00BC7BEE" w:rsidRPr="00BC7BEE" w:rsidRDefault="00BC7BEE" w:rsidP="00BC7BE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Congratulations! </w:t>
      </w:r>
    </w:p>
    <w:p w14:paraId="7CD247E7" w14:textId="06DF1728" w:rsidR="000152C8" w:rsidRPr="00B97A1E" w:rsidRDefault="003C288D" w:rsidP="00C013A6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New</w:t>
      </w:r>
      <w:r w:rsidR="00140A6A" w:rsidRPr="00B97A1E">
        <w:rPr>
          <w:sz w:val="19"/>
          <w:szCs w:val="19"/>
        </w:rPr>
        <w:t xml:space="preserve"> </w:t>
      </w:r>
      <w:r w:rsidRPr="00B97A1E">
        <w:rPr>
          <w:sz w:val="19"/>
          <w:szCs w:val="19"/>
        </w:rPr>
        <w:t>Busin</w:t>
      </w:r>
      <w:r w:rsidR="00481AA3" w:rsidRPr="00B97A1E">
        <w:rPr>
          <w:sz w:val="19"/>
          <w:szCs w:val="19"/>
        </w:rPr>
        <w:t>ess</w:t>
      </w:r>
    </w:p>
    <w:p w14:paraId="5221DB11" w14:textId="414880B1" w:rsidR="00066ADC" w:rsidRDefault="052935FE" w:rsidP="00066ADC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Student Concerns</w:t>
      </w:r>
    </w:p>
    <w:p w14:paraId="157DEF0E" w14:textId="22CA97B9" w:rsidR="00BC7BEE" w:rsidRDefault="00BC7BEE" w:rsidP="00BC7BE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Nitsch: </w:t>
      </w:r>
      <w:r>
        <w:rPr>
          <w:sz w:val="19"/>
          <w:szCs w:val="19"/>
        </w:rPr>
        <w:t xml:space="preserve">There is a lack of computer clusters in the Union or expanding the current one. </w:t>
      </w:r>
    </w:p>
    <w:p w14:paraId="512B62E2" w14:textId="67457FDD" w:rsidR="00BC7BEE" w:rsidRDefault="00BC7BEE" w:rsidP="00BC7BE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Arndt:</w:t>
      </w:r>
      <w:r>
        <w:rPr>
          <w:sz w:val="19"/>
          <w:szCs w:val="19"/>
        </w:rPr>
        <w:t xml:space="preserve"> In </w:t>
      </w:r>
      <w:proofErr w:type="spellStart"/>
      <w:r>
        <w:rPr>
          <w:sz w:val="19"/>
          <w:szCs w:val="19"/>
        </w:rPr>
        <w:t>Niskanen</w:t>
      </w:r>
      <w:proofErr w:type="spellEnd"/>
      <w:r>
        <w:rPr>
          <w:sz w:val="19"/>
          <w:szCs w:val="19"/>
        </w:rPr>
        <w:t xml:space="preserve">, parking is really terrible so they usually park in the Dome, </w:t>
      </w:r>
      <w:r w:rsidR="00D33342">
        <w:rPr>
          <w:sz w:val="19"/>
          <w:szCs w:val="19"/>
        </w:rPr>
        <w:t>so</w:t>
      </w:r>
      <w:r>
        <w:rPr>
          <w:sz w:val="19"/>
          <w:szCs w:val="19"/>
        </w:rPr>
        <w:t xml:space="preserve"> if we could get a stop beacon</w:t>
      </w:r>
      <w:r w:rsidR="00D33342">
        <w:rPr>
          <w:sz w:val="19"/>
          <w:szCs w:val="19"/>
        </w:rPr>
        <w:t xml:space="preserve"> on the street on the way back</w:t>
      </w:r>
      <w:bookmarkStart w:id="0" w:name="_GoBack"/>
      <w:bookmarkEnd w:id="0"/>
      <w:r>
        <w:rPr>
          <w:sz w:val="19"/>
          <w:szCs w:val="19"/>
        </w:rPr>
        <w:t xml:space="preserve"> that would be great. </w:t>
      </w:r>
    </w:p>
    <w:p w14:paraId="3915CAA3" w14:textId="123EAC45" w:rsidR="00BC7BEE" w:rsidRPr="00B97A1E" w:rsidRDefault="00BC7BEE" w:rsidP="00BC7BE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Alexander:</w:t>
      </w:r>
      <w:r>
        <w:rPr>
          <w:sz w:val="19"/>
          <w:szCs w:val="19"/>
        </w:rPr>
        <w:t xml:space="preserve"> I heard in Hall Gov., there are no charging stations for electric cars. Students also cannot park in a </w:t>
      </w:r>
      <w:r w:rsidR="00765613">
        <w:rPr>
          <w:sz w:val="19"/>
          <w:szCs w:val="19"/>
        </w:rPr>
        <w:t xml:space="preserve">spot they pay for in the Dome during Football Games. </w:t>
      </w:r>
    </w:p>
    <w:p w14:paraId="41DFC4A0" w14:textId="382F5505" w:rsidR="00910165" w:rsidRPr="00B97A1E" w:rsidRDefault="052935FE" w:rsidP="62B8F08A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 xml:space="preserve">Reports off the Floor </w:t>
      </w:r>
    </w:p>
    <w:p w14:paraId="04671290" w14:textId="09639010" w:rsidR="003C288D" w:rsidRDefault="052935FE" w:rsidP="052935FE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Announcements</w:t>
      </w:r>
    </w:p>
    <w:p w14:paraId="4B9A63BE" w14:textId="764BFD3F" w:rsidR="00765613" w:rsidRDefault="00765613" w:rsidP="0076561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Chase: </w:t>
      </w:r>
      <w:r>
        <w:rPr>
          <w:sz w:val="19"/>
          <w:szCs w:val="19"/>
        </w:rPr>
        <w:t xml:space="preserve">For meet your senator displays, we’re almost done. If you’d rather do a poster, just let me know and we can fix the dimensions. </w:t>
      </w:r>
    </w:p>
    <w:p w14:paraId="5C3F4BDA" w14:textId="758C061F" w:rsidR="00765613" w:rsidRDefault="00765613" w:rsidP="0076561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Pouliot:</w:t>
      </w:r>
      <w:r>
        <w:rPr>
          <w:sz w:val="19"/>
          <w:szCs w:val="19"/>
        </w:rPr>
        <w:t xml:space="preserve"> Early voting starts this week Monday through Friday 10:00am-7:00am. </w:t>
      </w:r>
    </w:p>
    <w:p w14:paraId="44E0255D" w14:textId="77777777" w:rsidR="00765613" w:rsidRDefault="00765613" w:rsidP="0076561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Pacella:</w:t>
      </w:r>
      <w:r>
        <w:rPr>
          <w:sz w:val="19"/>
          <w:szCs w:val="19"/>
        </w:rPr>
        <w:t xml:space="preserve"> </w:t>
      </w:r>
    </w:p>
    <w:p w14:paraId="1DB34845" w14:textId="66064D5B" w:rsidR="00765613" w:rsidRDefault="00765613" w:rsidP="0076561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Senator of the Week, from </w:t>
      </w:r>
      <w:proofErr w:type="spellStart"/>
      <w:r>
        <w:rPr>
          <w:sz w:val="19"/>
          <w:szCs w:val="19"/>
        </w:rPr>
        <w:t>Varshini</w:t>
      </w:r>
      <w:proofErr w:type="spellEnd"/>
      <w:r>
        <w:rPr>
          <w:sz w:val="19"/>
          <w:szCs w:val="19"/>
        </w:rPr>
        <w:t xml:space="preserve">, is </w:t>
      </w:r>
      <w:proofErr w:type="spellStart"/>
      <w:r>
        <w:rPr>
          <w:sz w:val="19"/>
          <w:szCs w:val="19"/>
        </w:rPr>
        <w:t>Ludewig</w:t>
      </w:r>
      <w:proofErr w:type="spellEnd"/>
      <w:r>
        <w:rPr>
          <w:sz w:val="19"/>
          <w:szCs w:val="19"/>
        </w:rPr>
        <w:t>!</w:t>
      </w:r>
    </w:p>
    <w:p w14:paraId="1AD27D78" w14:textId="1B1FD757" w:rsidR="00765613" w:rsidRDefault="00765613" w:rsidP="0076561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Please keep side conversations to a minimum. </w:t>
      </w:r>
    </w:p>
    <w:p w14:paraId="2F94F0CF" w14:textId="4A377C1A" w:rsidR="00765613" w:rsidRPr="00765613" w:rsidRDefault="00765613" w:rsidP="0076561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COSGA applications were due today, I will announce the delegation tonight! </w:t>
      </w:r>
    </w:p>
    <w:p w14:paraId="56C14DD9" w14:textId="4DA0CF1B" w:rsidR="00066ADC" w:rsidRDefault="003C288D" w:rsidP="00D13159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97A1E">
        <w:rPr>
          <w:sz w:val="19"/>
          <w:szCs w:val="19"/>
        </w:rPr>
        <w:t>Adjourn</w:t>
      </w:r>
      <w:r w:rsidR="00066ADC" w:rsidRPr="00B97A1E">
        <w:rPr>
          <w:sz w:val="19"/>
          <w:szCs w:val="19"/>
        </w:rPr>
        <w:tab/>
      </w:r>
    </w:p>
    <w:p w14:paraId="2D361A99" w14:textId="73A8C0BC" w:rsidR="00765613" w:rsidRDefault="00765613" w:rsidP="0076561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Motion to adjourn by Benson, second by </w:t>
      </w:r>
      <w:proofErr w:type="spellStart"/>
      <w:r>
        <w:rPr>
          <w:sz w:val="19"/>
          <w:szCs w:val="19"/>
        </w:rPr>
        <w:t>Olstad</w:t>
      </w:r>
      <w:proofErr w:type="spellEnd"/>
      <w:r>
        <w:rPr>
          <w:sz w:val="19"/>
          <w:szCs w:val="19"/>
        </w:rPr>
        <w:t>.</w:t>
      </w:r>
    </w:p>
    <w:p w14:paraId="2BF6CEC1" w14:textId="4F02DE4B" w:rsidR="00765613" w:rsidRPr="00B97A1E" w:rsidRDefault="00D33342" w:rsidP="00765613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Until November 11</w:t>
      </w:r>
      <w:r w:rsidRPr="00D33342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6:30pm</w:t>
      </w:r>
    </w:p>
    <w:sectPr w:rsidR="00765613" w:rsidRPr="00B97A1E" w:rsidSect="00955C46">
      <w:headerReference w:type="default" r:id="rId7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61B6" w14:textId="77777777" w:rsidR="00593F1F" w:rsidRDefault="00593F1F" w:rsidP="006C0382">
      <w:r>
        <w:separator/>
      </w:r>
    </w:p>
  </w:endnote>
  <w:endnote w:type="continuationSeparator" w:id="0">
    <w:p w14:paraId="3C389528" w14:textId="77777777" w:rsidR="00593F1F" w:rsidRDefault="00593F1F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741D" w14:textId="77777777" w:rsidR="00593F1F" w:rsidRDefault="00593F1F" w:rsidP="006C0382">
      <w:r>
        <w:separator/>
      </w:r>
    </w:p>
  </w:footnote>
  <w:footnote w:type="continuationSeparator" w:id="0">
    <w:p w14:paraId="61564D30" w14:textId="77777777" w:rsidR="00593F1F" w:rsidRDefault="00593F1F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902" w14:textId="38C97CAE" w:rsidR="005F7CAE" w:rsidRPr="000F73ED" w:rsidRDefault="005F7CAE" w:rsidP="00955C46">
    <w:pPr>
      <w:pStyle w:val="Header"/>
      <w:jc w:val="right"/>
      <w:rPr>
        <w:sz w:val="20"/>
        <w:szCs w:val="20"/>
      </w:rPr>
    </w:pPr>
    <w:r w:rsidRPr="0071093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4C0DF20" wp14:editId="53938ACA">
          <wp:simplePos x="0" y="0"/>
          <wp:positionH relativeFrom="margin">
            <wp:posOffset>828675</wp:posOffset>
          </wp:positionH>
          <wp:positionV relativeFrom="paragraph">
            <wp:posOffset>40640</wp:posOffset>
          </wp:positionV>
          <wp:extent cx="3823335" cy="685800"/>
          <wp:effectExtent l="0" t="0" r="5715" b="0"/>
          <wp:wrapSquare wrapText="bothSides"/>
          <wp:docPr id="1" name="Picture 0" descr="StudentGovernment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Government_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33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15B1E"/>
    <w:multiLevelType w:val="hybridMultilevel"/>
    <w:tmpl w:val="1FBCCD6C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738A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abstractNum w:abstractNumId="2" w15:restartNumberingAfterBreak="0">
    <w:nsid w:val="18AB1D12"/>
    <w:multiLevelType w:val="multilevel"/>
    <w:tmpl w:val="B1AC9060"/>
    <w:lvl w:ilvl="0">
      <w:start w:val="1"/>
      <w:numFmt w:val="upperRoman"/>
      <w:lvlText w:val="%1."/>
      <w:lvlJc w:val="right"/>
      <w:pPr>
        <w:ind w:left="720" w:firstLine="54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3" w15:restartNumberingAfterBreak="0">
    <w:nsid w:val="74BA45D9"/>
    <w:multiLevelType w:val="multilevel"/>
    <w:tmpl w:val="C14AB82C"/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8D"/>
    <w:rsid w:val="00002E48"/>
    <w:rsid w:val="00004424"/>
    <w:rsid w:val="00014997"/>
    <w:rsid w:val="000152C8"/>
    <w:rsid w:val="00016A29"/>
    <w:rsid w:val="00021796"/>
    <w:rsid w:val="0002545C"/>
    <w:rsid w:val="00026CE1"/>
    <w:rsid w:val="000306A9"/>
    <w:rsid w:val="00032F4A"/>
    <w:rsid w:val="00042146"/>
    <w:rsid w:val="000473C9"/>
    <w:rsid w:val="00066ADC"/>
    <w:rsid w:val="00071CBF"/>
    <w:rsid w:val="000E7454"/>
    <w:rsid w:val="0010665B"/>
    <w:rsid w:val="001254E0"/>
    <w:rsid w:val="0013000F"/>
    <w:rsid w:val="00140A6A"/>
    <w:rsid w:val="00153D88"/>
    <w:rsid w:val="001576BD"/>
    <w:rsid w:val="001722E0"/>
    <w:rsid w:val="0019045A"/>
    <w:rsid w:val="001A24DF"/>
    <w:rsid w:val="001A2C14"/>
    <w:rsid w:val="001B6D19"/>
    <w:rsid w:val="001E0CD3"/>
    <w:rsid w:val="001E45E9"/>
    <w:rsid w:val="001E4F34"/>
    <w:rsid w:val="002024CA"/>
    <w:rsid w:val="002033F6"/>
    <w:rsid w:val="00206D42"/>
    <w:rsid w:val="00211ED3"/>
    <w:rsid w:val="00226671"/>
    <w:rsid w:val="00240C6C"/>
    <w:rsid w:val="00241AF0"/>
    <w:rsid w:val="002665D3"/>
    <w:rsid w:val="00271D6A"/>
    <w:rsid w:val="0027439D"/>
    <w:rsid w:val="002A3228"/>
    <w:rsid w:val="002B07CA"/>
    <w:rsid w:val="002B35A4"/>
    <w:rsid w:val="002C29E2"/>
    <w:rsid w:val="002D30A0"/>
    <w:rsid w:val="002D7469"/>
    <w:rsid w:val="002E647F"/>
    <w:rsid w:val="002F2532"/>
    <w:rsid w:val="003040F0"/>
    <w:rsid w:val="00306387"/>
    <w:rsid w:val="00312116"/>
    <w:rsid w:val="003232DA"/>
    <w:rsid w:val="003340A4"/>
    <w:rsid w:val="00335114"/>
    <w:rsid w:val="00336A8A"/>
    <w:rsid w:val="003418D6"/>
    <w:rsid w:val="00344CE7"/>
    <w:rsid w:val="003770A2"/>
    <w:rsid w:val="003A67B3"/>
    <w:rsid w:val="003B513D"/>
    <w:rsid w:val="003C1D50"/>
    <w:rsid w:val="003C288D"/>
    <w:rsid w:val="003E7252"/>
    <w:rsid w:val="00407FE4"/>
    <w:rsid w:val="00412A11"/>
    <w:rsid w:val="004142FA"/>
    <w:rsid w:val="004252CE"/>
    <w:rsid w:val="004642C6"/>
    <w:rsid w:val="00481AA3"/>
    <w:rsid w:val="00492DA7"/>
    <w:rsid w:val="004A327E"/>
    <w:rsid w:val="004A587A"/>
    <w:rsid w:val="004A7380"/>
    <w:rsid w:val="004B7BF0"/>
    <w:rsid w:val="004C36F6"/>
    <w:rsid w:val="004D6198"/>
    <w:rsid w:val="004E06A6"/>
    <w:rsid w:val="004E0C77"/>
    <w:rsid w:val="004E325F"/>
    <w:rsid w:val="004F04CD"/>
    <w:rsid w:val="004F0A9D"/>
    <w:rsid w:val="00501C8D"/>
    <w:rsid w:val="00517C4C"/>
    <w:rsid w:val="00533493"/>
    <w:rsid w:val="00545BB9"/>
    <w:rsid w:val="00593F1F"/>
    <w:rsid w:val="0059480B"/>
    <w:rsid w:val="005A111B"/>
    <w:rsid w:val="005A1FD2"/>
    <w:rsid w:val="005A75EF"/>
    <w:rsid w:val="005B6782"/>
    <w:rsid w:val="005B79C4"/>
    <w:rsid w:val="005D1B02"/>
    <w:rsid w:val="005F7CAE"/>
    <w:rsid w:val="0062338B"/>
    <w:rsid w:val="00633CFF"/>
    <w:rsid w:val="00633FC1"/>
    <w:rsid w:val="006421C5"/>
    <w:rsid w:val="0064718B"/>
    <w:rsid w:val="00653AF5"/>
    <w:rsid w:val="006573D4"/>
    <w:rsid w:val="0066059C"/>
    <w:rsid w:val="0066681B"/>
    <w:rsid w:val="00667CBB"/>
    <w:rsid w:val="006736E3"/>
    <w:rsid w:val="006901A0"/>
    <w:rsid w:val="006A637A"/>
    <w:rsid w:val="006B26D6"/>
    <w:rsid w:val="006B6E80"/>
    <w:rsid w:val="006C00FD"/>
    <w:rsid w:val="006C0382"/>
    <w:rsid w:val="006F7F86"/>
    <w:rsid w:val="007115C1"/>
    <w:rsid w:val="00714D7F"/>
    <w:rsid w:val="00725567"/>
    <w:rsid w:val="00765613"/>
    <w:rsid w:val="00771A8F"/>
    <w:rsid w:val="00775455"/>
    <w:rsid w:val="00777F03"/>
    <w:rsid w:val="007A22B1"/>
    <w:rsid w:val="007A4BBB"/>
    <w:rsid w:val="007E74ED"/>
    <w:rsid w:val="007F0908"/>
    <w:rsid w:val="007F7F5C"/>
    <w:rsid w:val="00803AD6"/>
    <w:rsid w:val="00803B39"/>
    <w:rsid w:val="00811359"/>
    <w:rsid w:val="00813741"/>
    <w:rsid w:val="00814563"/>
    <w:rsid w:val="00820D88"/>
    <w:rsid w:val="00825018"/>
    <w:rsid w:val="00832B16"/>
    <w:rsid w:val="00850DAC"/>
    <w:rsid w:val="00861205"/>
    <w:rsid w:val="008820CB"/>
    <w:rsid w:val="00884737"/>
    <w:rsid w:val="008A792A"/>
    <w:rsid w:val="008B2FF6"/>
    <w:rsid w:val="008B79C4"/>
    <w:rsid w:val="008C6E8D"/>
    <w:rsid w:val="008C76A3"/>
    <w:rsid w:val="008E6E0B"/>
    <w:rsid w:val="008F02D6"/>
    <w:rsid w:val="008F53A7"/>
    <w:rsid w:val="00900119"/>
    <w:rsid w:val="00900BC3"/>
    <w:rsid w:val="00903E14"/>
    <w:rsid w:val="00910165"/>
    <w:rsid w:val="00917D06"/>
    <w:rsid w:val="00920B32"/>
    <w:rsid w:val="00923D25"/>
    <w:rsid w:val="009310FF"/>
    <w:rsid w:val="00954FA7"/>
    <w:rsid w:val="00955C46"/>
    <w:rsid w:val="00974058"/>
    <w:rsid w:val="0097570D"/>
    <w:rsid w:val="00980CC3"/>
    <w:rsid w:val="00994198"/>
    <w:rsid w:val="009A0F90"/>
    <w:rsid w:val="009A1374"/>
    <w:rsid w:val="009A64F9"/>
    <w:rsid w:val="009C0650"/>
    <w:rsid w:val="009E2515"/>
    <w:rsid w:val="009F7F7B"/>
    <w:rsid w:val="00A1483D"/>
    <w:rsid w:val="00A14E4A"/>
    <w:rsid w:val="00A17C3D"/>
    <w:rsid w:val="00A443C9"/>
    <w:rsid w:val="00A652C4"/>
    <w:rsid w:val="00A75C76"/>
    <w:rsid w:val="00A8272A"/>
    <w:rsid w:val="00A8521B"/>
    <w:rsid w:val="00A971CF"/>
    <w:rsid w:val="00AA1387"/>
    <w:rsid w:val="00AA5473"/>
    <w:rsid w:val="00AB28A0"/>
    <w:rsid w:val="00AB30DD"/>
    <w:rsid w:val="00AB4B57"/>
    <w:rsid w:val="00AD089E"/>
    <w:rsid w:val="00AE336B"/>
    <w:rsid w:val="00B1516C"/>
    <w:rsid w:val="00B204C7"/>
    <w:rsid w:val="00B262CE"/>
    <w:rsid w:val="00B36FC6"/>
    <w:rsid w:val="00B4251F"/>
    <w:rsid w:val="00B431CA"/>
    <w:rsid w:val="00B54DCA"/>
    <w:rsid w:val="00B67B76"/>
    <w:rsid w:val="00B85140"/>
    <w:rsid w:val="00B868A9"/>
    <w:rsid w:val="00B92BE4"/>
    <w:rsid w:val="00B97A1E"/>
    <w:rsid w:val="00BA08CC"/>
    <w:rsid w:val="00BB742F"/>
    <w:rsid w:val="00BC7BEE"/>
    <w:rsid w:val="00BE0612"/>
    <w:rsid w:val="00BE4BC0"/>
    <w:rsid w:val="00BF22DB"/>
    <w:rsid w:val="00BF2DD1"/>
    <w:rsid w:val="00BF6257"/>
    <w:rsid w:val="00C00654"/>
    <w:rsid w:val="00C013A6"/>
    <w:rsid w:val="00C027D0"/>
    <w:rsid w:val="00C03055"/>
    <w:rsid w:val="00C036EF"/>
    <w:rsid w:val="00C127EC"/>
    <w:rsid w:val="00C2332A"/>
    <w:rsid w:val="00C54439"/>
    <w:rsid w:val="00C71BD8"/>
    <w:rsid w:val="00C83D5C"/>
    <w:rsid w:val="00C95868"/>
    <w:rsid w:val="00CA0B29"/>
    <w:rsid w:val="00CA4018"/>
    <w:rsid w:val="00CB05B0"/>
    <w:rsid w:val="00CC4135"/>
    <w:rsid w:val="00CF2266"/>
    <w:rsid w:val="00CF36DC"/>
    <w:rsid w:val="00D13159"/>
    <w:rsid w:val="00D174EC"/>
    <w:rsid w:val="00D17F89"/>
    <w:rsid w:val="00D23530"/>
    <w:rsid w:val="00D273D4"/>
    <w:rsid w:val="00D33342"/>
    <w:rsid w:val="00D3390B"/>
    <w:rsid w:val="00D518A9"/>
    <w:rsid w:val="00D61937"/>
    <w:rsid w:val="00D7240F"/>
    <w:rsid w:val="00D80F16"/>
    <w:rsid w:val="00D865FE"/>
    <w:rsid w:val="00D9010F"/>
    <w:rsid w:val="00D92235"/>
    <w:rsid w:val="00DA0832"/>
    <w:rsid w:val="00DB2332"/>
    <w:rsid w:val="00DC6791"/>
    <w:rsid w:val="00DD0620"/>
    <w:rsid w:val="00DF287A"/>
    <w:rsid w:val="00E103AD"/>
    <w:rsid w:val="00E15576"/>
    <w:rsid w:val="00E17AF4"/>
    <w:rsid w:val="00E20A8D"/>
    <w:rsid w:val="00E2327F"/>
    <w:rsid w:val="00E405FF"/>
    <w:rsid w:val="00E467AF"/>
    <w:rsid w:val="00E65018"/>
    <w:rsid w:val="00E7258E"/>
    <w:rsid w:val="00E815C5"/>
    <w:rsid w:val="00E9328A"/>
    <w:rsid w:val="00EA0526"/>
    <w:rsid w:val="00EC05AC"/>
    <w:rsid w:val="00EC20A0"/>
    <w:rsid w:val="00ED2056"/>
    <w:rsid w:val="00EE1067"/>
    <w:rsid w:val="00EE56A2"/>
    <w:rsid w:val="00EF2C23"/>
    <w:rsid w:val="00EF53C3"/>
    <w:rsid w:val="00F10F3C"/>
    <w:rsid w:val="00F2277F"/>
    <w:rsid w:val="00F27221"/>
    <w:rsid w:val="00F457DF"/>
    <w:rsid w:val="00F55545"/>
    <w:rsid w:val="00F56D6B"/>
    <w:rsid w:val="00F76490"/>
    <w:rsid w:val="00F76C3F"/>
    <w:rsid w:val="00F81C87"/>
    <w:rsid w:val="00F91D76"/>
    <w:rsid w:val="00F95648"/>
    <w:rsid w:val="00F95D5C"/>
    <w:rsid w:val="00F96834"/>
    <w:rsid w:val="00FA2719"/>
    <w:rsid w:val="00FB4460"/>
    <w:rsid w:val="00FC097E"/>
    <w:rsid w:val="00FC2BDB"/>
    <w:rsid w:val="00FC59B5"/>
    <w:rsid w:val="00FD01E4"/>
    <w:rsid w:val="00FE32DB"/>
    <w:rsid w:val="00FF1295"/>
    <w:rsid w:val="00FF2339"/>
    <w:rsid w:val="052935FE"/>
    <w:rsid w:val="62B8F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FE128"/>
  <w15:docId w15:val="{976B8434-A570-4BE8-9B7D-4F8F2B5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customStyle="1" w:styleId="Normal1">
    <w:name w:val="Normal1"/>
    <w:rsid w:val="008C7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31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Senate</dc:creator>
  <cp:lastModifiedBy>Parsons, Andrew</cp:lastModifiedBy>
  <cp:revision>5</cp:revision>
  <cp:lastPrinted>2018-10-28T22:00:00Z</cp:lastPrinted>
  <dcterms:created xsi:type="dcterms:W3CDTF">2018-10-28T22:51:00Z</dcterms:created>
  <dcterms:modified xsi:type="dcterms:W3CDTF">2018-10-29T02:41:00Z</dcterms:modified>
</cp:coreProperties>
</file>