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B9E" w:rsidRPr="00AB152A" w:rsidRDefault="000C790D" w:rsidP="00AB152A">
      <w:pPr>
        <w:jc w:val="center"/>
        <w:rPr>
          <w:rFonts w:ascii="Times New Roman" w:hAnsi="Times New Roman"/>
          <w:b/>
          <w:szCs w:val="24"/>
        </w:rPr>
      </w:pPr>
      <w:r w:rsidRPr="00AB152A">
        <w:rPr>
          <w:rFonts w:ascii="Times New Roman" w:hAnsi="Times New Roman"/>
          <w:b/>
          <w:szCs w:val="24"/>
        </w:rPr>
        <w:t xml:space="preserve">Chapter 4. Tornado Recovery in </w:t>
      </w:r>
      <w:proofErr w:type="spellStart"/>
      <w:r w:rsidRPr="00AB152A">
        <w:rPr>
          <w:rFonts w:ascii="Times New Roman" w:hAnsi="Times New Roman"/>
          <w:b/>
          <w:szCs w:val="24"/>
        </w:rPr>
        <w:t>Pilger</w:t>
      </w:r>
      <w:proofErr w:type="spellEnd"/>
      <w:r w:rsidRPr="00AB152A">
        <w:rPr>
          <w:rFonts w:ascii="Times New Roman" w:hAnsi="Times New Roman"/>
          <w:b/>
          <w:szCs w:val="24"/>
        </w:rPr>
        <w:t>, Nebraska</w:t>
      </w:r>
    </w:p>
    <w:p w:rsidR="008F3B9E" w:rsidRPr="00AB152A" w:rsidRDefault="008F3B9E" w:rsidP="00AB152A">
      <w:pPr>
        <w:jc w:val="center"/>
        <w:rPr>
          <w:rFonts w:ascii="Times New Roman" w:hAnsi="Times New Roman"/>
          <w:szCs w:val="24"/>
        </w:rPr>
      </w:pPr>
    </w:p>
    <w:p w:rsidR="00015503" w:rsidRPr="00AB152A" w:rsidRDefault="00CA046A" w:rsidP="00AB152A">
      <w:pPr>
        <w:jc w:val="center"/>
        <w:rPr>
          <w:rFonts w:ascii="Times New Roman" w:hAnsi="Times New Roman"/>
          <w:b/>
          <w:szCs w:val="24"/>
        </w:rPr>
      </w:pPr>
      <w:r w:rsidRPr="00AB152A">
        <w:rPr>
          <w:rFonts w:ascii="Times New Roman" w:hAnsi="Times New Roman"/>
          <w:szCs w:val="24"/>
        </w:rPr>
        <w:t xml:space="preserve">Kurt Mantonya and Milan </w:t>
      </w:r>
      <w:r w:rsidR="000C790D" w:rsidRPr="00AB152A">
        <w:rPr>
          <w:rFonts w:ascii="Times New Roman" w:hAnsi="Times New Roman"/>
          <w:szCs w:val="24"/>
        </w:rPr>
        <w:t>Wall</w:t>
      </w:r>
    </w:p>
    <w:p w:rsidR="00015503" w:rsidRPr="00AB152A" w:rsidRDefault="00015503" w:rsidP="00AB152A">
      <w:pPr>
        <w:pStyle w:val="NoSpacing"/>
        <w:rPr>
          <w:rFonts w:ascii="Times New Roman" w:hAnsi="Times New Roman" w:cs="Times New Roman"/>
          <w:sz w:val="24"/>
          <w:szCs w:val="24"/>
        </w:rPr>
      </w:pPr>
    </w:p>
    <w:p w:rsidR="00015503" w:rsidRPr="00AB152A" w:rsidRDefault="00015503" w:rsidP="00AB152A">
      <w:pPr>
        <w:pStyle w:val="NoSpacing"/>
        <w:ind w:firstLine="720"/>
        <w:rPr>
          <w:rFonts w:ascii="Times New Roman" w:hAnsi="Times New Roman" w:cs="Times New Roman"/>
          <w:sz w:val="24"/>
          <w:szCs w:val="24"/>
        </w:rPr>
      </w:pP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located in Stanton County in northeast Nebraska, is positioned in the northern part of “Significant Tornado Alley” (Edwards, 2016).  Tornado Alley refers to a broad swath across the Plains that has a relatively high occurrence of tornadoes.  </w:t>
      </w:r>
      <w:r w:rsidRPr="00AB152A">
        <w:rPr>
          <w:rFonts w:ascii="Times New Roman" w:hAnsi="Times New Roman" w:cs="Times New Roman"/>
          <w:i/>
          <w:sz w:val="24"/>
          <w:szCs w:val="24"/>
        </w:rPr>
        <w:t xml:space="preserve">Significant </w:t>
      </w:r>
      <w:r w:rsidRPr="00AB152A">
        <w:rPr>
          <w:rFonts w:ascii="Times New Roman" w:hAnsi="Times New Roman" w:cs="Times New Roman"/>
          <w:sz w:val="24"/>
          <w:szCs w:val="24"/>
        </w:rPr>
        <w:t xml:space="preserve">tornadoes are those that rate EF-2 or stronger or wind speeds of at least 111 miles per hour (Table 1).  The odds for a tornado of any strength occurring with 25 miles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in </w:t>
      </w:r>
      <w:r w:rsidR="00BB3FB9" w:rsidRPr="00AB152A">
        <w:rPr>
          <w:rFonts w:ascii="Times New Roman" w:hAnsi="Times New Roman" w:cs="Times New Roman"/>
          <w:sz w:val="24"/>
          <w:szCs w:val="24"/>
        </w:rPr>
        <w:t>mid-June are 1 percent (Figure 1</w:t>
      </w:r>
      <w:r w:rsidRPr="00AB152A">
        <w:rPr>
          <w:rFonts w:ascii="Times New Roman" w:hAnsi="Times New Roman" w:cs="Times New Roman"/>
          <w:sz w:val="24"/>
          <w:szCs w:val="24"/>
        </w:rPr>
        <w:t>).  When the criteria is raised to significant tornadoes,</w:t>
      </w:r>
      <w:r w:rsidR="005D5B8C" w:rsidRPr="00AB152A">
        <w:rPr>
          <w:rFonts w:ascii="Times New Roman" w:hAnsi="Times New Roman" w:cs="Times New Roman"/>
          <w:sz w:val="24"/>
          <w:szCs w:val="24"/>
        </w:rPr>
        <w:t xml:space="preserve"> the odds drop to 0.25 percent.</w:t>
      </w: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keepNext/>
        <w:jc w:val="center"/>
        <w:rPr>
          <w:rFonts w:ascii="Times New Roman" w:eastAsiaTheme="minorHAnsi" w:hAnsi="Times New Roman"/>
          <w:iCs/>
          <w:szCs w:val="24"/>
        </w:rPr>
      </w:pPr>
      <w:r w:rsidRPr="00AB152A">
        <w:rPr>
          <w:rFonts w:ascii="Times New Roman" w:eastAsiaTheme="minorHAnsi" w:hAnsi="Times New Roman"/>
          <w:iCs/>
          <w:szCs w:val="24"/>
        </w:rPr>
        <w:t xml:space="preserve">Table </w:t>
      </w:r>
      <w:r w:rsidRPr="00AB152A">
        <w:rPr>
          <w:rFonts w:ascii="Times New Roman" w:eastAsiaTheme="minorHAnsi" w:hAnsi="Times New Roman"/>
          <w:iCs/>
          <w:szCs w:val="24"/>
        </w:rPr>
        <w:fldChar w:fldCharType="begin"/>
      </w:r>
      <w:r w:rsidRPr="00AB152A">
        <w:rPr>
          <w:rFonts w:ascii="Times New Roman" w:eastAsiaTheme="minorHAnsi" w:hAnsi="Times New Roman"/>
          <w:iCs/>
          <w:szCs w:val="24"/>
        </w:rPr>
        <w:instrText xml:space="preserve"> SEQ Table \* ARABIC </w:instrText>
      </w:r>
      <w:r w:rsidRPr="00AB152A">
        <w:rPr>
          <w:rFonts w:ascii="Times New Roman" w:eastAsiaTheme="minorHAnsi" w:hAnsi="Times New Roman"/>
          <w:iCs/>
          <w:szCs w:val="24"/>
        </w:rPr>
        <w:fldChar w:fldCharType="separate"/>
      </w:r>
      <w:r w:rsidR="00BD53AE">
        <w:rPr>
          <w:rFonts w:ascii="Times New Roman" w:eastAsiaTheme="minorHAnsi" w:hAnsi="Times New Roman"/>
          <w:iCs/>
          <w:noProof/>
          <w:szCs w:val="24"/>
        </w:rPr>
        <w:t>1</w:t>
      </w:r>
      <w:r w:rsidRPr="00AB152A">
        <w:rPr>
          <w:rFonts w:ascii="Times New Roman" w:eastAsiaTheme="minorHAnsi" w:hAnsi="Times New Roman"/>
          <w:iCs/>
          <w:noProof/>
          <w:szCs w:val="24"/>
        </w:rPr>
        <w:fldChar w:fldCharType="end"/>
      </w:r>
      <w:r w:rsidRPr="00AB152A">
        <w:rPr>
          <w:rFonts w:ascii="Times New Roman" w:eastAsiaTheme="minorHAnsi" w:hAnsi="Times New Roman"/>
          <w:iCs/>
          <w:szCs w:val="24"/>
        </w:rPr>
        <w:t xml:space="preserve">:  The Enhanced </w:t>
      </w:r>
      <w:proofErr w:type="spellStart"/>
      <w:r w:rsidRPr="00AB152A">
        <w:rPr>
          <w:rFonts w:ascii="Times New Roman" w:eastAsiaTheme="minorHAnsi" w:hAnsi="Times New Roman"/>
          <w:iCs/>
          <w:szCs w:val="24"/>
        </w:rPr>
        <w:t>Fujia</w:t>
      </w:r>
      <w:proofErr w:type="spellEnd"/>
      <w:r w:rsidRPr="00AB152A">
        <w:rPr>
          <w:rFonts w:ascii="Times New Roman" w:eastAsiaTheme="minorHAnsi" w:hAnsi="Times New Roman"/>
          <w:iCs/>
          <w:szCs w:val="24"/>
        </w:rPr>
        <w:t xml:space="preserve"> Scale.</w:t>
      </w:r>
    </w:p>
    <w:tbl>
      <w:tblPr>
        <w:tblStyle w:val="ListTable4"/>
        <w:tblpPr w:leftFromText="180" w:rightFromText="180" w:vertAnchor="text" w:horzAnchor="margin" w:tblpXSpec="center" w:tblpY="99"/>
        <w:tblW w:w="5407" w:type="dxa"/>
        <w:tblLook w:val="0600" w:firstRow="0" w:lastRow="0" w:firstColumn="0" w:lastColumn="0" w:noHBand="1" w:noVBand="1"/>
      </w:tblPr>
      <w:tblGrid>
        <w:gridCol w:w="2230"/>
        <w:gridCol w:w="2113"/>
        <w:gridCol w:w="1064"/>
      </w:tblGrid>
      <w:tr w:rsidR="00AB152A" w:rsidRPr="00AB152A" w:rsidTr="00AB152A">
        <w:tc>
          <w:tcPr>
            <w:tcW w:w="5407" w:type="dxa"/>
            <w:gridSpan w:val="3"/>
            <w:shd w:val="clear" w:color="auto" w:fill="E7E6E6" w:themeFill="background2"/>
          </w:tcPr>
          <w:p w:rsidR="00AB152A" w:rsidRPr="00AB152A" w:rsidRDefault="00AB152A" w:rsidP="00AB152A">
            <w:pPr>
              <w:keepLines/>
              <w:jc w:val="center"/>
              <w:rPr>
                <w:rFonts w:ascii="Times New Roman" w:eastAsiaTheme="minorHAnsi" w:hAnsi="Times New Roman"/>
                <w:b/>
                <w:szCs w:val="24"/>
              </w:rPr>
            </w:pPr>
            <w:r w:rsidRPr="00AB152A">
              <w:rPr>
                <w:rFonts w:ascii="Times New Roman" w:eastAsiaTheme="minorHAnsi" w:hAnsi="Times New Roman"/>
                <w:b/>
                <w:szCs w:val="24"/>
              </w:rPr>
              <w:t>Enhanced Fujita Scale</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b/>
                <w:szCs w:val="24"/>
              </w:rPr>
            </w:pPr>
            <w:r w:rsidRPr="00AB152A">
              <w:rPr>
                <w:rFonts w:ascii="Times New Roman" w:eastAsiaTheme="minorHAnsi" w:hAnsi="Times New Roman"/>
                <w:b/>
                <w:szCs w:val="24"/>
              </w:rPr>
              <w:t>EF Number</w:t>
            </w:r>
          </w:p>
        </w:tc>
        <w:tc>
          <w:tcPr>
            <w:tcW w:w="2113" w:type="dxa"/>
          </w:tcPr>
          <w:p w:rsidR="00AB152A" w:rsidRPr="00AB152A" w:rsidRDefault="00AB152A" w:rsidP="00AB152A">
            <w:pPr>
              <w:keepLines/>
              <w:jc w:val="center"/>
              <w:rPr>
                <w:rFonts w:ascii="Times New Roman" w:eastAsiaTheme="minorHAnsi" w:hAnsi="Times New Roman"/>
                <w:b/>
                <w:szCs w:val="24"/>
              </w:rPr>
            </w:pPr>
            <w:r w:rsidRPr="00AB152A">
              <w:rPr>
                <w:rFonts w:ascii="Times New Roman" w:eastAsiaTheme="minorHAnsi" w:hAnsi="Times New Roman"/>
                <w:b/>
                <w:szCs w:val="24"/>
              </w:rPr>
              <w:t>Strength</w:t>
            </w:r>
          </w:p>
        </w:tc>
        <w:tc>
          <w:tcPr>
            <w:tcW w:w="1064" w:type="dxa"/>
            <w:hideMark/>
          </w:tcPr>
          <w:p w:rsidR="00AB152A" w:rsidRPr="00AB152A" w:rsidRDefault="00AB152A" w:rsidP="00AB152A">
            <w:pPr>
              <w:keepLines/>
              <w:jc w:val="center"/>
              <w:rPr>
                <w:rFonts w:ascii="Times New Roman" w:eastAsiaTheme="minorHAnsi" w:hAnsi="Times New Roman"/>
                <w:b/>
                <w:szCs w:val="24"/>
              </w:rPr>
            </w:pPr>
            <w:r w:rsidRPr="00AB152A">
              <w:rPr>
                <w:rFonts w:ascii="Times New Roman" w:eastAsiaTheme="minorHAnsi" w:hAnsi="Times New Roman"/>
                <w:b/>
                <w:szCs w:val="24"/>
              </w:rPr>
              <w:t>Wind Speed</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0</w:t>
            </w:r>
          </w:p>
        </w:tc>
        <w:tc>
          <w:tcPr>
            <w:tcW w:w="2113" w:type="dxa"/>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Weak</w:t>
            </w:r>
          </w:p>
        </w:tc>
        <w:tc>
          <w:tcPr>
            <w:tcW w:w="1064"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65-85</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1</w:t>
            </w:r>
          </w:p>
        </w:tc>
        <w:tc>
          <w:tcPr>
            <w:tcW w:w="2113" w:type="dxa"/>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Weak</w:t>
            </w:r>
          </w:p>
        </w:tc>
        <w:tc>
          <w:tcPr>
            <w:tcW w:w="1064"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86-110</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2</w:t>
            </w:r>
          </w:p>
        </w:tc>
        <w:tc>
          <w:tcPr>
            <w:tcW w:w="2113" w:type="dxa"/>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Strong</w:t>
            </w:r>
          </w:p>
        </w:tc>
        <w:tc>
          <w:tcPr>
            <w:tcW w:w="1064"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111-135</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3</w:t>
            </w:r>
          </w:p>
        </w:tc>
        <w:tc>
          <w:tcPr>
            <w:tcW w:w="2113" w:type="dxa"/>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Strong</w:t>
            </w:r>
          </w:p>
        </w:tc>
        <w:tc>
          <w:tcPr>
            <w:tcW w:w="1064"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136-165</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4</w:t>
            </w:r>
          </w:p>
        </w:tc>
        <w:tc>
          <w:tcPr>
            <w:tcW w:w="2113" w:type="dxa"/>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Violent</w:t>
            </w:r>
          </w:p>
        </w:tc>
        <w:tc>
          <w:tcPr>
            <w:tcW w:w="1064"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166-200</w:t>
            </w:r>
          </w:p>
        </w:tc>
      </w:tr>
      <w:tr w:rsidR="00AB152A" w:rsidRPr="00AB152A" w:rsidTr="00AB152A">
        <w:tc>
          <w:tcPr>
            <w:tcW w:w="2230"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5</w:t>
            </w:r>
          </w:p>
        </w:tc>
        <w:tc>
          <w:tcPr>
            <w:tcW w:w="2113" w:type="dxa"/>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Violent</w:t>
            </w:r>
          </w:p>
        </w:tc>
        <w:tc>
          <w:tcPr>
            <w:tcW w:w="1064" w:type="dxa"/>
            <w:hideMark/>
          </w:tcPr>
          <w:p w:rsidR="00AB152A" w:rsidRPr="00AB152A" w:rsidRDefault="00AB152A" w:rsidP="00AB152A">
            <w:pPr>
              <w:keepLines/>
              <w:jc w:val="center"/>
              <w:rPr>
                <w:rFonts w:ascii="Times New Roman" w:eastAsiaTheme="minorHAnsi" w:hAnsi="Times New Roman"/>
                <w:szCs w:val="24"/>
              </w:rPr>
            </w:pPr>
            <w:r w:rsidRPr="00AB152A">
              <w:rPr>
                <w:rFonts w:ascii="Times New Roman" w:eastAsiaTheme="minorHAnsi" w:hAnsi="Times New Roman"/>
                <w:szCs w:val="24"/>
              </w:rPr>
              <w:t>Over 200</w:t>
            </w:r>
          </w:p>
        </w:tc>
      </w:tr>
    </w:tbl>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keepNext/>
        <w:jc w:val="center"/>
        <w:rPr>
          <w:rFonts w:ascii="Times New Roman" w:eastAsiaTheme="minorHAnsi" w:hAnsi="Times New Roman"/>
          <w:iCs/>
          <w:szCs w:val="24"/>
        </w:rPr>
      </w:pPr>
      <w:r w:rsidRPr="00AB152A">
        <w:rPr>
          <w:rFonts w:ascii="Times New Roman" w:eastAsiaTheme="minorHAnsi" w:hAnsi="Times New Roman"/>
          <w:iCs/>
          <w:szCs w:val="24"/>
        </w:rPr>
        <w:t xml:space="preserve">Source:  Edwards, </w:t>
      </w:r>
      <w:proofErr w:type="spellStart"/>
      <w:r w:rsidR="00BB2B73">
        <w:rPr>
          <w:rFonts w:ascii="Times New Roman" w:eastAsiaTheme="minorHAnsi" w:hAnsi="Times New Roman"/>
          <w:iCs/>
          <w:szCs w:val="24"/>
        </w:rPr>
        <w:t>LaDue</w:t>
      </w:r>
      <w:proofErr w:type="spellEnd"/>
      <w:r w:rsidR="00BB2B73">
        <w:rPr>
          <w:rFonts w:ascii="Times New Roman" w:eastAsiaTheme="minorHAnsi" w:hAnsi="Times New Roman"/>
          <w:iCs/>
          <w:szCs w:val="24"/>
        </w:rPr>
        <w:t xml:space="preserve">, </w:t>
      </w:r>
      <w:proofErr w:type="spellStart"/>
      <w:r w:rsidR="00BB2B73">
        <w:rPr>
          <w:rFonts w:ascii="Times New Roman" w:eastAsiaTheme="minorHAnsi" w:hAnsi="Times New Roman"/>
          <w:iCs/>
          <w:szCs w:val="24"/>
        </w:rPr>
        <w:t>Ferree</w:t>
      </w:r>
      <w:proofErr w:type="spellEnd"/>
      <w:r w:rsidR="00BB2B73">
        <w:rPr>
          <w:rFonts w:ascii="Times New Roman" w:eastAsiaTheme="minorHAnsi" w:hAnsi="Times New Roman"/>
          <w:iCs/>
          <w:szCs w:val="24"/>
        </w:rPr>
        <w:t xml:space="preserve">, </w:t>
      </w:r>
      <w:proofErr w:type="spellStart"/>
      <w:r w:rsidR="00BB2B73">
        <w:rPr>
          <w:rFonts w:ascii="Times New Roman" w:eastAsiaTheme="minorHAnsi" w:hAnsi="Times New Roman"/>
          <w:iCs/>
          <w:szCs w:val="24"/>
        </w:rPr>
        <w:t>Scharfenberg</w:t>
      </w:r>
      <w:proofErr w:type="spellEnd"/>
      <w:r w:rsidR="00BB2B73">
        <w:rPr>
          <w:rFonts w:ascii="Times New Roman" w:eastAsiaTheme="minorHAnsi" w:hAnsi="Times New Roman"/>
          <w:iCs/>
          <w:szCs w:val="24"/>
        </w:rPr>
        <w:t xml:space="preserve">, Maier, </w:t>
      </w:r>
      <w:r w:rsidR="00373ECB">
        <w:rPr>
          <w:rFonts w:ascii="Times New Roman" w:eastAsiaTheme="minorHAnsi" w:hAnsi="Times New Roman"/>
          <w:iCs/>
          <w:szCs w:val="24"/>
        </w:rPr>
        <w:t>&amp;</w:t>
      </w:r>
      <w:r w:rsidR="00BB2B73">
        <w:rPr>
          <w:rFonts w:ascii="Times New Roman" w:eastAsiaTheme="minorHAnsi" w:hAnsi="Times New Roman"/>
          <w:iCs/>
          <w:szCs w:val="24"/>
        </w:rPr>
        <w:t xml:space="preserve"> Coulbourne, </w:t>
      </w:r>
      <w:r w:rsidRPr="00AB152A">
        <w:rPr>
          <w:rFonts w:ascii="Times New Roman" w:eastAsiaTheme="minorHAnsi" w:hAnsi="Times New Roman"/>
          <w:iCs/>
          <w:szCs w:val="24"/>
        </w:rPr>
        <w:t>201</w:t>
      </w:r>
      <w:r w:rsidR="00BB2B73">
        <w:rPr>
          <w:rFonts w:ascii="Times New Roman" w:eastAsiaTheme="minorHAnsi" w:hAnsi="Times New Roman"/>
          <w:iCs/>
          <w:szCs w:val="24"/>
        </w:rPr>
        <w:t>3</w:t>
      </w:r>
      <w:r w:rsidRPr="00AB152A">
        <w:rPr>
          <w:rFonts w:ascii="Times New Roman" w:eastAsiaTheme="minorHAnsi" w:hAnsi="Times New Roman"/>
          <w:iCs/>
          <w:szCs w:val="24"/>
        </w:rPr>
        <w:t>.</w:t>
      </w:r>
    </w:p>
    <w:p w:rsidR="005D5B8C" w:rsidRDefault="005D5B8C" w:rsidP="00AB152A">
      <w:pPr>
        <w:pStyle w:val="NoSpacing"/>
        <w:ind w:firstLine="720"/>
        <w:rPr>
          <w:rFonts w:ascii="Times New Roman" w:hAnsi="Times New Roman" w:cs="Times New Roman"/>
          <w:sz w:val="24"/>
          <w:szCs w:val="24"/>
        </w:rPr>
      </w:pPr>
    </w:p>
    <w:p w:rsidR="00AB152A" w:rsidRDefault="00AB152A" w:rsidP="00AB152A">
      <w:pPr>
        <w:pStyle w:val="NoSpacing"/>
        <w:ind w:firstLine="720"/>
        <w:rPr>
          <w:rFonts w:ascii="Times New Roman" w:hAnsi="Times New Roman" w:cs="Times New Roman"/>
          <w:sz w:val="24"/>
          <w:szCs w:val="24"/>
        </w:rPr>
      </w:pPr>
    </w:p>
    <w:p w:rsidR="00AB152A" w:rsidRPr="00AB152A" w:rsidRDefault="00AB152A" w:rsidP="00AB152A">
      <w:pPr>
        <w:pStyle w:val="NoSpacing"/>
        <w:ind w:firstLine="720"/>
        <w:rPr>
          <w:rFonts w:ascii="Times New Roman" w:hAnsi="Times New Roman" w:cs="Times New Roman"/>
          <w:sz w:val="24"/>
          <w:szCs w:val="24"/>
        </w:rPr>
      </w:pPr>
    </w:p>
    <w:p w:rsidR="005D5B8C" w:rsidRPr="00AB152A" w:rsidRDefault="00AE6EB3" w:rsidP="00AB152A">
      <w:pPr>
        <w:pStyle w:val="NoSpacing"/>
        <w:ind w:firstLine="720"/>
        <w:jc w:val="center"/>
        <w:rPr>
          <w:rFonts w:ascii="Times New Roman" w:hAnsi="Times New Roman" w:cs="Times New Roman"/>
          <w:sz w:val="24"/>
          <w:szCs w:val="24"/>
        </w:rPr>
      </w:pPr>
      <w:r w:rsidRPr="00AB152A">
        <w:rPr>
          <w:rFonts w:ascii="Times New Roman" w:hAnsi="Times New Roman" w:cs="Times New Roman"/>
          <w:noProof/>
          <w:sz w:val="24"/>
          <w:szCs w:val="24"/>
        </w:rPr>
        <w:drawing>
          <wp:inline distT="0" distB="0" distL="0" distR="0" wp14:anchorId="72E8A895" wp14:editId="62984A6C">
            <wp:extent cx="5781039" cy="205548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01948" cy="2062914"/>
                    </a:xfrm>
                    <a:prstGeom prst="rect">
                      <a:avLst/>
                    </a:prstGeom>
                    <a:noFill/>
                  </pic:spPr>
                </pic:pic>
              </a:graphicData>
            </a:graphic>
          </wp:inline>
        </w:drawing>
      </w: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 xml:space="preserve">Figure </w:t>
      </w:r>
      <w:r w:rsidR="00BB3FB9" w:rsidRPr="00AB152A">
        <w:rPr>
          <w:rFonts w:ascii="Times New Roman" w:eastAsiaTheme="minorHAnsi" w:hAnsi="Times New Roman"/>
          <w:iCs/>
          <w:szCs w:val="24"/>
        </w:rPr>
        <w:t>1</w:t>
      </w:r>
      <w:r w:rsidRPr="00AB152A">
        <w:rPr>
          <w:rFonts w:ascii="Times New Roman" w:eastAsiaTheme="minorHAnsi" w:hAnsi="Times New Roman"/>
          <w:iCs/>
          <w:szCs w:val="24"/>
        </w:rPr>
        <w:t>:  Probability of (a) any tornado and (b) a significant tornado occurring within 25 miles of a given location in mid-June.</w:t>
      </w:r>
    </w:p>
    <w:p w:rsidR="00AE6EB3"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Source: NWS, 2013.</w:t>
      </w:r>
    </w:p>
    <w:p w:rsidR="00AB152A" w:rsidRDefault="00AB152A" w:rsidP="00AB152A">
      <w:pPr>
        <w:jc w:val="center"/>
        <w:rPr>
          <w:rFonts w:ascii="Times New Roman" w:eastAsiaTheme="minorHAnsi" w:hAnsi="Times New Roman"/>
          <w:iCs/>
          <w:szCs w:val="24"/>
        </w:rPr>
      </w:pPr>
    </w:p>
    <w:p w:rsidR="00AB152A" w:rsidRPr="00AB152A" w:rsidRDefault="00AB152A" w:rsidP="00AB152A">
      <w:pPr>
        <w:jc w:val="center"/>
        <w:rPr>
          <w:rFonts w:ascii="Times New Roman" w:eastAsiaTheme="minorHAnsi" w:hAnsi="Times New Roman"/>
          <w:iCs/>
          <w:szCs w:val="24"/>
        </w:rPr>
      </w:pPr>
    </w:p>
    <w:p w:rsidR="00015503"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On June 16</w:t>
      </w:r>
      <w:r w:rsidRPr="00AB152A">
        <w:rPr>
          <w:rFonts w:ascii="Times New Roman" w:hAnsi="Times New Roman" w:cs="Times New Roman"/>
          <w:sz w:val="24"/>
          <w:szCs w:val="24"/>
          <w:vertAlign w:val="superscript"/>
        </w:rPr>
        <w:t>th</w:t>
      </w:r>
      <w:r w:rsidRPr="00AB152A">
        <w:rPr>
          <w:rFonts w:ascii="Times New Roman" w:hAnsi="Times New Roman" w:cs="Times New Roman"/>
          <w:sz w:val="24"/>
          <w:szCs w:val="24"/>
        </w:rPr>
        <w:t xml:space="preserve"> at approximately 4:00 PM twin tornadoes struck the town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Nebraska.  These tornadoes were the part of a larger outbreak of 109 tornadoes reported over the three day period of Ju</w:t>
      </w:r>
      <w:r w:rsidR="00BB3FB9" w:rsidRPr="00AB152A">
        <w:rPr>
          <w:rFonts w:ascii="Times New Roman" w:hAnsi="Times New Roman" w:cs="Times New Roman"/>
          <w:sz w:val="24"/>
          <w:szCs w:val="24"/>
        </w:rPr>
        <w:t>ne 16-18, 2014 (Figure 2</w:t>
      </w:r>
      <w:r w:rsidRPr="00AB152A">
        <w:rPr>
          <w:rFonts w:ascii="Times New Roman" w:hAnsi="Times New Roman" w:cs="Times New Roman"/>
          <w:sz w:val="24"/>
          <w:szCs w:val="24"/>
        </w:rPr>
        <w:t xml:space="preserve">).  As a whole, June 2014 turned out to be a </w:t>
      </w:r>
      <w:r w:rsidRPr="00AB152A">
        <w:rPr>
          <w:rFonts w:ascii="Times New Roman" w:hAnsi="Times New Roman" w:cs="Times New Roman"/>
          <w:sz w:val="24"/>
          <w:szCs w:val="24"/>
        </w:rPr>
        <w:lastRenderedPageBreak/>
        <w:t xml:space="preserve">particularly active month for tornadoes. The twin tornadoes that struck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on June 16 were two of 287 tornadoes that struck the U.S</w:t>
      </w:r>
      <w:r w:rsidR="00B0516E">
        <w:rPr>
          <w:rFonts w:ascii="Times New Roman" w:hAnsi="Times New Roman" w:cs="Times New Roman"/>
          <w:sz w:val="24"/>
          <w:szCs w:val="24"/>
        </w:rPr>
        <w:t xml:space="preserve">., of 36 that struck Nebraska, </w:t>
      </w:r>
      <w:r w:rsidRPr="00AB152A">
        <w:rPr>
          <w:rFonts w:ascii="Times New Roman" w:hAnsi="Times New Roman" w:cs="Times New Roman"/>
          <w:sz w:val="24"/>
          <w:szCs w:val="24"/>
        </w:rPr>
        <w:t>in June that year (</w:t>
      </w:r>
      <w:proofErr w:type="spellStart"/>
      <w:r w:rsidRPr="00AB152A">
        <w:rPr>
          <w:rFonts w:ascii="Times New Roman" w:hAnsi="Times New Roman" w:cs="Times New Roman"/>
          <w:sz w:val="24"/>
          <w:szCs w:val="24"/>
        </w:rPr>
        <w:t>Carbin</w:t>
      </w:r>
      <w:proofErr w:type="spellEnd"/>
      <w:r w:rsidRPr="00AB152A">
        <w:rPr>
          <w:rFonts w:ascii="Times New Roman" w:hAnsi="Times New Roman" w:cs="Times New Roman"/>
          <w:sz w:val="24"/>
          <w:szCs w:val="24"/>
        </w:rPr>
        <w:t xml:space="preserve"> </w:t>
      </w:r>
      <w:r w:rsidR="00373ECB">
        <w:rPr>
          <w:rFonts w:ascii="Times New Roman" w:hAnsi="Times New Roman" w:cs="Times New Roman"/>
          <w:sz w:val="24"/>
          <w:szCs w:val="24"/>
        </w:rPr>
        <w:t>&amp;</w:t>
      </w:r>
      <w:r w:rsidRPr="00AB152A">
        <w:rPr>
          <w:rFonts w:ascii="Times New Roman" w:hAnsi="Times New Roman" w:cs="Times New Roman"/>
          <w:sz w:val="24"/>
          <w:szCs w:val="24"/>
        </w:rPr>
        <w:t xml:space="preserve"> </w:t>
      </w:r>
      <w:proofErr w:type="spellStart"/>
      <w:r w:rsidRPr="00AB152A">
        <w:rPr>
          <w:rFonts w:ascii="Times New Roman" w:hAnsi="Times New Roman" w:cs="Times New Roman"/>
          <w:sz w:val="24"/>
          <w:szCs w:val="24"/>
        </w:rPr>
        <w:t>Guyer</w:t>
      </w:r>
      <w:proofErr w:type="spellEnd"/>
      <w:r w:rsidRPr="00AB152A">
        <w:rPr>
          <w:rFonts w:ascii="Times New Roman" w:hAnsi="Times New Roman" w:cs="Times New Roman"/>
          <w:sz w:val="24"/>
          <w:szCs w:val="24"/>
        </w:rPr>
        <w:t>, 2015; SNR, 201</w:t>
      </w:r>
      <w:r w:rsidR="00590A6C">
        <w:rPr>
          <w:rFonts w:ascii="Times New Roman" w:hAnsi="Times New Roman" w:cs="Times New Roman"/>
          <w:sz w:val="24"/>
          <w:szCs w:val="24"/>
        </w:rPr>
        <w:t>7</w:t>
      </w:r>
      <w:r w:rsidRPr="00AB152A">
        <w:rPr>
          <w:rFonts w:ascii="Times New Roman" w:hAnsi="Times New Roman" w:cs="Times New Roman"/>
          <w:sz w:val="24"/>
          <w:szCs w:val="24"/>
        </w:rPr>
        <w:t>). June 2014’s tornado occurrence was nearly 24 percent higher than the average 233 for the United States and 200 percent higher for the average 18 that occur in the state of Nebraska.</w:t>
      </w:r>
    </w:p>
    <w:p w:rsidR="00AB152A" w:rsidRPr="00AB152A" w:rsidRDefault="00AB152A" w:rsidP="00AB152A">
      <w:pPr>
        <w:pStyle w:val="NoSpacing"/>
        <w:ind w:firstLine="720"/>
        <w:rPr>
          <w:rFonts w:ascii="Times New Roman" w:hAnsi="Times New Roman" w:cs="Times New Roman"/>
          <w:sz w:val="24"/>
          <w:szCs w:val="24"/>
        </w:rPr>
      </w:pPr>
    </w:p>
    <w:p w:rsidR="00015503" w:rsidRPr="00AB152A" w:rsidRDefault="00015503" w:rsidP="00AB152A">
      <w:pPr>
        <w:pStyle w:val="NoSpacing"/>
        <w:rPr>
          <w:rFonts w:ascii="Times New Roman" w:hAnsi="Times New Roman" w:cs="Times New Roman"/>
          <w:sz w:val="24"/>
          <w:szCs w:val="24"/>
        </w:rPr>
      </w:pPr>
    </w:p>
    <w:p w:rsidR="00AE6EB3" w:rsidRPr="00AB152A" w:rsidRDefault="00AE6EB3" w:rsidP="00AB152A">
      <w:pPr>
        <w:pStyle w:val="NoSpacing"/>
        <w:rPr>
          <w:rFonts w:ascii="Times New Roman" w:hAnsi="Times New Roman" w:cs="Times New Roman"/>
          <w:sz w:val="24"/>
          <w:szCs w:val="24"/>
        </w:rPr>
      </w:pPr>
      <w:r w:rsidRPr="00AB152A">
        <w:rPr>
          <w:rFonts w:ascii="Times New Roman" w:hAnsi="Times New Roman" w:cs="Times New Roman"/>
          <w:noProof/>
          <w:sz w:val="24"/>
          <w:szCs w:val="24"/>
        </w:rPr>
        <w:drawing>
          <wp:inline distT="0" distB="0" distL="0" distR="0" wp14:anchorId="4785650E" wp14:editId="6382B7A1">
            <wp:extent cx="5943600" cy="4044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44315"/>
                    </a:xfrm>
                    <a:prstGeom prst="rect">
                      <a:avLst/>
                    </a:prstGeom>
                    <a:noFill/>
                  </pic:spPr>
                </pic:pic>
              </a:graphicData>
            </a:graphic>
          </wp:inline>
        </w:drawing>
      </w:r>
    </w:p>
    <w:p w:rsidR="00AE6EB3" w:rsidRPr="00AB152A" w:rsidRDefault="00AE6EB3" w:rsidP="00AB152A">
      <w:pPr>
        <w:pStyle w:val="NoSpacing"/>
        <w:rPr>
          <w:rFonts w:ascii="Times New Roman" w:hAnsi="Times New Roman" w:cs="Times New Roman"/>
          <w:sz w:val="24"/>
          <w:szCs w:val="24"/>
        </w:rPr>
      </w:pP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 xml:space="preserve">Figure </w:t>
      </w:r>
      <w:r w:rsidR="00BB3FB9" w:rsidRPr="00AB152A">
        <w:rPr>
          <w:rFonts w:ascii="Times New Roman" w:eastAsiaTheme="minorHAnsi" w:hAnsi="Times New Roman"/>
          <w:iCs/>
          <w:szCs w:val="24"/>
        </w:rPr>
        <w:t>2</w:t>
      </w:r>
      <w:r w:rsidRPr="00AB152A">
        <w:rPr>
          <w:rFonts w:ascii="Times New Roman" w:eastAsiaTheme="minorHAnsi" w:hAnsi="Times New Roman"/>
          <w:iCs/>
          <w:noProof/>
          <w:szCs w:val="24"/>
        </w:rPr>
        <w:t>.</w:t>
      </w:r>
      <w:r w:rsidRPr="00AB152A">
        <w:rPr>
          <w:rFonts w:ascii="Times New Roman" w:eastAsiaTheme="minorHAnsi" w:hAnsi="Times New Roman"/>
          <w:iCs/>
          <w:szCs w:val="24"/>
        </w:rPr>
        <w:t xml:space="preserve">  Probabilistic outlook.</w:t>
      </w: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Source:  SPC, 2014.</w:t>
      </w:r>
    </w:p>
    <w:p w:rsidR="00AB152A" w:rsidRDefault="00AB152A" w:rsidP="00AB152A">
      <w:pPr>
        <w:pStyle w:val="NoSpacing"/>
        <w:rPr>
          <w:rFonts w:ascii="Times New Roman" w:hAnsi="Times New Roman" w:cs="Times New Roman"/>
          <w:b/>
          <w:sz w:val="24"/>
          <w:szCs w:val="24"/>
        </w:rPr>
      </w:pPr>
    </w:p>
    <w:p w:rsidR="00AB152A" w:rsidRDefault="00AB152A" w:rsidP="00AB152A">
      <w:pPr>
        <w:pStyle w:val="NoSpacing"/>
        <w:rPr>
          <w:rFonts w:ascii="Times New Roman" w:hAnsi="Times New Roman" w:cs="Times New Roman"/>
          <w:b/>
          <w:sz w:val="24"/>
          <w:szCs w:val="24"/>
        </w:rPr>
      </w:pPr>
    </w:p>
    <w:p w:rsidR="00015503" w:rsidRPr="00AB152A" w:rsidRDefault="00015503" w:rsidP="00AB152A">
      <w:pPr>
        <w:pStyle w:val="NoSpacing"/>
        <w:rPr>
          <w:rFonts w:ascii="Times New Roman" w:hAnsi="Times New Roman" w:cs="Times New Roman"/>
          <w:b/>
          <w:sz w:val="24"/>
          <w:szCs w:val="24"/>
        </w:rPr>
      </w:pPr>
      <w:r w:rsidRPr="00AB152A">
        <w:rPr>
          <w:rFonts w:ascii="Times New Roman" w:hAnsi="Times New Roman" w:cs="Times New Roman"/>
          <w:b/>
          <w:sz w:val="24"/>
          <w:szCs w:val="24"/>
        </w:rPr>
        <w:t>Early Warning and Predictions</w:t>
      </w:r>
    </w:p>
    <w:p w:rsidR="00015503" w:rsidRPr="00AB152A"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The National Oceanic and Atmospheric Administration (NOAA) Storm Prediction Center (SPC) first noted the potential for severe weather across the Plains and into the upper- and mid-Mississippi River Valley on June 9</w:t>
      </w:r>
      <w:r w:rsidRPr="00AB152A">
        <w:rPr>
          <w:rFonts w:ascii="Times New Roman" w:hAnsi="Times New Roman" w:cs="Times New Roman"/>
          <w:sz w:val="24"/>
          <w:szCs w:val="24"/>
          <w:vertAlign w:val="superscript"/>
        </w:rPr>
        <w:t xml:space="preserve">th. </w:t>
      </w:r>
      <w:r w:rsidRPr="00AB152A">
        <w:rPr>
          <w:rFonts w:ascii="Times New Roman" w:hAnsi="Times New Roman" w:cs="Times New Roman"/>
          <w:sz w:val="24"/>
          <w:szCs w:val="24"/>
        </w:rPr>
        <w:t>However, the predictability of this event was too low for the SPC to designate specific areas and times for severe weather risk (SPC, 2014). By June 14</w:t>
      </w:r>
      <w:r w:rsidRPr="00AB152A">
        <w:rPr>
          <w:rFonts w:ascii="Times New Roman" w:hAnsi="Times New Roman" w:cs="Times New Roman"/>
          <w:sz w:val="24"/>
          <w:szCs w:val="24"/>
          <w:vertAlign w:val="superscript"/>
        </w:rPr>
        <w:t>th</w:t>
      </w:r>
      <w:r w:rsidRPr="00AB152A">
        <w:rPr>
          <w:rFonts w:ascii="Times New Roman" w:hAnsi="Times New Roman" w:cs="Times New Roman"/>
          <w:sz w:val="24"/>
          <w:szCs w:val="24"/>
        </w:rPr>
        <w:t xml:space="preserve">, two days out from the event, predictability had increased to where SPC was able to indicate a 15 percent probability of </w:t>
      </w:r>
      <w:r w:rsidRPr="00AB152A">
        <w:rPr>
          <w:rFonts w:ascii="Times New Roman" w:hAnsi="Times New Roman" w:cs="Times New Roman"/>
          <w:i/>
          <w:sz w:val="24"/>
          <w:szCs w:val="24"/>
        </w:rPr>
        <w:t>significant</w:t>
      </w:r>
      <w:r w:rsidRPr="00AB152A">
        <w:rPr>
          <w:rFonts w:ascii="Times New Roman" w:hAnsi="Times New Roman" w:cs="Times New Roman"/>
          <w:sz w:val="24"/>
          <w:szCs w:val="24"/>
        </w:rPr>
        <w:t xml:space="preserve"> (Box 1) severe weather ev</w:t>
      </w:r>
      <w:r w:rsidR="00BB3FB9" w:rsidRPr="00AB152A">
        <w:rPr>
          <w:rFonts w:ascii="Times New Roman" w:hAnsi="Times New Roman" w:cs="Times New Roman"/>
          <w:sz w:val="24"/>
          <w:szCs w:val="24"/>
        </w:rPr>
        <w:t>ents across the region (Figure 2</w:t>
      </w:r>
      <w:r w:rsidRPr="00AB152A">
        <w:rPr>
          <w:rFonts w:ascii="Times New Roman" w:hAnsi="Times New Roman" w:cs="Times New Roman"/>
          <w:sz w:val="24"/>
          <w:szCs w:val="24"/>
        </w:rPr>
        <w:t>).  The probability values represents the chance of severe weather occurring within 25 miles of any point. The next day, the outlook was revised to indicate a 30 percent probability of significant severe weather events.</w:t>
      </w:r>
    </w:p>
    <w:p w:rsidR="006541FF" w:rsidRPr="00AB152A" w:rsidRDefault="006541FF" w:rsidP="00AB152A">
      <w:pPr>
        <w:pStyle w:val="NoSpacing"/>
        <w:rPr>
          <w:rFonts w:ascii="Times New Roman" w:hAnsi="Times New Roman" w:cs="Times New Roman"/>
          <w:sz w:val="24"/>
          <w:szCs w:val="24"/>
        </w:rPr>
      </w:pPr>
    </w:p>
    <w:p w:rsidR="00AE6EB3" w:rsidRPr="00AB152A" w:rsidRDefault="00AE6EB3" w:rsidP="00AB152A">
      <w:pPr>
        <w:pStyle w:val="NoSpacing"/>
        <w:ind w:firstLine="720"/>
        <w:rPr>
          <w:rFonts w:ascii="Times New Roman" w:hAnsi="Times New Roman" w:cs="Times New Roman"/>
          <w:sz w:val="24"/>
          <w:szCs w:val="24"/>
        </w:rPr>
      </w:pPr>
      <w:r w:rsidRPr="00AB152A">
        <w:rPr>
          <w:rFonts w:ascii="Times New Roman" w:hAnsi="Times New Roman" w:cs="Times New Roman"/>
          <w:noProof/>
          <w:sz w:val="24"/>
          <w:szCs w:val="24"/>
        </w:rPr>
        <w:lastRenderedPageBreak/>
        <mc:AlternateContent>
          <mc:Choice Requires="wps">
            <w:drawing>
              <wp:anchor distT="45720" distB="45720" distL="182880" distR="182880" simplePos="0" relativeHeight="251694080" behindDoc="1" locked="0" layoutInCell="1" allowOverlap="0" wp14:anchorId="66D47FF5" wp14:editId="013DC2C2">
                <wp:simplePos x="0" y="0"/>
                <wp:positionH relativeFrom="margin">
                  <wp:posOffset>0</wp:posOffset>
                </wp:positionH>
                <wp:positionV relativeFrom="paragraph">
                  <wp:posOffset>430530</wp:posOffset>
                </wp:positionV>
                <wp:extent cx="6362700" cy="3562985"/>
                <wp:effectExtent l="38100" t="38100" r="38100" b="37465"/>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3562985"/>
                        </a:xfrm>
                        <a:prstGeom prst="rect">
                          <a:avLst/>
                        </a:prstGeom>
                        <a:noFill/>
                        <a:ln w="76200" cmpd="dbl">
                          <a:solidFill>
                            <a:srgbClr val="44546A"/>
                          </a:solidFill>
                          <a:miter lim="800000"/>
                          <a:headEnd/>
                          <a:tailEnd/>
                        </a:ln>
                      </wps:spPr>
                      <wps:txbx>
                        <w:txbxContent>
                          <w:p w:rsidR="00AE6EB3" w:rsidRDefault="00AE6EB3" w:rsidP="00AE6EB3">
                            <w:pPr>
                              <w:rPr>
                                <w:rFonts w:ascii="Times New Roman" w:hAnsi="Times New Roman"/>
                                <w:szCs w:val="24"/>
                              </w:rPr>
                            </w:pPr>
                            <w:r w:rsidRPr="005D5B8C">
                              <w:rPr>
                                <w:rFonts w:ascii="Times New Roman" w:hAnsi="Times New Roman"/>
                                <w:i/>
                                <w:szCs w:val="24"/>
                              </w:rPr>
                              <w:t xml:space="preserve">Significant Severe Weather Event: </w:t>
                            </w:r>
                            <w:r w:rsidRPr="005D5B8C">
                              <w:rPr>
                                <w:rFonts w:ascii="Times New Roman" w:hAnsi="Times New Roman"/>
                                <w:szCs w:val="24"/>
                              </w:rPr>
                              <w:t xml:space="preserve"> Weather event with tornadoes rated EF2 or greater, thunderstorm wind gusts of hurricane force (74 mph) or higher, or hail 2 inches or larger in diameter</w:t>
                            </w:r>
                            <w:r>
                              <w:rPr>
                                <w:rFonts w:ascii="Times New Roman" w:hAnsi="Times New Roman"/>
                                <w:szCs w:val="24"/>
                              </w:rPr>
                              <w:t>.</w:t>
                            </w:r>
                          </w:p>
                          <w:p w:rsidR="00AE6EB3" w:rsidRPr="005D5B8C" w:rsidRDefault="00AE6EB3" w:rsidP="00AE6EB3">
                            <w:pPr>
                              <w:rPr>
                                <w:rFonts w:ascii="Times New Roman" w:hAnsi="Times New Roman"/>
                                <w:szCs w:val="24"/>
                              </w:rPr>
                            </w:pPr>
                          </w:p>
                          <w:p w:rsidR="00AE6EB3" w:rsidRDefault="00AE6EB3" w:rsidP="00AE6EB3">
                            <w:pPr>
                              <w:rPr>
                                <w:rFonts w:ascii="Times New Roman" w:hAnsi="Times New Roman"/>
                                <w:szCs w:val="24"/>
                              </w:rPr>
                            </w:pPr>
                            <w:r w:rsidRPr="005D5B8C">
                              <w:rPr>
                                <w:rFonts w:ascii="Times New Roman" w:hAnsi="Times New Roman"/>
                                <w:i/>
                                <w:szCs w:val="24"/>
                              </w:rPr>
                              <w:t>Severe Thunderstorm:</w:t>
                            </w:r>
                            <w:r w:rsidRPr="005D5B8C">
                              <w:rPr>
                                <w:rFonts w:ascii="Times New Roman" w:hAnsi="Times New Roman"/>
                                <w:szCs w:val="24"/>
                              </w:rPr>
                              <w:t xml:space="preserve">  Thunderstorms that have the potential for winds in excess of 58 MPH, quarter size hail or larger, or tornadoes</w:t>
                            </w:r>
                            <w:r>
                              <w:rPr>
                                <w:rFonts w:ascii="Times New Roman" w:hAnsi="Times New Roman"/>
                                <w:szCs w:val="24"/>
                              </w:rPr>
                              <w:t>.</w:t>
                            </w:r>
                          </w:p>
                          <w:p w:rsidR="00AE6EB3" w:rsidRPr="005D5B8C" w:rsidRDefault="00AE6EB3" w:rsidP="00AE6EB3">
                            <w:pPr>
                              <w:rPr>
                                <w:rFonts w:ascii="Times New Roman" w:hAnsi="Times New Roman"/>
                                <w:szCs w:val="24"/>
                              </w:rPr>
                            </w:pPr>
                          </w:p>
                          <w:p w:rsidR="00AE6EB3" w:rsidRDefault="00AE6EB3" w:rsidP="00AE6EB3">
                            <w:pPr>
                              <w:rPr>
                                <w:rFonts w:ascii="Times New Roman" w:hAnsi="Times New Roman"/>
                                <w:szCs w:val="24"/>
                              </w:rPr>
                            </w:pPr>
                            <w:r w:rsidRPr="005D5B8C">
                              <w:rPr>
                                <w:rFonts w:ascii="Times New Roman" w:hAnsi="Times New Roman"/>
                                <w:i/>
                                <w:szCs w:val="24"/>
                              </w:rPr>
                              <w:t>Severe Thunderstorm Watch</w:t>
                            </w:r>
                            <w:r w:rsidRPr="005D5B8C">
                              <w:rPr>
                                <w:rFonts w:ascii="Times New Roman" w:hAnsi="Times New Roman"/>
                                <w:szCs w:val="24"/>
                              </w:rPr>
                              <w:t>: Issued by the SPC when atmospheric conditions are favorable for severe thunderstorm development within the watch area</w:t>
                            </w:r>
                            <w:r>
                              <w:rPr>
                                <w:rFonts w:ascii="Times New Roman" w:hAnsi="Times New Roman"/>
                                <w:szCs w:val="24"/>
                              </w:rPr>
                              <w:t>.</w:t>
                            </w:r>
                          </w:p>
                          <w:p w:rsidR="00AE6EB3" w:rsidRPr="005D5B8C" w:rsidRDefault="00AE6EB3" w:rsidP="00AE6EB3">
                            <w:pPr>
                              <w:rPr>
                                <w:rFonts w:ascii="Times New Roman" w:hAnsi="Times New Roman"/>
                                <w:szCs w:val="24"/>
                              </w:rPr>
                            </w:pPr>
                          </w:p>
                          <w:p w:rsidR="00AE6EB3" w:rsidRDefault="00AE6EB3" w:rsidP="00AE6EB3">
                            <w:pPr>
                              <w:rPr>
                                <w:rFonts w:ascii="Times New Roman" w:hAnsi="Times New Roman"/>
                                <w:szCs w:val="24"/>
                              </w:rPr>
                            </w:pPr>
                            <w:r w:rsidRPr="005D5B8C">
                              <w:rPr>
                                <w:rFonts w:ascii="Times New Roman" w:hAnsi="Times New Roman"/>
                                <w:i/>
                                <w:szCs w:val="24"/>
                              </w:rPr>
                              <w:t>Severe Thunderstorm Warning</w:t>
                            </w:r>
                            <w:r w:rsidRPr="005D5B8C">
                              <w:rPr>
                                <w:rFonts w:ascii="Times New Roman" w:hAnsi="Times New Roman"/>
                                <w:szCs w:val="24"/>
                              </w:rPr>
                              <w:t>: Issued by local NWS offices when severe thunderstorms are occurring or are imminent in the warning area</w:t>
                            </w:r>
                            <w:r>
                              <w:rPr>
                                <w:rFonts w:ascii="Times New Roman" w:hAnsi="Times New Roman"/>
                                <w:szCs w:val="24"/>
                              </w:rPr>
                              <w:t>.</w:t>
                            </w:r>
                          </w:p>
                          <w:p w:rsidR="00AE6EB3" w:rsidRPr="005D5B8C" w:rsidRDefault="00AE6EB3" w:rsidP="00AE6EB3">
                            <w:pPr>
                              <w:rPr>
                                <w:rFonts w:ascii="Times New Roman" w:hAnsi="Times New Roman"/>
                                <w:iCs/>
                                <w:caps/>
                                <w:szCs w:val="24"/>
                              </w:rPr>
                            </w:pPr>
                          </w:p>
                          <w:p w:rsidR="00AE6EB3" w:rsidRDefault="00AE6EB3" w:rsidP="00AE6EB3">
                            <w:pPr>
                              <w:rPr>
                                <w:rFonts w:ascii="Times New Roman" w:hAnsi="Times New Roman"/>
                                <w:szCs w:val="24"/>
                              </w:rPr>
                            </w:pPr>
                            <w:r w:rsidRPr="005D5B8C">
                              <w:rPr>
                                <w:rFonts w:ascii="Times New Roman" w:hAnsi="Times New Roman"/>
                                <w:i/>
                                <w:szCs w:val="24"/>
                              </w:rPr>
                              <w:t>Tornado Watch</w:t>
                            </w:r>
                            <w:r w:rsidRPr="005D5B8C">
                              <w:rPr>
                                <w:rFonts w:ascii="Times New Roman" w:hAnsi="Times New Roman"/>
                                <w:szCs w:val="24"/>
                              </w:rPr>
                              <w:t>: Issued by the SPC when atmospheric conditions are favorable for the development of tornadoes and severe thunderstorms within the watch area</w:t>
                            </w:r>
                            <w:r>
                              <w:rPr>
                                <w:rFonts w:ascii="Times New Roman" w:hAnsi="Times New Roman"/>
                                <w:szCs w:val="24"/>
                              </w:rPr>
                              <w:t>.</w:t>
                            </w:r>
                          </w:p>
                          <w:p w:rsidR="00AE6EB3" w:rsidRPr="005D5B8C" w:rsidRDefault="00AE6EB3" w:rsidP="00AE6EB3">
                            <w:pPr>
                              <w:rPr>
                                <w:rFonts w:ascii="Times New Roman" w:hAnsi="Times New Roman"/>
                                <w:szCs w:val="24"/>
                              </w:rPr>
                            </w:pPr>
                          </w:p>
                          <w:p w:rsidR="00AE6EB3" w:rsidRPr="005D5B8C" w:rsidRDefault="00AE6EB3" w:rsidP="00AE6EB3">
                            <w:pPr>
                              <w:rPr>
                                <w:rFonts w:ascii="Times New Roman" w:hAnsi="Times New Roman"/>
                                <w:iCs/>
                                <w:caps/>
                                <w:szCs w:val="24"/>
                              </w:rPr>
                            </w:pPr>
                            <w:r w:rsidRPr="005D5B8C">
                              <w:rPr>
                                <w:rFonts w:ascii="Times New Roman" w:hAnsi="Times New Roman"/>
                                <w:i/>
                                <w:szCs w:val="24"/>
                              </w:rPr>
                              <w:t>Tornado Warning</w:t>
                            </w:r>
                            <w:r w:rsidRPr="005D5B8C">
                              <w:rPr>
                                <w:rFonts w:ascii="Times New Roman" w:hAnsi="Times New Roman"/>
                                <w:szCs w:val="24"/>
                              </w:rPr>
                              <w:t>: Issued by local NWS offices when tornadoes, as indicated by radar or trained storm spotters, are occurring or are imminent in the warning area</w:t>
                            </w:r>
                            <w:r>
                              <w:rPr>
                                <w:rFonts w:ascii="Times New Roman" w:hAnsi="Times New Roman"/>
                                <w:szCs w:val="24"/>
                              </w:rPr>
                              <w:t>.</w:t>
                            </w:r>
                          </w:p>
                          <w:p w:rsidR="00AE6EB3" w:rsidRPr="005D5B8C" w:rsidRDefault="00AE6EB3" w:rsidP="00AE6EB3">
                            <w:pPr>
                              <w:rPr>
                                <w:rFonts w:ascii="Times New Roman" w:hAnsi="Times New Roman"/>
                                <w:i/>
                                <w:iCs/>
                                <w:caps/>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D47FF5" id="Rectangle 4" o:spid="_x0000_s1026" style="position:absolute;left:0;text-align:left;margin-left:0;margin-top:33.9pt;width:501pt;height:280.55pt;z-index:-251622400;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moLAIAADMEAAAOAAAAZHJzL2Uyb0RvYy54bWysU8GO0zAQvSPxD5bvNGm37Zao6arqsghp&#10;gRULH+A4TmNhe8zYbbp8PWO326VwQ+RgeeLnN2/ejJc3B2vYXmHQ4Go+HpWcKSeh1W5b829f794s&#10;OAtRuFYYcKrmTyrwm9XrV8vBV2oCPZhWISMSF6rB17yP0VdFEWSvrAgj8MrRYQdoRaQQt0WLYiB2&#10;a4pJWc6LAbD1CFKFQH9vj4d8lfm7Tsn4ueuCiszUnLTFvGJem7QWq6Wotih8r+VJhvgHFVZoR0nP&#10;VLciCrZD/ReV1RIhQBdHEmwBXaelyjVQNePyj2oee+FVroXMCf5sU/h/tPLT/gGZbms+Gc84c8JS&#10;k76QbcJtjWLTZNDgQ0W4R/+AqcTg70F+D8zBpieUWiPC0CvRkqxxwhcXF1IQ6Cprho/QErvYRche&#10;HTq0iZBcYIfckqdzS9QhMkk/51fzyXVJnZN0djWbT94uZjmHqJ6vewzxvQLL0qbmSOIzvdjfh5jk&#10;iOoZkrI5uNPG5L4bx4aaX89pkCiB9eRC25h8OYDRbQLminHbbAyyvaApmk5n0/n6pOECZnWkWTba&#10;1nxRpi+BRJWseefavI9Cm+OeVBl38irZc7Q5HpoDAZNnDbRP5BrCcWbpjdGmB/zJ2UDzWvPwYydQ&#10;cWY+uOT8YrJYpAm/iPAiai4i4STR1VxG5OwYbOLxaew86m1P+cbZDAdr6lmns5sv2k7qaTKzyadX&#10;lEb/9zijXt766hcAAAD//wMAUEsDBBQABgAIAAAAIQA62eBb3wAAAAgBAAAPAAAAZHJzL2Rvd25y&#10;ZXYueG1sTI9BS8NAEIXvgv9hGcGb3TTQWmM2xQqCBaVaFfQ2zY5JNDsbsts0/nunJz3OezNvvpcv&#10;R9eqgfrQeDYwnSSgiEtvG64MvL7cXSxAhYhssfVMBn4owLI4Pckxs/7AzzRsY6UkhEOGBuoYu0zr&#10;UNbkMEx8Ryzep+8dRhn7StseDxLuWp0myVw7bFg+1NjRbU3l93bvBGPdzLqv+7enYYWr2fv043Hz&#10;sI7GnJ+NN9egIo3xbxmO+HIDhTDt/J5tUK0BKRINzC+F/+gmSSrKTpR0cQW6yPX/AsUvAAAA//8D&#10;AFBLAQItABQABgAIAAAAIQC2gziS/gAAAOEBAAATAAAAAAAAAAAAAAAAAAAAAABbQ29udGVudF9U&#10;eXBlc10ueG1sUEsBAi0AFAAGAAgAAAAhADj9If/WAAAAlAEAAAsAAAAAAAAAAAAAAAAALwEAAF9y&#10;ZWxzLy5yZWxzUEsBAi0AFAAGAAgAAAAhAPe12agsAgAAMwQAAA4AAAAAAAAAAAAAAAAALgIAAGRy&#10;cy9lMm9Eb2MueG1sUEsBAi0AFAAGAAgAAAAhADrZ4FvfAAAACAEAAA8AAAAAAAAAAAAAAAAAhgQA&#10;AGRycy9kb3ducmV2LnhtbFBLBQYAAAAABAAEAPMAAACSBQAAAAA=&#10;" o:allowoverlap="f" filled="f" strokecolor="#44546a" strokeweight="6pt">
                <v:stroke linestyle="thinThin"/>
                <v:textbox inset="14.4pt,14.4pt,14.4pt,14.4pt">
                  <w:txbxContent>
                    <w:p w:rsidR="00AE6EB3" w:rsidRDefault="00AE6EB3" w:rsidP="00AE6EB3">
                      <w:pPr>
                        <w:rPr>
                          <w:rFonts w:ascii="Times New Roman" w:hAnsi="Times New Roman"/>
                          <w:szCs w:val="24"/>
                        </w:rPr>
                      </w:pPr>
                      <w:r w:rsidRPr="005D5B8C">
                        <w:rPr>
                          <w:rFonts w:ascii="Times New Roman" w:hAnsi="Times New Roman"/>
                          <w:i/>
                          <w:szCs w:val="24"/>
                        </w:rPr>
                        <w:t xml:space="preserve">Significant Severe Weather Event: </w:t>
                      </w:r>
                      <w:r w:rsidRPr="005D5B8C">
                        <w:rPr>
                          <w:rFonts w:ascii="Times New Roman" w:hAnsi="Times New Roman"/>
                          <w:szCs w:val="24"/>
                        </w:rPr>
                        <w:t xml:space="preserve"> Weather event with tornadoes rated EF2 or greater, thunderstorm wind gusts of hurricane force (74 mph) or higher, or hail 2 inches or larger in diameter</w:t>
                      </w:r>
                      <w:r>
                        <w:rPr>
                          <w:rFonts w:ascii="Times New Roman" w:hAnsi="Times New Roman"/>
                          <w:szCs w:val="24"/>
                        </w:rPr>
                        <w:t>.</w:t>
                      </w:r>
                    </w:p>
                    <w:p w:rsidR="00AE6EB3" w:rsidRPr="005D5B8C" w:rsidRDefault="00AE6EB3" w:rsidP="00AE6EB3">
                      <w:pPr>
                        <w:rPr>
                          <w:rFonts w:ascii="Times New Roman" w:hAnsi="Times New Roman"/>
                          <w:szCs w:val="24"/>
                        </w:rPr>
                      </w:pPr>
                    </w:p>
                    <w:p w:rsidR="00AE6EB3" w:rsidRDefault="00AE6EB3" w:rsidP="00AE6EB3">
                      <w:pPr>
                        <w:rPr>
                          <w:rFonts w:ascii="Times New Roman" w:hAnsi="Times New Roman"/>
                          <w:szCs w:val="24"/>
                        </w:rPr>
                      </w:pPr>
                      <w:r w:rsidRPr="005D5B8C">
                        <w:rPr>
                          <w:rFonts w:ascii="Times New Roman" w:hAnsi="Times New Roman"/>
                          <w:i/>
                          <w:szCs w:val="24"/>
                        </w:rPr>
                        <w:t>Severe Thunderstorm:</w:t>
                      </w:r>
                      <w:r w:rsidRPr="005D5B8C">
                        <w:rPr>
                          <w:rFonts w:ascii="Times New Roman" w:hAnsi="Times New Roman"/>
                          <w:szCs w:val="24"/>
                        </w:rPr>
                        <w:t xml:space="preserve">  Thunderstorms that have the potential for winds in excess of 58 MPH, quarter size hail or larger, or tornadoes</w:t>
                      </w:r>
                      <w:r>
                        <w:rPr>
                          <w:rFonts w:ascii="Times New Roman" w:hAnsi="Times New Roman"/>
                          <w:szCs w:val="24"/>
                        </w:rPr>
                        <w:t>.</w:t>
                      </w:r>
                    </w:p>
                    <w:p w:rsidR="00AE6EB3" w:rsidRPr="005D5B8C" w:rsidRDefault="00AE6EB3" w:rsidP="00AE6EB3">
                      <w:pPr>
                        <w:rPr>
                          <w:rFonts w:ascii="Times New Roman" w:hAnsi="Times New Roman"/>
                          <w:szCs w:val="24"/>
                        </w:rPr>
                      </w:pPr>
                    </w:p>
                    <w:p w:rsidR="00AE6EB3" w:rsidRDefault="00AE6EB3" w:rsidP="00AE6EB3">
                      <w:pPr>
                        <w:rPr>
                          <w:rFonts w:ascii="Times New Roman" w:hAnsi="Times New Roman"/>
                          <w:szCs w:val="24"/>
                        </w:rPr>
                      </w:pPr>
                      <w:r w:rsidRPr="005D5B8C">
                        <w:rPr>
                          <w:rFonts w:ascii="Times New Roman" w:hAnsi="Times New Roman"/>
                          <w:i/>
                          <w:szCs w:val="24"/>
                        </w:rPr>
                        <w:t>Severe Thunderstorm Watch</w:t>
                      </w:r>
                      <w:r w:rsidRPr="005D5B8C">
                        <w:rPr>
                          <w:rFonts w:ascii="Times New Roman" w:hAnsi="Times New Roman"/>
                          <w:szCs w:val="24"/>
                        </w:rPr>
                        <w:t>: Issued by the SPC when atmospheric conditions are favorable for severe thunderstorm development within the watch area</w:t>
                      </w:r>
                      <w:r>
                        <w:rPr>
                          <w:rFonts w:ascii="Times New Roman" w:hAnsi="Times New Roman"/>
                          <w:szCs w:val="24"/>
                        </w:rPr>
                        <w:t>.</w:t>
                      </w:r>
                    </w:p>
                    <w:p w:rsidR="00AE6EB3" w:rsidRPr="005D5B8C" w:rsidRDefault="00AE6EB3" w:rsidP="00AE6EB3">
                      <w:pPr>
                        <w:rPr>
                          <w:rFonts w:ascii="Times New Roman" w:hAnsi="Times New Roman"/>
                          <w:szCs w:val="24"/>
                        </w:rPr>
                      </w:pPr>
                    </w:p>
                    <w:p w:rsidR="00AE6EB3" w:rsidRDefault="00AE6EB3" w:rsidP="00AE6EB3">
                      <w:pPr>
                        <w:rPr>
                          <w:rFonts w:ascii="Times New Roman" w:hAnsi="Times New Roman"/>
                          <w:szCs w:val="24"/>
                        </w:rPr>
                      </w:pPr>
                      <w:r w:rsidRPr="005D5B8C">
                        <w:rPr>
                          <w:rFonts w:ascii="Times New Roman" w:hAnsi="Times New Roman"/>
                          <w:i/>
                          <w:szCs w:val="24"/>
                        </w:rPr>
                        <w:t>Severe Thunderstorm Warning</w:t>
                      </w:r>
                      <w:r w:rsidRPr="005D5B8C">
                        <w:rPr>
                          <w:rFonts w:ascii="Times New Roman" w:hAnsi="Times New Roman"/>
                          <w:szCs w:val="24"/>
                        </w:rPr>
                        <w:t>: Issued by local NWS offices when severe thunderstorms are occurring or are imminent in the warning area</w:t>
                      </w:r>
                      <w:r>
                        <w:rPr>
                          <w:rFonts w:ascii="Times New Roman" w:hAnsi="Times New Roman"/>
                          <w:szCs w:val="24"/>
                        </w:rPr>
                        <w:t>.</w:t>
                      </w:r>
                    </w:p>
                    <w:p w:rsidR="00AE6EB3" w:rsidRPr="005D5B8C" w:rsidRDefault="00AE6EB3" w:rsidP="00AE6EB3">
                      <w:pPr>
                        <w:rPr>
                          <w:rFonts w:ascii="Times New Roman" w:hAnsi="Times New Roman"/>
                          <w:iCs/>
                          <w:caps/>
                          <w:szCs w:val="24"/>
                        </w:rPr>
                      </w:pPr>
                    </w:p>
                    <w:p w:rsidR="00AE6EB3" w:rsidRDefault="00AE6EB3" w:rsidP="00AE6EB3">
                      <w:pPr>
                        <w:rPr>
                          <w:rFonts w:ascii="Times New Roman" w:hAnsi="Times New Roman"/>
                          <w:szCs w:val="24"/>
                        </w:rPr>
                      </w:pPr>
                      <w:r w:rsidRPr="005D5B8C">
                        <w:rPr>
                          <w:rFonts w:ascii="Times New Roman" w:hAnsi="Times New Roman"/>
                          <w:i/>
                          <w:szCs w:val="24"/>
                        </w:rPr>
                        <w:t>Tornado Watch</w:t>
                      </w:r>
                      <w:r w:rsidRPr="005D5B8C">
                        <w:rPr>
                          <w:rFonts w:ascii="Times New Roman" w:hAnsi="Times New Roman"/>
                          <w:szCs w:val="24"/>
                        </w:rPr>
                        <w:t>: Issued by the SPC when atmospheric conditions are favorable for the development of tornadoes and severe thunderstorms within the watch area</w:t>
                      </w:r>
                      <w:r>
                        <w:rPr>
                          <w:rFonts w:ascii="Times New Roman" w:hAnsi="Times New Roman"/>
                          <w:szCs w:val="24"/>
                        </w:rPr>
                        <w:t>.</w:t>
                      </w:r>
                    </w:p>
                    <w:p w:rsidR="00AE6EB3" w:rsidRPr="005D5B8C" w:rsidRDefault="00AE6EB3" w:rsidP="00AE6EB3">
                      <w:pPr>
                        <w:rPr>
                          <w:rFonts w:ascii="Times New Roman" w:hAnsi="Times New Roman"/>
                          <w:szCs w:val="24"/>
                        </w:rPr>
                      </w:pPr>
                    </w:p>
                    <w:p w:rsidR="00AE6EB3" w:rsidRPr="005D5B8C" w:rsidRDefault="00AE6EB3" w:rsidP="00AE6EB3">
                      <w:pPr>
                        <w:rPr>
                          <w:rFonts w:ascii="Times New Roman" w:hAnsi="Times New Roman"/>
                          <w:iCs/>
                          <w:caps/>
                          <w:szCs w:val="24"/>
                        </w:rPr>
                      </w:pPr>
                      <w:r w:rsidRPr="005D5B8C">
                        <w:rPr>
                          <w:rFonts w:ascii="Times New Roman" w:hAnsi="Times New Roman"/>
                          <w:i/>
                          <w:szCs w:val="24"/>
                        </w:rPr>
                        <w:t>Tornado Warning</w:t>
                      </w:r>
                      <w:r w:rsidRPr="005D5B8C">
                        <w:rPr>
                          <w:rFonts w:ascii="Times New Roman" w:hAnsi="Times New Roman"/>
                          <w:szCs w:val="24"/>
                        </w:rPr>
                        <w:t>: Issued by local NWS offices when tornadoes, as indicated by radar or trained storm spotters, are occurring or are imminent in the warning area</w:t>
                      </w:r>
                      <w:r>
                        <w:rPr>
                          <w:rFonts w:ascii="Times New Roman" w:hAnsi="Times New Roman"/>
                          <w:szCs w:val="24"/>
                        </w:rPr>
                        <w:t>.</w:t>
                      </w:r>
                    </w:p>
                    <w:p w:rsidR="00AE6EB3" w:rsidRPr="005D5B8C" w:rsidRDefault="00AE6EB3" w:rsidP="00AE6EB3">
                      <w:pPr>
                        <w:rPr>
                          <w:rFonts w:ascii="Times New Roman" w:hAnsi="Times New Roman"/>
                          <w:i/>
                          <w:iCs/>
                          <w:caps/>
                          <w:szCs w:val="24"/>
                        </w:rPr>
                      </w:pPr>
                    </w:p>
                  </w:txbxContent>
                </v:textbox>
                <w10:wrap type="square" anchorx="margin"/>
              </v:rect>
            </w:pict>
          </mc:Fallback>
        </mc:AlternateContent>
      </w:r>
    </w:p>
    <w:p w:rsidR="00AE6EB3" w:rsidRDefault="00AE6EB3" w:rsidP="00AB152A">
      <w:pPr>
        <w:pStyle w:val="NoSpacing"/>
        <w:ind w:firstLine="720"/>
        <w:jc w:val="center"/>
        <w:rPr>
          <w:rFonts w:ascii="Times New Roman" w:hAnsi="Times New Roman" w:cs="Times New Roman"/>
          <w:sz w:val="24"/>
          <w:szCs w:val="24"/>
        </w:rPr>
      </w:pPr>
      <w:r w:rsidRPr="00AB152A">
        <w:rPr>
          <w:rFonts w:ascii="Times New Roman" w:hAnsi="Times New Roman" w:cs="Times New Roman"/>
          <w:sz w:val="24"/>
          <w:szCs w:val="24"/>
        </w:rPr>
        <w:t>Box 1. Weather Terminology.</w:t>
      </w:r>
    </w:p>
    <w:p w:rsidR="00BB2B73" w:rsidRPr="00AB152A" w:rsidRDefault="00BB2B73" w:rsidP="00AB152A">
      <w:pPr>
        <w:pStyle w:val="NoSpacing"/>
        <w:ind w:firstLine="720"/>
        <w:jc w:val="center"/>
        <w:rPr>
          <w:rFonts w:ascii="Times New Roman" w:hAnsi="Times New Roman" w:cs="Times New Roman"/>
          <w:sz w:val="24"/>
          <w:szCs w:val="24"/>
        </w:rPr>
      </w:pPr>
      <w:r>
        <w:rPr>
          <w:rFonts w:ascii="Times New Roman" w:hAnsi="Times New Roman" w:cs="Times New Roman"/>
          <w:sz w:val="24"/>
          <w:szCs w:val="24"/>
        </w:rPr>
        <w:t xml:space="preserve">Source: </w:t>
      </w:r>
      <w:r w:rsidR="00F319F8">
        <w:rPr>
          <w:rFonts w:ascii="Times New Roman" w:hAnsi="Times New Roman" w:cs="Times New Roman"/>
          <w:sz w:val="24"/>
          <w:szCs w:val="24"/>
        </w:rPr>
        <w:t xml:space="preserve">NOAA, </w:t>
      </w:r>
      <w:proofErr w:type="spellStart"/>
      <w:r w:rsidR="00F319F8">
        <w:rPr>
          <w:rFonts w:ascii="Times New Roman" w:hAnsi="Times New Roman" w:cs="Times New Roman"/>
          <w:sz w:val="24"/>
          <w:szCs w:val="24"/>
        </w:rPr>
        <w:t>n.d.</w:t>
      </w:r>
      <w:proofErr w:type="spellEnd"/>
    </w:p>
    <w:p w:rsidR="00AE6EB3" w:rsidRPr="00AB152A" w:rsidRDefault="00AE6EB3" w:rsidP="00AB152A">
      <w:pPr>
        <w:pStyle w:val="NoSpacing"/>
        <w:ind w:firstLine="720"/>
        <w:rPr>
          <w:rFonts w:ascii="Times New Roman" w:hAnsi="Times New Roman" w:cs="Times New Roman"/>
          <w:sz w:val="24"/>
          <w:szCs w:val="24"/>
        </w:rPr>
      </w:pPr>
    </w:p>
    <w:p w:rsidR="00015503" w:rsidRPr="00AB152A"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Shortly after midnight on June 16th, the day of the event, the SPC outlook (SPC, 2014) indicated that very large hail, damaging winds, and isolated tornadoes were likely across much of Nebraska as a low pressure system and increasing atmospheric instability developed. At this time frame, certainty was high enough that the outlook contained individual probabilities for tornadoes (10 percent), damaging wind (30 percent), and large hail (30 percent).  While a 10 percent probability for a tornado may seem low, it’s important to remember that tornadoes are very uncommon at a given location. Consider that since 1980, an average 50 tornadoes per year have occurred in 77,358 square miles in the state of Nebraska (SNR, 201</w:t>
      </w:r>
      <w:r w:rsidR="00590A6C">
        <w:rPr>
          <w:rFonts w:ascii="Times New Roman" w:hAnsi="Times New Roman" w:cs="Times New Roman"/>
          <w:sz w:val="24"/>
          <w:szCs w:val="24"/>
        </w:rPr>
        <w:t>7</w:t>
      </w:r>
      <w:r w:rsidRPr="00AB152A">
        <w:rPr>
          <w:rFonts w:ascii="Times New Roman" w:hAnsi="Times New Roman" w:cs="Times New Roman"/>
          <w:sz w:val="24"/>
          <w:szCs w:val="24"/>
        </w:rPr>
        <w:t>). This corresponds to an average .65</w:t>
      </w:r>
      <w:r w:rsidR="00DC3813" w:rsidRPr="00AB152A">
        <w:rPr>
          <w:rFonts w:ascii="Times New Roman" w:hAnsi="Times New Roman" w:cs="Times New Roman"/>
          <w:sz w:val="24"/>
          <w:szCs w:val="24"/>
        </w:rPr>
        <w:t xml:space="preserve"> tornadoes per 1000 miles.  As F</w:t>
      </w:r>
      <w:r w:rsidRPr="00AB152A">
        <w:rPr>
          <w:rFonts w:ascii="Times New Roman" w:hAnsi="Times New Roman" w:cs="Times New Roman"/>
          <w:sz w:val="24"/>
          <w:szCs w:val="24"/>
        </w:rPr>
        <w:t>igure 2 shows, the statistical odds of a tornado occurring in Stanton County are about 1 percent.  Having a 10 percent probability, as on June 16</w:t>
      </w:r>
      <w:r w:rsidRPr="00AB152A">
        <w:rPr>
          <w:rFonts w:ascii="Times New Roman" w:hAnsi="Times New Roman" w:cs="Times New Roman"/>
          <w:sz w:val="24"/>
          <w:szCs w:val="24"/>
          <w:vertAlign w:val="superscript"/>
        </w:rPr>
        <w:t>th</w:t>
      </w:r>
      <w:r w:rsidRPr="00AB152A">
        <w:rPr>
          <w:rFonts w:ascii="Times New Roman" w:hAnsi="Times New Roman" w:cs="Times New Roman"/>
          <w:sz w:val="24"/>
          <w:szCs w:val="24"/>
        </w:rPr>
        <w:t xml:space="preserve">, means that that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had 10 times the normal odds of a tornado occurring. These odds were high enough for the SPC to issue a Public Severe Weather Outlook and a </w:t>
      </w:r>
      <w:r w:rsidRPr="00AB152A">
        <w:rPr>
          <w:rFonts w:ascii="Times New Roman" w:hAnsi="Times New Roman" w:cs="Times New Roman"/>
          <w:i/>
          <w:sz w:val="24"/>
          <w:szCs w:val="24"/>
        </w:rPr>
        <w:t xml:space="preserve">Severe Thunderstorm Watch </w:t>
      </w:r>
      <w:r w:rsidRPr="00AB152A">
        <w:rPr>
          <w:rFonts w:ascii="Times New Roman" w:hAnsi="Times New Roman" w:cs="Times New Roman"/>
          <w:sz w:val="24"/>
          <w:szCs w:val="24"/>
        </w:rPr>
        <w:t>(Box 1)  indicating a moderate risk for these hazards (hurricane force winds, tornadoes, and baseball size hail) and recommended that individuals review severe weather safety procedures and st</w:t>
      </w:r>
      <w:r w:rsidR="00DC3813" w:rsidRPr="00AB152A">
        <w:rPr>
          <w:rFonts w:ascii="Times New Roman" w:hAnsi="Times New Roman" w:cs="Times New Roman"/>
          <w:sz w:val="24"/>
          <w:szCs w:val="24"/>
        </w:rPr>
        <w:t>ay tuned to NOAA weather radio (Figure 3).</w:t>
      </w:r>
    </w:p>
    <w:p w:rsidR="006541FF" w:rsidRPr="00AB152A" w:rsidRDefault="006541FF" w:rsidP="00AB152A">
      <w:pPr>
        <w:pStyle w:val="NoSpacing"/>
        <w:rPr>
          <w:rFonts w:ascii="Times New Roman" w:hAnsi="Times New Roman" w:cs="Times New Roman"/>
          <w:sz w:val="24"/>
          <w:szCs w:val="24"/>
        </w:rPr>
      </w:pPr>
    </w:p>
    <w:p w:rsidR="00015503" w:rsidRPr="00AB152A"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By 3:00 PM, the severe weather odds increased to 15 percent for an EF2 tornado or larger, 30 percent for winds greater than 75 mph, and 45 percent for hail 2 inches in diameter or larger (SPC, 2014). Within minutes, SPC issued a </w:t>
      </w:r>
      <w:r w:rsidRPr="00AB152A">
        <w:rPr>
          <w:rFonts w:ascii="Times New Roman" w:hAnsi="Times New Roman" w:cs="Times New Roman"/>
          <w:i/>
          <w:sz w:val="24"/>
          <w:szCs w:val="24"/>
        </w:rPr>
        <w:t xml:space="preserve">Severe Thunderstorm Warning </w:t>
      </w:r>
      <w:r w:rsidRPr="00AB152A">
        <w:rPr>
          <w:rFonts w:ascii="Times New Roman" w:hAnsi="Times New Roman" w:cs="Times New Roman"/>
          <w:sz w:val="24"/>
          <w:szCs w:val="24"/>
        </w:rPr>
        <w:t xml:space="preserve">(Box 1) for northwestern Stanton County and a </w:t>
      </w:r>
      <w:r w:rsidRPr="00AB152A">
        <w:rPr>
          <w:rFonts w:ascii="Times New Roman" w:hAnsi="Times New Roman" w:cs="Times New Roman"/>
          <w:i/>
          <w:sz w:val="24"/>
          <w:szCs w:val="24"/>
        </w:rPr>
        <w:t xml:space="preserve">Tornado Watch </w:t>
      </w:r>
      <w:r w:rsidRPr="00AB152A">
        <w:rPr>
          <w:rFonts w:ascii="Times New Roman" w:hAnsi="Times New Roman" w:cs="Times New Roman"/>
          <w:sz w:val="24"/>
          <w:szCs w:val="24"/>
        </w:rPr>
        <w:t xml:space="preserve">(Box 1) for the entire county. At the time, </w:t>
      </w:r>
      <w:r w:rsidRPr="00AB152A">
        <w:rPr>
          <w:rFonts w:ascii="Times New Roman" w:hAnsi="Times New Roman" w:cs="Times New Roman"/>
          <w:sz w:val="24"/>
          <w:szCs w:val="24"/>
        </w:rPr>
        <w:lastRenderedPageBreak/>
        <w:t xml:space="preserve">severe thunderstorms were located less than 15 miles southwest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and moving to the northeast at 35 MPH.</w:t>
      </w:r>
      <w:r w:rsidR="00AE6EB3" w:rsidRPr="00AB152A">
        <w:rPr>
          <w:rFonts w:ascii="Times New Roman" w:hAnsi="Times New Roman" w:cs="Times New Roman"/>
          <w:sz w:val="24"/>
          <w:szCs w:val="24"/>
        </w:rPr>
        <w:t xml:space="preserve"> </w:t>
      </w: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pStyle w:val="NoSpacing"/>
        <w:ind w:firstLine="720"/>
        <w:jc w:val="center"/>
        <w:rPr>
          <w:rFonts w:ascii="Times New Roman" w:hAnsi="Times New Roman" w:cs="Times New Roman"/>
          <w:sz w:val="24"/>
          <w:szCs w:val="24"/>
        </w:rPr>
      </w:pPr>
      <w:r w:rsidRPr="00AB152A">
        <w:rPr>
          <w:rFonts w:ascii="Times New Roman" w:hAnsi="Times New Roman" w:cs="Times New Roman"/>
          <w:noProof/>
          <w:sz w:val="24"/>
          <w:szCs w:val="24"/>
        </w:rPr>
        <w:drawing>
          <wp:inline distT="0" distB="0" distL="0" distR="0" wp14:anchorId="7657AA6D" wp14:editId="1C320B84">
            <wp:extent cx="3885920" cy="2724150"/>
            <wp:effectExtent l="0" t="0" r="635" b="0"/>
            <wp:docPr id="2" name="Picture 2" descr="140616_rpts Repor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616_rpts Reports Graph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1592" cy="2728126"/>
                    </a:xfrm>
                    <a:prstGeom prst="rect">
                      <a:avLst/>
                    </a:prstGeom>
                    <a:noFill/>
                    <a:ln>
                      <a:noFill/>
                    </a:ln>
                  </pic:spPr>
                </pic:pic>
              </a:graphicData>
            </a:graphic>
          </wp:inline>
        </w:drawing>
      </w: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 xml:space="preserve">Figure </w:t>
      </w:r>
      <w:r w:rsidRPr="00AB152A">
        <w:rPr>
          <w:rFonts w:ascii="Times New Roman" w:eastAsiaTheme="minorHAnsi" w:hAnsi="Times New Roman"/>
          <w:iCs/>
          <w:szCs w:val="24"/>
        </w:rPr>
        <w:fldChar w:fldCharType="begin"/>
      </w:r>
      <w:r w:rsidRPr="00AB152A">
        <w:rPr>
          <w:rFonts w:ascii="Times New Roman" w:eastAsiaTheme="minorHAnsi" w:hAnsi="Times New Roman"/>
          <w:iCs/>
          <w:szCs w:val="24"/>
        </w:rPr>
        <w:instrText xml:space="preserve"> SEQ Figure \* ARABIC </w:instrText>
      </w:r>
      <w:r w:rsidRPr="00AB152A">
        <w:rPr>
          <w:rFonts w:ascii="Times New Roman" w:eastAsiaTheme="minorHAnsi" w:hAnsi="Times New Roman"/>
          <w:iCs/>
          <w:szCs w:val="24"/>
        </w:rPr>
        <w:fldChar w:fldCharType="separate"/>
      </w:r>
      <w:r w:rsidR="00BD53AE">
        <w:rPr>
          <w:rFonts w:ascii="Times New Roman" w:eastAsiaTheme="minorHAnsi" w:hAnsi="Times New Roman"/>
          <w:iCs/>
          <w:noProof/>
          <w:szCs w:val="24"/>
        </w:rPr>
        <w:t>1</w:t>
      </w:r>
      <w:r w:rsidRPr="00AB152A">
        <w:rPr>
          <w:rFonts w:ascii="Times New Roman" w:eastAsiaTheme="minorHAnsi" w:hAnsi="Times New Roman"/>
          <w:iCs/>
          <w:noProof/>
          <w:szCs w:val="24"/>
        </w:rPr>
        <w:fldChar w:fldCharType="end"/>
      </w:r>
      <w:r w:rsidRPr="00AB152A">
        <w:rPr>
          <w:rFonts w:ascii="Times New Roman" w:eastAsiaTheme="minorHAnsi" w:hAnsi="Times New Roman"/>
          <w:iCs/>
          <w:szCs w:val="24"/>
        </w:rPr>
        <w:t>: Storm reports for June 16, 2014.</w:t>
      </w: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Source: SPC, 2014.</w:t>
      </w:r>
    </w:p>
    <w:p w:rsidR="006541FF" w:rsidRPr="00AB152A" w:rsidRDefault="006541FF" w:rsidP="00AB152A">
      <w:pPr>
        <w:pStyle w:val="NoSpacing"/>
        <w:rPr>
          <w:rFonts w:ascii="Times New Roman" w:hAnsi="Times New Roman" w:cs="Times New Roman"/>
          <w:sz w:val="24"/>
          <w:szCs w:val="24"/>
        </w:rPr>
      </w:pPr>
    </w:p>
    <w:p w:rsidR="00015503" w:rsidRPr="00AB152A"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At 3:40 PM, the Omaha NWS office issued a </w:t>
      </w:r>
      <w:r w:rsidRPr="00AB152A">
        <w:rPr>
          <w:rFonts w:ascii="Times New Roman" w:hAnsi="Times New Roman" w:cs="Times New Roman"/>
          <w:i/>
          <w:sz w:val="24"/>
          <w:szCs w:val="24"/>
        </w:rPr>
        <w:t xml:space="preserve">Severe Thunderstorm Warning </w:t>
      </w:r>
      <w:r w:rsidRPr="00AB152A">
        <w:rPr>
          <w:rFonts w:ascii="Times New Roman" w:hAnsi="Times New Roman" w:cs="Times New Roman"/>
          <w:sz w:val="24"/>
          <w:szCs w:val="24"/>
        </w:rPr>
        <w:t xml:space="preserve">(Box 1).  At 3:41, 35 minutes before a tornado destroyed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Omaha NWS issued </w:t>
      </w:r>
      <w:r w:rsidRPr="00AB152A">
        <w:rPr>
          <w:rFonts w:ascii="Times New Roman" w:hAnsi="Times New Roman" w:cs="Times New Roman"/>
          <w:i/>
          <w:sz w:val="24"/>
          <w:szCs w:val="24"/>
        </w:rPr>
        <w:t>Tornado</w:t>
      </w:r>
      <w:r w:rsidRPr="00AB152A">
        <w:rPr>
          <w:rFonts w:ascii="Times New Roman" w:hAnsi="Times New Roman" w:cs="Times New Roman"/>
          <w:sz w:val="24"/>
          <w:szCs w:val="24"/>
        </w:rPr>
        <w:t xml:space="preserve"> </w:t>
      </w:r>
      <w:r w:rsidRPr="00AB152A">
        <w:rPr>
          <w:rFonts w:ascii="Times New Roman" w:hAnsi="Times New Roman" w:cs="Times New Roman"/>
          <w:i/>
          <w:sz w:val="24"/>
          <w:szCs w:val="24"/>
        </w:rPr>
        <w:t>Warning</w:t>
      </w:r>
      <w:r w:rsidRPr="00AB152A">
        <w:rPr>
          <w:rFonts w:ascii="Times New Roman" w:hAnsi="Times New Roman" w:cs="Times New Roman"/>
          <w:sz w:val="24"/>
          <w:szCs w:val="24"/>
        </w:rPr>
        <w:t xml:space="preserve"> for northern Stanton County in response to a radar indicated severe thunderstorm located about 7 miles southwest of Stanton (16 miles southwest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and moving to the northeast at 35 MPH (ISU, 2016). The thunderstorm was noted to have rotation, making it capable of producing a tornado.  Omaha NWS forecasters estimated the dangerous storm to be near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at approximately 4:10 PM.  Residents were warned to take cover immediately. Mi</w:t>
      </w:r>
      <w:r w:rsidR="00DC3813" w:rsidRPr="00AB152A">
        <w:rPr>
          <w:rFonts w:ascii="Times New Roman" w:hAnsi="Times New Roman" w:cs="Times New Roman"/>
          <w:sz w:val="24"/>
          <w:szCs w:val="24"/>
        </w:rPr>
        <w:t>nutes later, a tornado (Figure 4</w:t>
      </w:r>
      <w:r w:rsidRPr="00AB152A">
        <w:rPr>
          <w:rFonts w:ascii="Times New Roman" w:hAnsi="Times New Roman" w:cs="Times New Roman"/>
          <w:sz w:val="24"/>
          <w:szCs w:val="24"/>
        </w:rPr>
        <w:t xml:space="preserve">) was confirmed near Stanton and moving to the northeast at 45 MPH, with an estimated arrival time in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at 4:05 PM.  Residents were again warned to take cover immediately. Ultimately, this was a brief (less than 2 minutes, weak tornado (EF-0) that passed to the west of Stanton and remained over open areas before dissipating (NCEI, </w:t>
      </w:r>
      <w:proofErr w:type="spellStart"/>
      <w:r w:rsidRPr="00AB152A">
        <w:rPr>
          <w:rFonts w:ascii="Times New Roman" w:hAnsi="Times New Roman" w:cs="Times New Roman"/>
          <w:sz w:val="24"/>
          <w:szCs w:val="24"/>
        </w:rPr>
        <w:t>n.d.</w:t>
      </w:r>
      <w:proofErr w:type="spellEnd"/>
      <w:r w:rsidRPr="00AB152A">
        <w:rPr>
          <w:rFonts w:ascii="Times New Roman" w:hAnsi="Times New Roman" w:cs="Times New Roman"/>
          <w:sz w:val="24"/>
          <w:szCs w:val="24"/>
        </w:rPr>
        <w:t xml:space="preserve">). </w:t>
      </w: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pStyle w:val="NoSpacing"/>
        <w:ind w:firstLine="720"/>
        <w:rPr>
          <w:rFonts w:ascii="Times New Roman" w:hAnsi="Times New Roman" w:cs="Times New Roman"/>
          <w:sz w:val="24"/>
          <w:szCs w:val="24"/>
        </w:rPr>
      </w:pPr>
      <w:r w:rsidRPr="00AB152A">
        <w:rPr>
          <w:rFonts w:ascii="Times New Roman" w:hAnsi="Times New Roman" w:cs="Times New Roman"/>
          <w:noProof/>
          <w:sz w:val="24"/>
          <w:szCs w:val="24"/>
        </w:rPr>
        <w:lastRenderedPageBreak/>
        <w:drawing>
          <wp:inline distT="0" distB="0" distL="0" distR="0" wp14:anchorId="0E8660D8" wp14:editId="543DE881">
            <wp:extent cx="5511165" cy="3810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1165" cy="3810635"/>
                    </a:xfrm>
                    <a:prstGeom prst="rect">
                      <a:avLst/>
                    </a:prstGeom>
                    <a:noFill/>
                  </pic:spPr>
                </pic:pic>
              </a:graphicData>
            </a:graphic>
          </wp:inline>
        </w:drawing>
      </w: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 xml:space="preserve">Figure </w:t>
      </w:r>
      <w:r w:rsidR="00DC3813" w:rsidRPr="00AB152A">
        <w:rPr>
          <w:rFonts w:ascii="Times New Roman" w:eastAsiaTheme="minorHAnsi" w:hAnsi="Times New Roman"/>
          <w:iCs/>
          <w:szCs w:val="24"/>
        </w:rPr>
        <w:t>4</w:t>
      </w:r>
      <w:r w:rsidRPr="00AB152A">
        <w:rPr>
          <w:rFonts w:ascii="Times New Roman" w:eastAsiaTheme="minorHAnsi" w:hAnsi="Times New Roman"/>
          <w:iCs/>
          <w:noProof/>
          <w:szCs w:val="24"/>
        </w:rPr>
        <w:t>.</w:t>
      </w:r>
      <w:r w:rsidRPr="00AB152A">
        <w:rPr>
          <w:rFonts w:ascii="Times New Roman" w:eastAsiaTheme="minorHAnsi" w:hAnsi="Times New Roman"/>
          <w:iCs/>
          <w:szCs w:val="24"/>
        </w:rPr>
        <w:t xml:space="preserve">  Counties included in the June 16, 2014 tornado warning (red rectangle) in northeast Nebraska overlaid on the radar image for the severe thunderstorm and tornadoes located near Stanton, NE. at 3:36 PM.</w:t>
      </w: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Source:  ISU, 2016.</w:t>
      </w:r>
    </w:p>
    <w:p w:rsidR="00AE6EB3" w:rsidRPr="00AB152A" w:rsidRDefault="00AE6EB3" w:rsidP="00AB152A">
      <w:pPr>
        <w:jc w:val="center"/>
        <w:rPr>
          <w:rFonts w:ascii="Times New Roman" w:eastAsiaTheme="minorHAnsi" w:hAnsi="Times New Roman"/>
          <w:iCs/>
          <w:szCs w:val="24"/>
        </w:rPr>
      </w:pP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At 3:55, a second tornado (Figure 6) was confirmed near Stanton and estimated to arrive in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around 4:10 PM </w:t>
      </w:r>
      <w:proofErr w:type="spellStart"/>
      <w:r w:rsidRPr="00AB152A">
        <w:rPr>
          <w:rFonts w:ascii="Times New Roman" w:hAnsi="Times New Roman" w:cs="Times New Roman"/>
          <w:sz w:val="24"/>
          <w:szCs w:val="24"/>
        </w:rPr>
        <w:t>PM</w:t>
      </w:r>
      <w:proofErr w:type="spellEnd"/>
      <w:r w:rsidRPr="00AB152A">
        <w:rPr>
          <w:rFonts w:ascii="Times New Roman" w:hAnsi="Times New Roman" w:cs="Times New Roman"/>
          <w:sz w:val="24"/>
          <w:szCs w:val="24"/>
        </w:rPr>
        <w:t xml:space="preserve"> (ISU, 2016).  This tornado began to the southwest of Stanton and increased in size and intensity as it moved to the northeast. While the city of Stanton did not take a direct hit, farms, homes, vehicles, and trees to the north of town were destroyed. This tornado lasted for about 29 minutes before dissipating north of Stanton. It was later rated an EF-4 (Table 1) at its greatest intensity and caused over 2.25 million dollars in damage to property and crops (NCEI, </w:t>
      </w:r>
      <w:proofErr w:type="spellStart"/>
      <w:r w:rsidRPr="00AB152A">
        <w:rPr>
          <w:rFonts w:ascii="Times New Roman" w:hAnsi="Times New Roman" w:cs="Times New Roman"/>
          <w:sz w:val="24"/>
          <w:szCs w:val="24"/>
        </w:rPr>
        <w:t>n.d.</w:t>
      </w:r>
      <w:proofErr w:type="spellEnd"/>
      <w:r w:rsidRPr="00AB152A">
        <w:rPr>
          <w:rFonts w:ascii="Times New Roman" w:hAnsi="Times New Roman" w:cs="Times New Roman"/>
          <w:sz w:val="24"/>
          <w:szCs w:val="24"/>
        </w:rPr>
        <w:t>).</w:t>
      </w:r>
    </w:p>
    <w:p w:rsidR="00DC3813" w:rsidRPr="00AB152A" w:rsidRDefault="00DC3813" w:rsidP="00AB152A">
      <w:pPr>
        <w:pStyle w:val="NoSpacing"/>
        <w:ind w:firstLine="720"/>
        <w:rPr>
          <w:rFonts w:ascii="Times New Roman" w:hAnsi="Times New Roman" w:cs="Times New Roman"/>
          <w:sz w:val="24"/>
          <w:szCs w:val="24"/>
        </w:rPr>
      </w:pPr>
    </w:p>
    <w:p w:rsidR="00DC3813" w:rsidRPr="00AB152A" w:rsidRDefault="00DC381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At 4:02 PM, a third tornado (Figure 5) was confirmed near Stanton and was estimated to arrive in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around 4:15 PM (ISU, 2016).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fireman headed toward Stanton to respond to the Stanton Fire Department’s request for aid (Krause, 2014).  Driving through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they noticed people standing outside watching the incoming storm.  As they left town, they realized that the electronic activation for the town’s siren had failed. At this point, they turned around and raced back to town and manually activated the alarm about 4 minutes before the tornado hit.  Another city official took the town’s fire truck out of town so that it would be available for use after the storm (</w:t>
      </w:r>
      <w:proofErr w:type="spellStart"/>
      <w:r w:rsidRPr="00AB152A">
        <w:rPr>
          <w:rFonts w:ascii="Times New Roman" w:hAnsi="Times New Roman" w:cs="Times New Roman"/>
          <w:sz w:val="24"/>
          <w:szCs w:val="24"/>
        </w:rPr>
        <w:t>Topp</w:t>
      </w:r>
      <w:proofErr w:type="spellEnd"/>
      <w:r w:rsidRPr="00AB152A">
        <w:rPr>
          <w:rFonts w:ascii="Times New Roman" w:hAnsi="Times New Roman" w:cs="Times New Roman"/>
          <w:sz w:val="24"/>
          <w:szCs w:val="24"/>
        </w:rPr>
        <w:t xml:space="preserve">, 2015). This tornado touched down southwest of town (Figure 6) before intensifying and moving directly to the northeast where it then struck the town at 4:16 PM. In 81 </w:t>
      </w:r>
      <w:r w:rsidRPr="00AB152A">
        <w:rPr>
          <w:rFonts w:ascii="Times New Roman" w:hAnsi="Times New Roman" w:cs="Times New Roman"/>
          <w:sz w:val="24"/>
          <w:szCs w:val="24"/>
        </w:rPr>
        <w:lastRenderedPageBreak/>
        <w:t xml:space="preserve">seconds, this tornado killed one person, injured at least 20 others, and damaged nearly 75 percent of the town’s structures, completely destroying those near the center of the tornado.  The tornado continued to move northeast past the exiting Stanton County about 2.25 miles northeast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and moving into Cuming County. By the time the tornado dissipated, it had been on the ground for 46 minutes, covering 23. 94 miles (Table 2).  The NWS rated this tornado as at least an EF-4 (Table 1) at its greatest intensity and caused an estimated 14.25 million dollars in damage to property and crops (NCEI, </w:t>
      </w:r>
      <w:proofErr w:type="spellStart"/>
      <w:r w:rsidRPr="00AB152A">
        <w:rPr>
          <w:rFonts w:ascii="Times New Roman" w:hAnsi="Times New Roman" w:cs="Times New Roman"/>
          <w:sz w:val="24"/>
          <w:szCs w:val="24"/>
        </w:rPr>
        <w:t>n.d.</w:t>
      </w:r>
      <w:proofErr w:type="spellEnd"/>
      <w:r w:rsidRPr="00AB152A">
        <w:rPr>
          <w:rFonts w:ascii="Times New Roman" w:hAnsi="Times New Roman" w:cs="Times New Roman"/>
          <w:sz w:val="24"/>
          <w:szCs w:val="24"/>
        </w:rPr>
        <w:t>).</w:t>
      </w:r>
    </w:p>
    <w:p w:rsidR="006541FF" w:rsidRPr="00AB152A" w:rsidRDefault="006541FF" w:rsidP="00AB152A">
      <w:pPr>
        <w:pStyle w:val="NoSpacing"/>
        <w:rPr>
          <w:rFonts w:ascii="Times New Roman" w:hAnsi="Times New Roman" w:cs="Times New Roman"/>
          <w:sz w:val="24"/>
          <w:szCs w:val="24"/>
        </w:rPr>
      </w:pPr>
    </w:p>
    <w:p w:rsidR="00AE6EB3" w:rsidRPr="00AB152A" w:rsidRDefault="00AE6EB3" w:rsidP="00AB152A">
      <w:pPr>
        <w:pStyle w:val="NoSpacing"/>
        <w:jc w:val="center"/>
        <w:rPr>
          <w:rFonts w:ascii="Times New Roman" w:hAnsi="Times New Roman" w:cs="Times New Roman"/>
          <w:sz w:val="24"/>
          <w:szCs w:val="24"/>
        </w:rPr>
      </w:pPr>
      <w:r w:rsidRPr="00AB152A">
        <w:rPr>
          <w:rFonts w:ascii="Times New Roman" w:hAnsi="Times New Roman" w:cs="Times New Roman"/>
          <w:noProof/>
          <w:sz w:val="24"/>
          <w:szCs w:val="24"/>
        </w:rPr>
        <w:drawing>
          <wp:inline distT="0" distB="0" distL="0" distR="0" wp14:anchorId="7A4E1256" wp14:editId="20225432">
            <wp:extent cx="4767580" cy="45294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7580" cy="4529455"/>
                    </a:xfrm>
                    <a:prstGeom prst="rect">
                      <a:avLst/>
                    </a:prstGeom>
                    <a:noFill/>
                  </pic:spPr>
                </pic:pic>
              </a:graphicData>
            </a:graphic>
          </wp:inline>
        </w:drawing>
      </w:r>
    </w:p>
    <w:p w:rsidR="00AE6EB3" w:rsidRPr="00AB152A" w:rsidRDefault="00AE6EB3" w:rsidP="00AB152A">
      <w:pPr>
        <w:pStyle w:val="NoSpacing"/>
        <w:rPr>
          <w:rFonts w:ascii="Times New Roman" w:hAnsi="Times New Roman" w:cs="Times New Roman"/>
          <w:sz w:val="24"/>
          <w:szCs w:val="24"/>
        </w:rPr>
      </w:pP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 xml:space="preserve">Figure </w:t>
      </w:r>
      <w:r w:rsidR="00DC3813" w:rsidRPr="00AB152A">
        <w:rPr>
          <w:rFonts w:ascii="Times New Roman" w:eastAsiaTheme="minorHAnsi" w:hAnsi="Times New Roman"/>
          <w:iCs/>
          <w:szCs w:val="24"/>
        </w:rPr>
        <w:t>5.</w:t>
      </w:r>
      <w:r w:rsidRPr="00AB152A">
        <w:rPr>
          <w:rFonts w:ascii="Times New Roman" w:eastAsiaTheme="minorHAnsi" w:hAnsi="Times New Roman"/>
          <w:iCs/>
          <w:szCs w:val="24"/>
        </w:rPr>
        <w:t xml:space="preserve">  </w:t>
      </w:r>
      <w:proofErr w:type="spellStart"/>
      <w:r w:rsidRPr="00AB152A">
        <w:rPr>
          <w:rFonts w:ascii="Times New Roman" w:eastAsiaTheme="minorHAnsi" w:hAnsi="Times New Roman"/>
          <w:iCs/>
          <w:szCs w:val="24"/>
        </w:rPr>
        <w:t>Pilger</w:t>
      </w:r>
      <w:proofErr w:type="spellEnd"/>
      <w:r w:rsidRPr="00AB152A">
        <w:rPr>
          <w:rFonts w:ascii="Times New Roman" w:eastAsiaTheme="minorHAnsi" w:hAnsi="Times New Roman"/>
          <w:iCs/>
          <w:szCs w:val="24"/>
        </w:rPr>
        <w:t xml:space="preserve"> area tornado paths.</w:t>
      </w:r>
    </w:p>
    <w:p w:rsidR="00AE6EB3" w:rsidRPr="00AB152A" w:rsidRDefault="00AE6EB3" w:rsidP="00AB152A">
      <w:pPr>
        <w:jc w:val="center"/>
        <w:rPr>
          <w:rFonts w:ascii="Times New Roman" w:eastAsiaTheme="minorHAnsi" w:hAnsi="Times New Roman"/>
          <w:iCs/>
          <w:szCs w:val="24"/>
        </w:rPr>
      </w:pPr>
      <w:r w:rsidRPr="00AB152A">
        <w:rPr>
          <w:rFonts w:ascii="Times New Roman" w:eastAsiaTheme="minorHAnsi" w:hAnsi="Times New Roman"/>
          <w:iCs/>
          <w:szCs w:val="24"/>
        </w:rPr>
        <w:t xml:space="preserve">Source: NWS </w:t>
      </w:r>
      <w:r w:rsidR="009740D7" w:rsidRPr="00AB152A">
        <w:rPr>
          <w:rFonts w:ascii="Times New Roman" w:eastAsiaTheme="minorHAnsi" w:hAnsi="Times New Roman"/>
          <w:iCs/>
          <w:szCs w:val="24"/>
        </w:rPr>
        <w:t>Omaha,</w:t>
      </w:r>
      <w:r w:rsidRPr="00AB152A">
        <w:rPr>
          <w:rFonts w:ascii="Times New Roman" w:eastAsiaTheme="minorHAnsi" w:hAnsi="Times New Roman"/>
          <w:iCs/>
          <w:szCs w:val="24"/>
        </w:rPr>
        <w:t xml:space="preserve"> 2014.</w:t>
      </w:r>
    </w:p>
    <w:p w:rsidR="00AE6EB3" w:rsidRPr="00AB152A" w:rsidRDefault="00AE6EB3" w:rsidP="00AB152A">
      <w:pPr>
        <w:pStyle w:val="NoSpacing"/>
        <w:rPr>
          <w:rFonts w:ascii="Times New Roman" w:hAnsi="Times New Roman" w:cs="Times New Roman"/>
          <w:sz w:val="24"/>
          <w:szCs w:val="24"/>
        </w:rPr>
      </w:pPr>
    </w:p>
    <w:p w:rsidR="00DC3813" w:rsidRPr="00AB152A" w:rsidRDefault="00DC3813" w:rsidP="00AB152A">
      <w:pPr>
        <w:pStyle w:val="NoSpacing"/>
        <w:rPr>
          <w:rFonts w:ascii="Times New Roman" w:hAnsi="Times New Roman" w:cs="Times New Roman"/>
          <w:sz w:val="24"/>
          <w:szCs w:val="24"/>
        </w:rPr>
      </w:pPr>
    </w:p>
    <w:p w:rsidR="00DC3813" w:rsidRDefault="00DC3813" w:rsidP="00AB152A">
      <w:pPr>
        <w:pStyle w:val="NoSpacing"/>
        <w:rPr>
          <w:rFonts w:ascii="Times New Roman" w:hAnsi="Times New Roman" w:cs="Times New Roman"/>
          <w:sz w:val="24"/>
          <w:szCs w:val="24"/>
        </w:rPr>
      </w:pPr>
    </w:p>
    <w:p w:rsidR="00AB152A" w:rsidRDefault="00AB152A" w:rsidP="00AB152A">
      <w:pPr>
        <w:pStyle w:val="NoSpacing"/>
        <w:rPr>
          <w:rFonts w:ascii="Times New Roman" w:hAnsi="Times New Roman" w:cs="Times New Roman"/>
          <w:sz w:val="24"/>
          <w:szCs w:val="24"/>
        </w:rPr>
      </w:pPr>
    </w:p>
    <w:p w:rsidR="00AB152A" w:rsidRPr="00AB152A" w:rsidRDefault="00AB152A" w:rsidP="00AB152A">
      <w:pPr>
        <w:pStyle w:val="NoSpacing"/>
        <w:rPr>
          <w:rFonts w:ascii="Times New Roman" w:hAnsi="Times New Roman" w:cs="Times New Roman"/>
          <w:sz w:val="24"/>
          <w:szCs w:val="24"/>
        </w:rPr>
      </w:pPr>
    </w:p>
    <w:p w:rsidR="006541FF" w:rsidRPr="00AB152A" w:rsidRDefault="006541FF" w:rsidP="00AB152A">
      <w:pPr>
        <w:pStyle w:val="NoSpacing"/>
        <w:rPr>
          <w:rFonts w:ascii="Times New Roman" w:hAnsi="Times New Roman" w:cs="Times New Roman"/>
          <w:sz w:val="24"/>
          <w:szCs w:val="24"/>
        </w:rPr>
      </w:pPr>
    </w:p>
    <w:p w:rsidR="00AE6EB3" w:rsidRPr="00AB152A" w:rsidRDefault="00AE6EB3" w:rsidP="00AB152A">
      <w:pPr>
        <w:pStyle w:val="NoSpacing"/>
        <w:ind w:firstLine="720"/>
        <w:rPr>
          <w:rFonts w:ascii="Times New Roman" w:hAnsi="Times New Roman" w:cs="Times New Roman"/>
          <w:sz w:val="24"/>
          <w:szCs w:val="24"/>
        </w:rPr>
      </w:pPr>
    </w:p>
    <w:p w:rsidR="00AE6EB3" w:rsidRPr="00AB152A" w:rsidRDefault="00AE6EB3" w:rsidP="00AB152A">
      <w:pPr>
        <w:keepNext/>
        <w:jc w:val="center"/>
        <w:rPr>
          <w:rFonts w:ascii="Times New Roman" w:eastAsiaTheme="minorHAnsi" w:hAnsi="Times New Roman"/>
          <w:iCs/>
          <w:szCs w:val="24"/>
        </w:rPr>
      </w:pPr>
      <w:r w:rsidRPr="00AB152A">
        <w:rPr>
          <w:rFonts w:ascii="Times New Roman" w:eastAsiaTheme="minorHAnsi" w:hAnsi="Times New Roman"/>
          <w:iCs/>
          <w:szCs w:val="24"/>
        </w:rPr>
        <w:lastRenderedPageBreak/>
        <w:t xml:space="preserve">Table </w:t>
      </w:r>
      <w:r w:rsidRPr="00AB152A">
        <w:rPr>
          <w:rFonts w:ascii="Times New Roman" w:eastAsiaTheme="minorHAnsi" w:hAnsi="Times New Roman"/>
          <w:iCs/>
          <w:szCs w:val="24"/>
        </w:rPr>
        <w:fldChar w:fldCharType="begin"/>
      </w:r>
      <w:r w:rsidRPr="00AB152A">
        <w:rPr>
          <w:rFonts w:ascii="Times New Roman" w:eastAsiaTheme="minorHAnsi" w:hAnsi="Times New Roman"/>
          <w:iCs/>
          <w:szCs w:val="24"/>
        </w:rPr>
        <w:instrText xml:space="preserve"> SEQ Table \* ARABIC </w:instrText>
      </w:r>
      <w:r w:rsidRPr="00AB152A">
        <w:rPr>
          <w:rFonts w:ascii="Times New Roman" w:eastAsiaTheme="minorHAnsi" w:hAnsi="Times New Roman"/>
          <w:iCs/>
          <w:szCs w:val="24"/>
        </w:rPr>
        <w:fldChar w:fldCharType="separate"/>
      </w:r>
      <w:r w:rsidR="00BD53AE">
        <w:rPr>
          <w:rFonts w:ascii="Times New Roman" w:eastAsiaTheme="minorHAnsi" w:hAnsi="Times New Roman"/>
          <w:iCs/>
          <w:noProof/>
          <w:szCs w:val="24"/>
        </w:rPr>
        <w:t>2</w:t>
      </w:r>
      <w:r w:rsidRPr="00AB152A">
        <w:rPr>
          <w:rFonts w:ascii="Times New Roman" w:eastAsiaTheme="minorHAnsi" w:hAnsi="Times New Roman"/>
          <w:iCs/>
          <w:noProof/>
          <w:szCs w:val="24"/>
        </w:rPr>
        <w:fldChar w:fldCharType="end"/>
      </w:r>
      <w:r w:rsidRPr="00AB152A">
        <w:rPr>
          <w:rFonts w:ascii="Times New Roman" w:eastAsiaTheme="minorHAnsi" w:hAnsi="Times New Roman"/>
          <w:iCs/>
          <w:szCs w:val="24"/>
        </w:rPr>
        <w:t xml:space="preserve">:  A comparison of the </w:t>
      </w:r>
      <w:proofErr w:type="spellStart"/>
      <w:r w:rsidRPr="00AB152A">
        <w:rPr>
          <w:rFonts w:ascii="Times New Roman" w:eastAsiaTheme="minorHAnsi" w:hAnsi="Times New Roman"/>
          <w:iCs/>
          <w:szCs w:val="24"/>
        </w:rPr>
        <w:t>Pilger</w:t>
      </w:r>
      <w:proofErr w:type="spellEnd"/>
      <w:r w:rsidRPr="00AB152A">
        <w:rPr>
          <w:rFonts w:ascii="Times New Roman" w:eastAsiaTheme="minorHAnsi" w:hAnsi="Times New Roman"/>
          <w:iCs/>
          <w:szCs w:val="24"/>
        </w:rPr>
        <w:t xml:space="preserve"> tornado to a typical tornado.</w:t>
      </w:r>
    </w:p>
    <w:p w:rsidR="00AE6EB3" w:rsidRPr="00AB152A" w:rsidRDefault="00AE6EB3" w:rsidP="00AB152A">
      <w:pPr>
        <w:keepNext/>
        <w:jc w:val="center"/>
        <w:rPr>
          <w:rFonts w:ascii="Times New Roman" w:eastAsiaTheme="minorHAnsi" w:hAnsi="Times New Roman"/>
          <w:iCs/>
          <w:szCs w:val="24"/>
        </w:rPr>
      </w:pPr>
    </w:p>
    <w:tbl>
      <w:tblPr>
        <w:tblStyle w:val="TableGrid"/>
        <w:tblW w:w="0" w:type="auto"/>
        <w:tblLook w:val="04A0" w:firstRow="1" w:lastRow="0" w:firstColumn="1" w:lastColumn="0" w:noHBand="0" w:noVBand="1"/>
      </w:tblPr>
      <w:tblGrid>
        <w:gridCol w:w="2454"/>
        <w:gridCol w:w="2761"/>
        <w:gridCol w:w="2011"/>
        <w:gridCol w:w="2124"/>
      </w:tblGrid>
      <w:tr w:rsidR="00AE6EB3" w:rsidRPr="00AB152A" w:rsidTr="00AE6EB3">
        <w:tc>
          <w:tcPr>
            <w:tcW w:w="2454" w:type="dxa"/>
          </w:tcPr>
          <w:p w:rsidR="00AE6EB3" w:rsidRPr="00AB152A" w:rsidRDefault="00AE6EB3" w:rsidP="00AB152A">
            <w:pPr>
              <w:rPr>
                <w:rFonts w:ascii="Times New Roman" w:eastAsiaTheme="minorHAnsi" w:hAnsi="Times New Roman"/>
                <w:b/>
                <w:szCs w:val="24"/>
              </w:rPr>
            </w:pPr>
            <w:r w:rsidRPr="00AB152A">
              <w:rPr>
                <w:rFonts w:ascii="Times New Roman" w:eastAsiaTheme="minorHAnsi" w:hAnsi="Times New Roman"/>
                <w:b/>
                <w:szCs w:val="24"/>
              </w:rPr>
              <w:t>Parameter</w:t>
            </w:r>
          </w:p>
        </w:tc>
        <w:tc>
          <w:tcPr>
            <w:tcW w:w="2761" w:type="dxa"/>
          </w:tcPr>
          <w:p w:rsidR="00AE6EB3" w:rsidRPr="00AB152A" w:rsidRDefault="00AE6EB3" w:rsidP="00AB152A">
            <w:pPr>
              <w:rPr>
                <w:rFonts w:ascii="Times New Roman" w:eastAsiaTheme="minorHAnsi" w:hAnsi="Times New Roman"/>
                <w:b/>
                <w:szCs w:val="24"/>
              </w:rPr>
            </w:pPr>
            <w:r w:rsidRPr="00AB152A">
              <w:rPr>
                <w:rFonts w:ascii="Times New Roman" w:eastAsiaTheme="minorHAnsi" w:hAnsi="Times New Roman"/>
                <w:b/>
                <w:szCs w:val="24"/>
              </w:rPr>
              <w:t>Typical Tornado</w:t>
            </w:r>
          </w:p>
        </w:tc>
        <w:tc>
          <w:tcPr>
            <w:tcW w:w="2011" w:type="dxa"/>
          </w:tcPr>
          <w:p w:rsidR="00AE6EB3" w:rsidRPr="00AB152A" w:rsidRDefault="00AE6EB3" w:rsidP="00AB152A">
            <w:pPr>
              <w:rPr>
                <w:rFonts w:ascii="Times New Roman" w:eastAsiaTheme="minorHAnsi" w:hAnsi="Times New Roman"/>
                <w:b/>
                <w:szCs w:val="24"/>
              </w:rPr>
            </w:pPr>
            <w:proofErr w:type="spellStart"/>
            <w:r w:rsidRPr="00AB152A">
              <w:rPr>
                <w:rFonts w:ascii="Times New Roman" w:eastAsiaTheme="minorHAnsi" w:hAnsi="Times New Roman"/>
                <w:b/>
                <w:szCs w:val="24"/>
              </w:rPr>
              <w:t>Pilger</w:t>
            </w:r>
            <w:proofErr w:type="spellEnd"/>
            <w:r w:rsidRPr="00AB152A">
              <w:rPr>
                <w:rFonts w:ascii="Times New Roman" w:eastAsiaTheme="minorHAnsi" w:hAnsi="Times New Roman"/>
                <w:b/>
                <w:szCs w:val="24"/>
              </w:rPr>
              <w:t xml:space="preserve"> Tornado</w:t>
            </w:r>
          </w:p>
        </w:tc>
        <w:tc>
          <w:tcPr>
            <w:tcW w:w="2124" w:type="dxa"/>
          </w:tcPr>
          <w:p w:rsidR="00AE6EB3" w:rsidRPr="00AB152A" w:rsidRDefault="00AE6EB3" w:rsidP="00AB152A">
            <w:pPr>
              <w:rPr>
                <w:rFonts w:ascii="Times New Roman" w:eastAsiaTheme="minorHAnsi" w:hAnsi="Times New Roman"/>
                <w:b/>
                <w:szCs w:val="24"/>
              </w:rPr>
            </w:pPr>
            <w:proofErr w:type="spellStart"/>
            <w:r w:rsidRPr="00AB152A">
              <w:rPr>
                <w:rFonts w:ascii="Times New Roman" w:eastAsiaTheme="minorHAnsi" w:hAnsi="Times New Roman"/>
                <w:b/>
                <w:szCs w:val="24"/>
              </w:rPr>
              <w:t>Pilger</w:t>
            </w:r>
            <w:proofErr w:type="spellEnd"/>
            <w:r w:rsidRPr="00AB152A">
              <w:rPr>
                <w:rFonts w:ascii="Times New Roman" w:eastAsiaTheme="minorHAnsi" w:hAnsi="Times New Roman"/>
                <w:b/>
                <w:szCs w:val="24"/>
              </w:rPr>
              <w:t xml:space="preserve"> East Tornado</w:t>
            </w:r>
          </w:p>
        </w:tc>
      </w:tr>
      <w:tr w:rsidR="00AE6EB3" w:rsidRPr="00AB152A" w:rsidTr="00AE6EB3">
        <w:tc>
          <w:tcPr>
            <w:tcW w:w="245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Path length</w:t>
            </w:r>
          </w:p>
        </w:tc>
        <w:tc>
          <w:tcPr>
            <w:tcW w:w="276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3.5 miles</w:t>
            </w:r>
          </w:p>
        </w:tc>
        <w:tc>
          <w:tcPr>
            <w:tcW w:w="201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23.94 miles</w:t>
            </w:r>
          </w:p>
        </w:tc>
        <w:tc>
          <w:tcPr>
            <w:tcW w:w="212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11.5 miles</w:t>
            </w:r>
          </w:p>
        </w:tc>
      </w:tr>
      <w:tr w:rsidR="00AE6EB3" w:rsidRPr="00AB152A" w:rsidTr="00AE6EB3">
        <w:tc>
          <w:tcPr>
            <w:tcW w:w="245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Width</w:t>
            </w:r>
          </w:p>
        </w:tc>
        <w:tc>
          <w:tcPr>
            <w:tcW w:w="276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300-500 yards</w:t>
            </w:r>
          </w:p>
        </w:tc>
        <w:tc>
          <w:tcPr>
            <w:tcW w:w="201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500 yards</w:t>
            </w:r>
          </w:p>
        </w:tc>
        <w:tc>
          <w:tcPr>
            <w:tcW w:w="212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500 yards</w:t>
            </w:r>
          </w:p>
        </w:tc>
      </w:tr>
      <w:tr w:rsidR="00AE6EB3" w:rsidRPr="00AB152A" w:rsidTr="00AE6EB3">
        <w:tc>
          <w:tcPr>
            <w:tcW w:w="245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Time on ground</w:t>
            </w:r>
          </w:p>
        </w:tc>
        <w:tc>
          <w:tcPr>
            <w:tcW w:w="276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5 minutes</w:t>
            </w:r>
          </w:p>
        </w:tc>
        <w:tc>
          <w:tcPr>
            <w:tcW w:w="201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46 minutes</w:t>
            </w:r>
          </w:p>
        </w:tc>
        <w:tc>
          <w:tcPr>
            <w:tcW w:w="212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26 minutes</w:t>
            </w:r>
          </w:p>
        </w:tc>
      </w:tr>
      <w:tr w:rsidR="00AE6EB3" w:rsidRPr="00AB152A" w:rsidTr="00AE6EB3">
        <w:tc>
          <w:tcPr>
            <w:tcW w:w="245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Wind speed/EF-Scale</w:t>
            </w:r>
          </w:p>
        </w:tc>
        <w:tc>
          <w:tcPr>
            <w:tcW w:w="276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Less than 110 mph (EF-0/1)</w:t>
            </w:r>
          </w:p>
        </w:tc>
        <w:tc>
          <w:tcPr>
            <w:tcW w:w="2011"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EF-4</w:t>
            </w:r>
          </w:p>
        </w:tc>
        <w:tc>
          <w:tcPr>
            <w:tcW w:w="2124" w:type="dxa"/>
          </w:tcPr>
          <w:p w:rsidR="00AE6EB3" w:rsidRPr="00AB152A" w:rsidRDefault="00AE6EB3" w:rsidP="00AB152A">
            <w:pPr>
              <w:rPr>
                <w:rFonts w:ascii="Times New Roman" w:eastAsiaTheme="minorHAnsi" w:hAnsi="Times New Roman"/>
                <w:szCs w:val="24"/>
              </w:rPr>
            </w:pPr>
            <w:r w:rsidRPr="00AB152A">
              <w:rPr>
                <w:rFonts w:ascii="Times New Roman" w:eastAsiaTheme="minorHAnsi" w:hAnsi="Times New Roman"/>
                <w:szCs w:val="24"/>
              </w:rPr>
              <w:t>EF-4</w:t>
            </w:r>
          </w:p>
        </w:tc>
      </w:tr>
    </w:tbl>
    <w:p w:rsidR="00AE6EB3" w:rsidRPr="00AB152A" w:rsidRDefault="00AE6EB3" w:rsidP="00AB152A">
      <w:pPr>
        <w:keepNext/>
        <w:rPr>
          <w:rFonts w:ascii="Times New Roman" w:eastAsiaTheme="minorHAnsi" w:hAnsi="Times New Roman"/>
          <w:iCs/>
          <w:szCs w:val="24"/>
        </w:rPr>
      </w:pPr>
      <w:r w:rsidRPr="00AB152A">
        <w:rPr>
          <w:rFonts w:ascii="Times New Roman" w:eastAsiaTheme="minorHAnsi" w:hAnsi="Times New Roman"/>
          <w:iCs/>
          <w:szCs w:val="24"/>
        </w:rPr>
        <w:t xml:space="preserve">Sources:  NSSL, </w:t>
      </w:r>
      <w:proofErr w:type="spellStart"/>
      <w:r w:rsidRPr="00AB152A">
        <w:rPr>
          <w:rFonts w:ascii="Times New Roman" w:eastAsiaTheme="minorHAnsi" w:hAnsi="Times New Roman"/>
          <w:iCs/>
          <w:szCs w:val="24"/>
        </w:rPr>
        <w:t>n.d.</w:t>
      </w:r>
      <w:proofErr w:type="spellEnd"/>
      <w:r w:rsidRPr="00AB152A">
        <w:rPr>
          <w:rFonts w:ascii="Times New Roman" w:eastAsiaTheme="minorHAnsi" w:hAnsi="Times New Roman"/>
          <w:iCs/>
          <w:szCs w:val="24"/>
        </w:rPr>
        <w:t>; NWS, 2015a; Edwards, 2016.</w:t>
      </w:r>
    </w:p>
    <w:p w:rsidR="006541FF" w:rsidRPr="00AB152A" w:rsidRDefault="006541FF" w:rsidP="00AB152A">
      <w:pPr>
        <w:pStyle w:val="NoSpacing"/>
        <w:rPr>
          <w:rFonts w:ascii="Times New Roman" w:hAnsi="Times New Roman" w:cs="Times New Roman"/>
          <w:sz w:val="24"/>
          <w:szCs w:val="24"/>
        </w:rPr>
      </w:pPr>
    </w:p>
    <w:p w:rsidR="00AE6EB3" w:rsidRPr="00AB152A" w:rsidRDefault="00AE6EB3" w:rsidP="00AB152A">
      <w:pPr>
        <w:pStyle w:val="NoSpacing"/>
        <w:rPr>
          <w:rFonts w:ascii="Times New Roman" w:hAnsi="Times New Roman" w:cs="Times New Roman"/>
          <w:sz w:val="24"/>
          <w:szCs w:val="24"/>
        </w:rPr>
      </w:pPr>
    </w:p>
    <w:p w:rsidR="00015503" w:rsidRPr="00AB152A"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Around 4:13 PM, as the third tornado was nearing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a fourth tornado (Figures 6 and 7) developed east of the town (ISU, 2016) and paralleled the path of the main tornado striking farm buildings, trees, and </w:t>
      </w:r>
      <w:proofErr w:type="spellStart"/>
      <w:r w:rsidRPr="00AB152A">
        <w:rPr>
          <w:rFonts w:ascii="Times New Roman" w:hAnsi="Times New Roman" w:cs="Times New Roman"/>
          <w:sz w:val="24"/>
          <w:szCs w:val="24"/>
        </w:rPr>
        <w:t>powerlines</w:t>
      </w:r>
      <w:proofErr w:type="spellEnd"/>
      <w:r w:rsidRPr="00AB152A">
        <w:rPr>
          <w:rFonts w:ascii="Times New Roman" w:hAnsi="Times New Roman" w:cs="Times New Roman"/>
          <w:sz w:val="24"/>
          <w:szCs w:val="24"/>
        </w:rPr>
        <w:t xml:space="preserve"> south and east of town. This tornado continued into Cuming County, eventually strengthening to an EF-4 near the moment it crossed paths with the main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tornado, completely destroying two farm homes and outbuildings, lofting vehicles, debarking trees, causing one fatality, and killing over 300 head of cattle. By the time it dissipated, this tornado covered 11.5 miles in 26 minutes, causing an estimated $1.375 million dollars (NCEI, </w:t>
      </w:r>
      <w:proofErr w:type="spellStart"/>
      <w:r w:rsidRPr="00AB152A">
        <w:rPr>
          <w:rFonts w:ascii="Times New Roman" w:hAnsi="Times New Roman" w:cs="Times New Roman"/>
          <w:sz w:val="24"/>
          <w:szCs w:val="24"/>
        </w:rPr>
        <w:t>n.d.</w:t>
      </w:r>
      <w:proofErr w:type="spellEnd"/>
      <w:r w:rsidRPr="00AB152A">
        <w:rPr>
          <w:rFonts w:ascii="Times New Roman" w:hAnsi="Times New Roman" w:cs="Times New Roman"/>
          <w:sz w:val="24"/>
          <w:szCs w:val="24"/>
        </w:rPr>
        <w:t>).</w:t>
      </w:r>
    </w:p>
    <w:p w:rsidR="006541FF" w:rsidRPr="00AB152A" w:rsidRDefault="006541FF" w:rsidP="00AB152A">
      <w:pPr>
        <w:pStyle w:val="NoSpacing"/>
        <w:rPr>
          <w:rFonts w:ascii="Times New Roman" w:hAnsi="Times New Roman" w:cs="Times New Roman"/>
          <w:sz w:val="24"/>
          <w:szCs w:val="24"/>
        </w:rPr>
      </w:pPr>
    </w:p>
    <w:p w:rsidR="005D5B8C" w:rsidRPr="00AB152A" w:rsidRDefault="0001550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As </w:t>
      </w:r>
      <w:proofErr w:type="spellStart"/>
      <w:r w:rsidRPr="00AB152A">
        <w:rPr>
          <w:rFonts w:ascii="Times New Roman" w:hAnsi="Times New Roman" w:cs="Times New Roman"/>
          <w:sz w:val="24"/>
          <w:szCs w:val="24"/>
        </w:rPr>
        <w:t>Pilger’s</w:t>
      </w:r>
      <w:proofErr w:type="spellEnd"/>
      <w:r w:rsidRPr="00AB152A">
        <w:rPr>
          <w:rFonts w:ascii="Times New Roman" w:hAnsi="Times New Roman" w:cs="Times New Roman"/>
          <w:sz w:val="24"/>
          <w:szCs w:val="24"/>
        </w:rPr>
        <w:t xml:space="preserve"> twin tornadoes were dissipating, a fifth tornado was confirmed at 4:39 PM (ISU, 2016) approximately 12 miles northeast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(Figure 6). This tornado was on the ground for 28 minutes and travelled nearly 16 miles before dying out in Dixon County.  At its strongest, the tornado was rated an EF-4 and caused over 3 million dollars in property damage (NCEI, </w:t>
      </w:r>
      <w:proofErr w:type="spellStart"/>
      <w:r w:rsidRPr="00AB152A">
        <w:rPr>
          <w:rFonts w:ascii="Times New Roman" w:hAnsi="Times New Roman" w:cs="Times New Roman"/>
          <w:sz w:val="24"/>
          <w:szCs w:val="24"/>
        </w:rPr>
        <w:t>n.d.</w:t>
      </w:r>
      <w:proofErr w:type="spellEnd"/>
      <w:r w:rsidRPr="00AB152A">
        <w:rPr>
          <w:rFonts w:ascii="Times New Roman" w:hAnsi="Times New Roman" w:cs="Times New Roman"/>
          <w:sz w:val="24"/>
          <w:szCs w:val="24"/>
        </w:rPr>
        <w:t>).</w:t>
      </w:r>
      <w:r w:rsidR="005D5B8C" w:rsidRPr="00AB152A">
        <w:rPr>
          <w:rFonts w:ascii="Times New Roman" w:hAnsi="Times New Roman" w:cs="Times New Roman"/>
          <w:sz w:val="24"/>
          <w:szCs w:val="24"/>
        </w:rPr>
        <w:t xml:space="preserve"> Tornado warnings in the </w:t>
      </w:r>
      <w:proofErr w:type="spellStart"/>
      <w:r w:rsidR="005D5B8C" w:rsidRPr="00AB152A">
        <w:rPr>
          <w:rFonts w:ascii="Times New Roman" w:hAnsi="Times New Roman" w:cs="Times New Roman"/>
          <w:sz w:val="24"/>
          <w:szCs w:val="24"/>
        </w:rPr>
        <w:t>Pilger</w:t>
      </w:r>
      <w:proofErr w:type="spellEnd"/>
      <w:r w:rsidR="005D5B8C" w:rsidRPr="00AB152A">
        <w:rPr>
          <w:rFonts w:ascii="Times New Roman" w:hAnsi="Times New Roman" w:cs="Times New Roman"/>
          <w:sz w:val="24"/>
          <w:szCs w:val="24"/>
        </w:rPr>
        <w:t xml:space="preserve"> area remained until 4:30 PM.  The tornado watch was ca</w:t>
      </w:r>
      <w:r w:rsidR="00DC3813" w:rsidRPr="00AB152A">
        <w:rPr>
          <w:rFonts w:ascii="Times New Roman" w:hAnsi="Times New Roman" w:cs="Times New Roman"/>
          <w:sz w:val="24"/>
          <w:szCs w:val="24"/>
        </w:rPr>
        <w:t>ncelled at 10:00 PM (ISU, 2016) (Figure 6).</w:t>
      </w:r>
    </w:p>
    <w:p w:rsidR="00015503" w:rsidRPr="00AB152A" w:rsidRDefault="00015503"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5D5B8C" w:rsidRPr="00AB152A" w:rsidRDefault="005D5B8C" w:rsidP="00AB152A">
      <w:pPr>
        <w:pStyle w:val="NoSpacing"/>
        <w:ind w:firstLine="720"/>
        <w:rPr>
          <w:rFonts w:ascii="Times New Roman" w:hAnsi="Times New Roman" w:cs="Times New Roman"/>
          <w:sz w:val="24"/>
          <w:szCs w:val="24"/>
        </w:rPr>
      </w:pPr>
    </w:p>
    <w:p w:rsidR="00015503" w:rsidRPr="00AB152A" w:rsidRDefault="00015503" w:rsidP="00AB152A">
      <w:pPr>
        <w:keepNext/>
        <w:rPr>
          <w:rFonts w:ascii="Times New Roman" w:eastAsiaTheme="minorHAnsi" w:hAnsi="Times New Roman"/>
          <w:szCs w:val="24"/>
        </w:rPr>
      </w:pPr>
    </w:p>
    <w:p w:rsidR="005D5B8C" w:rsidRPr="00AB152A" w:rsidRDefault="005D5B8C" w:rsidP="00AB152A">
      <w:pPr>
        <w:keepNext/>
        <w:rPr>
          <w:rFonts w:ascii="Times New Roman" w:eastAsiaTheme="minorHAnsi" w:hAnsi="Times New Roman"/>
          <w:szCs w:val="24"/>
        </w:rPr>
      </w:pPr>
    </w:p>
    <w:p w:rsidR="00015503" w:rsidRPr="00AB152A" w:rsidRDefault="00015503" w:rsidP="00AB152A">
      <w:pPr>
        <w:keepNext/>
        <w:rPr>
          <w:rFonts w:ascii="Times New Roman" w:eastAsiaTheme="minorHAnsi" w:hAnsi="Times New Roman"/>
          <w:szCs w:val="24"/>
        </w:rPr>
      </w:pPr>
    </w:p>
    <w:p w:rsidR="00015503" w:rsidRPr="00AB152A" w:rsidRDefault="00015503" w:rsidP="00AB152A">
      <w:pPr>
        <w:keepNext/>
        <w:rPr>
          <w:rFonts w:ascii="Times New Roman" w:eastAsiaTheme="minorHAnsi" w:hAnsi="Times New Roman"/>
          <w:szCs w:val="24"/>
        </w:rPr>
      </w:pPr>
    </w:p>
    <w:p w:rsidR="005D5B8C" w:rsidRPr="00AB152A" w:rsidRDefault="005D5B8C" w:rsidP="00AB152A">
      <w:pPr>
        <w:keepNext/>
        <w:rPr>
          <w:rFonts w:ascii="Times New Roman" w:eastAsiaTheme="minorHAnsi" w:hAnsi="Times New Roman"/>
          <w:iCs/>
          <w:szCs w:val="24"/>
        </w:rPr>
      </w:pPr>
    </w:p>
    <w:p w:rsidR="005D5B8C" w:rsidRPr="00AB152A" w:rsidRDefault="005D5B8C" w:rsidP="00AB152A">
      <w:pPr>
        <w:keepNext/>
        <w:rPr>
          <w:rFonts w:ascii="Times New Roman" w:eastAsiaTheme="minorHAnsi" w:hAnsi="Times New Roman"/>
          <w:iCs/>
          <w:szCs w:val="24"/>
        </w:rPr>
      </w:pPr>
    </w:p>
    <w:p w:rsidR="005D5B8C" w:rsidRPr="00AB152A" w:rsidRDefault="005D5B8C" w:rsidP="00AB152A">
      <w:pPr>
        <w:keepNext/>
        <w:rPr>
          <w:rFonts w:ascii="Times New Roman" w:eastAsiaTheme="minorHAnsi" w:hAnsi="Times New Roman"/>
          <w:iCs/>
          <w:szCs w:val="24"/>
        </w:rPr>
      </w:pPr>
    </w:p>
    <w:p w:rsidR="00015503" w:rsidRPr="00AB152A" w:rsidRDefault="00015503" w:rsidP="00AB152A">
      <w:pPr>
        <w:rPr>
          <w:rFonts w:ascii="Times New Roman" w:eastAsiaTheme="minorHAnsi" w:hAnsi="Times New Roman"/>
          <w:szCs w:val="24"/>
        </w:rPr>
      </w:pPr>
    </w:p>
    <w:p w:rsidR="00015503" w:rsidRPr="00AB152A" w:rsidRDefault="00015503" w:rsidP="00AB152A">
      <w:pPr>
        <w:rPr>
          <w:rFonts w:ascii="Times New Roman" w:eastAsiaTheme="minorHAnsi" w:hAnsi="Times New Roman"/>
          <w:szCs w:val="24"/>
        </w:rPr>
      </w:pPr>
    </w:p>
    <w:p w:rsidR="00015503" w:rsidRPr="00AB152A" w:rsidRDefault="00015503" w:rsidP="00AB152A">
      <w:pPr>
        <w:keepNext/>
        <w:jc w:val="center"/>
        <w:rPr>
          <w:rFonts w:ascii="Times New Roman" w:eastAsiaTheme="minorHAnsi" w:hAnsi="Times New Roman"/>
          <w:szCs w:val="24"/>
        </w:rPr>
      </w:pPr>
    </w:p>
    <w:p w:rsidR="00015503" w:rsidRPr="00AB152A" w:rsidRDefault="00015503" w:rsidP="00AB152A">
      <w:pPr>
        <w:keepNext/>
        <w:rPr>
          <w:rFonts w:ascii="Times New Roman" w:eastAsiaTheme="minorHAnsi" w:hAnsi="Times New Roman"/>
          <w:szCs w:val="24"/>
        </w:rPr>
      </w:pPr>
    </w:p>
    <w:p w:rsidR="00015503" w:rsidRPr="00AB152A" w:rsidRDefault="00015503" w:rsidP="00AB152A">
      <w:pPr>
        <w:keepNext/>
        <w:rPr>
          <w:rFonts w:ascii="Times New Roman" w:eastAsiaTheme="minorHAnsi" w:hAnsi="Times New Roman"/>
          <w:szCs w:val="24"/>
        </w:rPr>
      </w:pPr>
    </w:p>
    <w:p w:rsidR="00015503" w:rsidRPr="00AB152A" w:rsidRDefault="00015503" w:rsidP="00AB152A">
      <w:pPr>
        <w:keepNext/>
        <w:rPr>
          <w:rFonts w:ascii="Times New Roman" w:eastAsiaTheme="minorHAnsi" w:hAnsi="Times New Roman"/>
          <w:szCs w:val="24"/>
        </w:rPr>
      </w:pPr>
    </w:p>
    <w:p w:rsidR="00015503" w:rsidRPr="00AB152A" w:rsidRDefault="00015503" w:rsidP="00AB152A">
      <w:pPr>
        <w:keepNext/>
        <w:jc w:val="center"/>
        <w:rPr>
          <w:rFonts w:ascii="Times New Roman" w:eastAsiaTheme="minorHAnsi" w:hAnsi="Times New Roman"/>
          <w:szCs w:val="24"/>
        </w:rPr>
      </w:pPr>
      <w:r w:rsidRPr="00AB152A">
        <w:rPr>
          <w:rFonts w:ascii="Times New Roman" w:eastAsiaTheme="minorHAnsi" w:hAnsi="Times New Roman"/>
          <w:noProof/>
          <w:szCs w:val="24"/>
        </w:rPr>
        <w:drawing>
          <wp:inline distT="0" distB="0" distL="0" distR="0" wp14:anchorId="1B8FA4A9" wp14:editId="70ACA462">
            <wp:extent cx="4961913" cy="4124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nradar.PNG"/>
                    <pic:cNvPicPr/>
                  </pic:nvPicPr>
                  <pic:blipFill>
                    <a:blip r:embed="rId12">
                      <a:extLst>
                        <a:ext uri="{28A0092B-C50C-407E-A947-70E740481C1C}">
                          <a14:useLocalDpi xmlns:a14="http://schemas.microsoft.com/office/drawing/2010/main" val="0"/>
                        </a:ext>
                      </a:extLst>
                    </a:blip>
                    <a:stretch>
                      <a:fillRect/>
                    </a:stretch>
                  </pic:blipFill>
                  <pic:spPr>
                    <a:xfrm>
                      <a:off x="0" y="0"/>
                      <a:ext cx="4970484" cy="4131449"/>
                    </a:xfrm>
                    <a:prstGeom prst="rect">
                      <a:avLst/>
                    </a:prstGeom>
                  </pic:spPr>
                </pic:pic>
              </a:graphicData>
            </a:graphic>
          </wp:inline>
        </w:drawing>
      </w:r>
    </w:p>
    <w:p w:rsidR="00015503" w:rsidRDefault="00015503" w:rsidP="009740D7">
      <w:pPr>
        <w:jc w:val="center"/>
        <w:rPr>
          <w:rFonts w:ascii="Times New Roman" w:eastAsiaTheme="minorHAnsi" w:hAnsi="Times New Roman"/>
          <w:iCs/>
          <w:szCs w:val="24"/>
        </w:rPr>
      </w:pPr>
      <w:r w:rsidRPr="00AB152A">
        <w:rPr>
          <w:rFonts w:ascii="Times New Roman" w:eastAsiaTheme="minorHAnsi" w:hAnsi="Times New Roman"/>
          <w:iCs/>
          <w:szCs w:val="24"/>
        </w:rPr>
        <w:t xml:space="preserve">Figure </w:t>
      </w:r>
      <w:r w:rsidR="00DC3813" w:rsidRPr="00AB152A">
        <w:rPr>
          <w:rFonts w:ascii="Times New Roman" w:eastAsiaTheme="minorHAnsi" w:hAnsi="Times New Roman"/>
          <w:iCs/>
          <w:szCs w:val="24"/>
        </w:rPr>
        <w:t>6</w:t>
      </w:r>
      <w:r w:rsidR="00E9780F" w:rsidRPr="00AB152A">
        <w:rPr>
          <w:rFonts w:ascii="Times New Roman" w:eastAsiaTheme="minorHAnsi" w:hAnsi="Times New Roman"/>
          <w:iCs/>
          <w:szCs w:val="24"/>
        </w:rPr>
        <w:t>.</w:t>
      </w:r>
      <w:r w:rsidRPr="00AB152A">
        <w:rPr>
          <w:rFonts w:ascii="Times New Roman" w:eastAsiaTheme="minorHAnsi" w:hAnsi="Times New Roman"/>
          <w:iCs/>
          <w:szCs w:val="24"/>
        </w:rPr>
        <w:t xml:space="preserve">  Omaha NWS radar images during the </w:t>
      </w:r>
      <w:proofErr w:type="spellStart"/>
      <w:r w:rsidRPr="00AB152A">
        <w:rPr>
          <w:rFonts w:ascii="Times New Roman" w:eastAsiaTheme="minorHAnsi" w:hAnsi="Times New Roman"/>
          <w:iCs/>
          <w:szCs w:val="24"/>
        </w:rPr>
        <w:t>Pilger</w:t>
      </w:r>
      <w:proofErr w:type="spellEnd"/>
      <w:r w:rsidRPr="00AB152A">
        <w:rPr>
          <w:rFonts w:ascii="Times New Roman" w:eastAsiaTheme="minorHAnsi" w:hAnsi="Times New Roman"/>
          <w:iCs/>
          <w:szCs w:val="24"/>
        </w:rPr>
        <w:t xml:space="preserve"> tornadoes.  Radar reflectivity (left) and velocity (right). The image on the right shows the location of the two tornadoes as they passed through and near </w:t>
      </w:r>
      <w:proofErr w:type="spellStart"/>
      <w:r w:rsidRPr="00AB152A">
        <w:rPr>
          <w:rFonts w:ascii="Times New Roman" w:eastAsiaTheme="minorHAnsi" w:hAnsi="Times New Roman"/>
          <w:iCs/>
          <w:szCs w:val="24"/>
        </w:rPr>
        <w:t>Pilger</w:t>
      </w:r>
      <w:proofErr w:type="spellEnd"/>
      <w:r w:rsidRPr="00AB152A">
        <w:rPr>
          <w:rFonts w:ascii="Times New Roman" w:eastAsiaTheme="minorHAnsi" w:hAnsi="Times New Roman"/>
          <w:iCs/>
          <w:szCs w:val="24"/>
        </w:rPr>
        <w:t>.  The tornado paths are indicated by the yellow lines.</w:t>
      </w:r>
    </w:p>
    <w:p w:rsidR="009740D7" w:rsidRDefault="009740D7" w:rsidP="00AB152A">
      <w:pPr>
        <w:rPr>
          <w:rFonts w:ascii="Times New Roman" w:eastAsiaTheme="minorHAnsi" w:hAnsi="Times New Roman"/>
          <w:iCs/>
          <w:szCs w:val="24"/>
        </w:rPr>
      </w:pPr>
    </w:p>
    <w:p w:rsidR="00AB152A" w:rsidRPr="00AB152A" w:rsidRDefault="00AB152A" w:rsidP="009740D7">
      <w:pPr>
        <w:jc w:val="center"/>
        <w:rPr>
          <w:rFonts w:ascii="Times New Roman" w:eastAsiaTheme="minorHAnsi" w:hAnsi="Times New Roman"/>
          <w:iCs/>
          <w:szCs w:val="24"/>
        </w:rPr>
      </w:pPr>
      <w:r>
        <w:rPr>
          <w:rFonts w:ascii="Times New Roman" w:eastAsiaTheme="minorHAnsi" w:hAnsi="Times New Roman"/>
          <w:iCs/>
          <w:szCs w:val="24"/>
        </w:rPr>
        <w:t>Source:</w:t>
      </w:r>
      <w:r w:rsidR="001A62A6">
        <w:rPr>
          <w:rFonts w:ascii="Times New Roman" w:eastAsiaTheme="minorHAnsi" w:hAnsi="Times New Roman"/>
          <w:iCs/>
          <w:szCs w:val="24"/>
        </w:rPr>
        <w:t xml:space="preserve"> NOAA, 2014.</w:t>
      </w:r>
    </w:p>
    <w:p w:rsidR="00015503" w:rsidRPr="00AB152A" w:rsidRDefault="00015503" w:rsidP="00AB152A">
      <w:pPr>
        <w:rPr>
          <w:rFonts w:ascii="Times New Roman" w:eastAsiaTheme="minorHAnsi" w:hAnsi="Times New Roman"/>
          <w:color w:val="000000"/>
          <w:szCs w:val="24"/>
        </w:rPr>
      </w:pPr>
      <w:r w:rsidRPr="00AB152A">
        <w:rPr>
          <w:rFonts w:ascii="Times New Roman" w:eastAsiaTheme="minorHAnsi" w:hAnsi="Times New Roman"/>
          <w:color w:val="000000"/>
          <w:szCs w:val="24"/>
        </w:rPr>
        <w:br w:type="page"/>
      </w:r>
    </w:p>
    <w:p w:rsidR="006541FF" w:rsidRPr="00AB152A" w:rsidRDefault="006541FF" w:rsidP="00AB152A">
      <w:pPr>
        <w:autoSpaceDE w:val="0"/>
        <w:autoSpaceDN w:val="0"/>
        <w:adjustRightInd w:val="0"/>
        <w:rPr>
          <w:rFonts w:ascii="Times New Roman" w:eastAsiaTheme="minorHAnsi" w:hAnsi="Times New Roman"/>
          <w:b/>
          <w:color w:val="000000"/>
          <w:szCs w:val="24"/>
        </w:rPr>
      </w:pPr>
      <w:proofErr w:type="spellStart"/>
      <w:r w:rsidRPr="00AB152A">
        <w:rPr>
          <w:rFonts w:ascii="Times New Roman" w:eastAsiaTheme="minorHAnsi" w:hAnsi="Times New Roman"/>
          <w:b/>
          <w:color w:val="000000"/>
          <w:szCs w:val="24"/>
        </w:rPr>
        <w:lastRenderedPageBreak/>
        <w:t>Pilger</w:t>
      </w:r>
      <w:proofErr w:type="spellEnd"/>
      <w:r w:rsidRPr="00AB152A">
        <w:rPr>
          <w:rFonts w:ascii="Times New Roman" w:eastAsiaTheme="minorHAnsi" w:hAnsi="Times New Roman"/>
          <w:b/>
          <w:color w:val="000000"/>
          <w:szCs w:val="24"/>
        </w:rPr>
        <w:t xml:space="preserve">, Nebraska: The Case Study </w:t>
      </w:r>
    </w:p>
    <w:p w:rsidR="00FC7B96" w:rsidRPr="00AB152A" w:rsidRDefault="00561429" w:rsidP="00AB152A">
      <w:pPr>
        <w:keepNext/>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On June 16, 2014, twin tornadoes destroyed nearly three-fourths of the small town of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Nebraska (pop. 352), leaving a desolate landscape where tree-lined streets, residences and businesses once stood.  One of the community’s two churches was completely destroyed, as was a middle school serving the combined Wisner-</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school district with the community of Wisner (pop. 1200), seven miles away</w:t>
      </w:r>
      <w:r w:rsidR="00E702F4" w:rsidRPr="00AB152A">
        <w:rPr>
          <w:rFonts w:ascii="Times New Roman" w:eastAsiaTheme="minorHAnsi" w:hAnsi="Times New Roman"/>
          <w:color w:val="000000"/>
          <w:szCs w:val="24"/>
        </w:rPr>
        <w:t xml:space="preserve"> (Photograph 1)</w:t>
      </w:r>
      <w:r w:rsidRPr="00AB152A">
        <w:rPr>
          <w:rFonts w:ascii="Times New Roman" w:eastAsiaTheme="minorHAnsi" w:hAnsi="Times New Roman"/>
          <w:color w:val="000000"/>
          <w:szCs w:val="24"/>
        </w:rPr>
        <w:t xml:space="preserve">.  The unusual dual twisters made national news, and offers of emergency assistance began pouring in from around the country.  </w:t>
      </w:r>
      <w:r w:rsidR="008D0D0B" w:rsidRPr="00AB152A">
        <w:rPr>
          <w:rFonts w:ascii="Times New Roman" w:eastAsiaTheme="minorHAnsi" w:hAnsi="Times New Roman"/>
          <w:color w:val="000000"/>
          <w:szCs w:val="24"/>
        </w:rPr>
        <w:t>There was very little time to ponder the question, “why did this happen to our community?” nor was there any “woe is me” attitude.  Instead these residents along with their neighbors in Wisner and Stanton County rolled up their sleeves and started the recovery and rebuilding process.</w:t>
      </w:r>
    </w:p>
    <w:p w:rsidR="00FC7B96" w:rsidRPr="00AB152A" w:rsidRDefault="008D0D0B" w:rsidP="00AB152A">
      <w:pPr>
        <w:keepNext/>
        <w:autoSpaceDE w:val="0"/>
        <w:autoSpaceDN w:val="0"/>
        <w:adjustRightInd w:val="0"/>
        <w:jc w:val="right"/>
        <w:rPr>
          <w:rFonts w:ascii="Times New Roman" w:hAnsi="Times New Roman"/>
          <w:szCs w:val="24"/>
        </w:rPr>
      </w:pPr>
      <w:r w:rsidRPr="00AB152A">
        <w:rPr>
          <w:rFonts w:ascii="Times New Roman" w:eastAsiaTheme="minorHAnsi" w:hAnsi="Times New Roman"/>
          <w:color w:val="000000"/>
          <w:szCs w:val="24"/>
        </w:rPr>
        <w:t xml:space="preserve">  </w:t>
      </w: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Once the severely damaged buildings and landscaping had been bulldozed and moved aside, the 200 or so residents who remained and those wanting to return began wondering what their town could look like in the future.  No one seriously considered the possibility of abandoning what was left of the community and moving on.  </w:t>
      </w:r>
    </w:p>
    <w:p w:rsidR="00F75AE6" w:rsidRPr="00AB152A" w:rsidRDefault="000C790D" w:rsidP="00AB152A">
      <w:p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noProof/>
          <w:color w:val="000000"/>
          <w:szCs w:val="24"/>
        </w:rPr>
        <w:drawing>
          <wp:anchor distT="0" distB="0" distL="114300" distR="114300" simplePos="0" relativeHeight="251664384" behindDoc="0" locked="0" layoutInCell="1" allowOverlap="1">
            <wp:simplePos x="0" y="0"/>
            <wp:positionH relativeFrom="margin">
              <wp:posOffset>638175</wp:posOffset>
            </wp:positionH>
            <wp:positionV relativeFrom="paragraph">
              <wp:posOffset>113665</wp:posOffset>
            </wp:positionV>
            <wp:extent cx="4476750" cy="29870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6bf698cd3c7.im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6750" cy="2987040"/>
                    </a:xfrm>
                    <a:prstGeom prst="rect">
                      <a:avLst/>
                    </a:prstGeom>
                  </pic:spPr>
                </pic:pic>
              </a:graphicData>
            </a:graphic>
            <wp14:sizeRelH relativeFrom="page">
              <wp14:pctWidth>0</wp14:pctWidth>
            </wp14:sizeRelH>
            <wp14:sizeRelV relativeFrom="page">
              <wp14:pctHeight>0</wp14:pctHeight>
            </wp14:sizeRelV>
          </wp:anchor>
        </w:drawing>
      </w: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Pr="00E702F4" w:rsidRDefault="00373ECB" w:rsidP="00373ECB">
      <w:pPr>
        <w:pStyle w:val="Caption"/>
        <w:spacing w:after="0"/>
        <w:jc w:val="center"/>
        <w:rPr>
          <w:rFonts w:ascii="Times New Roman" w:hAnsi="Times New Roman" w:cs="Times New Roman"/>
          <w:i w:val="0"/>
          <w:color w:val="auto"/>
          <w:sz w:val="24"/>
          <w:szCs w:val="24"/>
        </w:rPr>
      </w:pPr>
      <w:r w:rsidRPr="00E702F4">
        <w:rPr>
          <w:rFonts w:ascii="Times New Roman" w:hAnsi="Times New Roman" w:cs="Times New Roman"/>
          <w:i w:val="0"/>
          <w:color w:val="auto"/>
          <w:sz w:val="24"/>
          <w:szCs w:val="24"/>
        </w:rPr>
        <w:t xml:space="preserve">Photograph 1. Remnants of </w:t>
      </w:r>
      <w:proofErr w:type="spellStart"/>
      <w:r w:rsidRPr="00E702F4">
        <w:rPr>
          <w:rFonts w:ascii="Times New Roman" w:hAnsi="Times New Roman" w:cs="Times New Roman"/>
          <w:i w:val="0"/>
          <w:color w:val="auto"/>
          <w:sz w:val="24"/>
          <w:szCs w:val="24"/>
        </w:rPr>
        <w:t>Pilger</w:t>
      </w:r>
      <w:proofErr w:type="spellEnd"/>
      <w:r w:rsidRPr="00E702F4">
        <w:rPr>
          <w:rFonts w:ascii="Times New Roman" w:hAnsi="Times New Roman" w:cs="Times New Roman"/>
          <w:i w:val="0"/>
          <w:color w:val="auto"/>
          <w:sz w:val="24"/>
          <w:szCs w:val="24"/>
        </w:rPr>
        <w:t xml:space="preserve"> Middle School.</w:t>
      </w:r>
    </w:p>
    <w:p w:rsidR="00373ECB" w:rsidRPr="00E702F4" w:rsidRDefault="00373ECB" w:rsidP="00373ECB">
      <w:pPr>
        <w:jc w:val="center"/>
        <w:rPr>
          <w:rFonts w:ascii="Times New Roman" w:hAnsi="Times New Roman"/>
        </w:rPr>
      </w:pPr>
      <w:r w:rsidRPr="00E702F4">
        <w:rPr>
          <w:rFonts w:ascii="Times New Roman" w:hAnsi="Times New Roman"/>
        </w:rPr>
        <w:t xml:space="preserve">Source: </w:t>
      </w:r>
      <w:r w:rsidRPr="00E702F4">
        <w:rPr>
          <w:rFonts w:ascii="Times New Roman" w:hAnsi="Times New Roman"/>
          <w:szCs w:val="24"/>
        </w:rPr>
        <w:t>Kurt Mantonya</w:t>
      </w:r>
    </w:p>
    <w:p w:rsidR="000C790D" w:rsidRPr="00AB152A" w:rsidRDefault="000C790D" w:rsidP="00AB152A">
      <w:pPr>
        <w:autoSpaceDE w:val="0"/>
        <w:autoSpaceDN w:val="0"/>
        <w:adjustRightInd w:val="0"/>
        <w:ind w:firstLine="720"/>
        <w:rPr>
          <w:rFonts w:ascii="Times New Roman" w:eastAsiaTheme="minorHAnsi" w:hAnsi="Times New Roman"/>
          <w:color w:val="000000"/>
          <w:szCs w:val="24"/>
        </w:rPr>
      </w:pPr>
    </w:p>
    <w:p w:rsidR="00E702F4" w:rsidRPr="00AB152A" w:rsidRDefault="00E702F4" w:rsidP="00AB152A">
      <w:pPr>
        <w:autoSpaceDE w:val="0"/>
        <w:autoSpaceDN w:val="0"/>
        <w:adjustRightInd w:val="0"/>
        <w:ind w:firstLine="720"/>
        <w:rPr>
          <w:rFonts w:ascii="Times New Roman" w:eastAsiaTheme="minorHAnsi" w:hAnsi="Times New Roman"/>
          <w:color w:val="000000"/>
          <w:szCs w:val="24"/>
        </w:rPr>
      </w:pP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In late August, the Heartland Center for Leadership Development received a call for help from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community leaders.  The call came from the president of Midwest Bank, a family-owned chain of banks in eight Nebraska communities, ranging from tiny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to the capital city of Lincoln (pop. 250,000).  Now in its fourth generation of bank ownership, the Cooper family retained the original bank in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as the chain’s headquarters. Soon after the massive devastation that leveled the main bank building, the owners announced that they intended to rebuild (financial capital). The Co-Op (financial capital) followed suit, and the volunteer fire department (built capital) said it would also replace its building, which was also destroyed.  By early September, the city clerk </w:t>
      </w:r>
      <w:r w:rsidR="00A91F0D" w:rsidRPr="00AB152A">
        <w:rPr>
          <w:rFonts w:ascii="Times New Roman" w:eastAsiaTheme="minorHAnsi" w:hAnsi="Times New Roman"/>
          <w:color w:val="000000"/>
          <w:szCs w:val="24"/>
        </w:rPr>
        <w:t xml:space="preserve">and her husband </w:t>
      </w:r>
      <w:r w:rsidRPr="00AB152A">
        <w:rPr>
          <w:rFonts w:ascii="Times New Roman" w:eastAsiaTheme="minorHAnsi" w:hAnsi="Times New Roman"/>
          <w:color w:val="000000"/>
          <w:szCs w:val="24"/>
        </w:rPr>
        <w:t xml:space="preserve">had replaced their home with a brand new one </w:t>
      </w:r>
      <w:r w:rsidRPr="00AB152A">
        <w:rPr>
          <w:rFonts w:ascii="Times New Roman" w:eastAsiaTheme="minorHAnsi" w:hAnsi="Times New Roman"/>
          <w:color w:val="000000"/>
          <w:szCs w:val="24"/>
        </w:rPr>
        <w:lastRenderedPageBreak/>
        <w:t>(built capital), and other homeowners were looking into the options to replace or restore their residences.</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The Midwest </w:t>
      </w:r>
      <w:r w:rsidR="00A91F0D" w:rsidRPr="00AB152A">
        <w:rPr>
          <w:rFonts w:ascii="Times New Roman" w:eastAsiaTheme="minorHAnsi" w:hAnsi="Times New Roman"/>
          <w:color w:val="000000"/>
          <w:szCs w:val="24"/>
        </w:rPr>
        <w:t xml:space="preserve">Bank </w:t>
      </w:r>
      <w:r w:rsidRPr="00AB152A">
        <w:rPr>
          <w:rFonts w:ascii="Times New Roman" w:eastAsiaTheme="minorHAnsi" w:hAnsi="Times New Roman"/>
          <w:color w:val="000000"/>
          <w:szCs w:val="24"/>
        </w:rPr>
        <w:t xml:space="preserve">president explained a critical question facing the community in this way:  “If we are going to rebuild our bank in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or a resident wants to rebuild their home</w:t>
      </w:r>
      <w:r w:rsidR="003E3F1B" w:rsidRPr="00AB152A">
        <w:rPr>
          <w:rFonts w:ascii="Times New Roman" w:eastAsiaTheme="minorHAnsi" w:hAnsi="Times New Roman"/>
          <w:color w:val="000000"/>
          <w:szCs w:val="24"/>
        </w:rPr>
        <w:t xml:space="preserve"> (social and built)</w:t>
      </w:r>
      <w:r w:rsidRPr="00AB152A">
        <w:rPr>
          <w:rFonts w:ascii="Times New Roman" w:eastAsiaTheme="minorHAnsi" w:hAnsi="Times New Roman"/>
          <w:color w:val="000000"/>
          <w:szCs w:val="24"/>
        </w:rPr>
        <w:t xml:space="preserve">, we need to know where the streets are going to be!”  With the help of </w:t>
      </w:r>
      <w:r w:rsidR="009D50E5" w:rsidRPr="00AB152A">
        <w:rPr>
          <w:rFonts w:ascii="Times New Roman" w:eastAsiaTheme="minorHAnsi" w:hAnsi="Times New Roman"/>
          <w:color w:val="000000"/>
          <w:szCs w:val="24"/>
        </w:rPr>
        <w:t xml:space="preserve">a </w:t>
      </w:r>
      <w:r w:rsidRPr="00AB152A">
        <w:rPr>
          <w:rFonts w:ascii="Times New Roman" w:eastAsiaTheme="minorHAnsi" w:hAnsi="Times New Roman"/>
          <w:color w:val="000000"/>
          <w:szCs w:val="24"/>
        </w:rPr>
        <w:t xml:space="preserve">longtime northeast Nebraska leader </w:t>
      </w:r>
      <w:r w:rsidR="009D50E5" w:rsidRPr="00AB152A">
        <w:rPr>
          <w:rFonts w:ascii="Times New Roman" w:eastAsiaTheme="minorHAnsi" w:hAnsi="Times New Roman"/>
          <w:color w:val="000000"/>
          <w:szCs w:val="24"/>
        </w:rPr>
        <w:t xml:space="preserve">and </w:t>
      </w:r>
      <w:r w:rsidRPr="00AB152A">
        <w:rPr>
          <w:rFonts w:ascii="Times New Roman" w:eastAsiaTheme="minorHAnsi" w:hAnsi="Times New Roman"/>
          <w:color w:val="000000"/>
          <w:szCs w:val="24"/>
        </w:rPr>
        <w:t xml:space="preserve">recently retired director of economic development for Northeast Community College, </w:t>
      </w:r>
      <w:r w:rsidR="009D50E5" w:rsidRPr="00AB152A">
        <w:rPr>
          <w:rFonts w:ascii="Times New Roman" w:eastAsiaTheme="minorHAnsi" w:hAnsi="Times New Roman"/>
          <w:color w:val="000000"/>
          <w:szCs w:val="24"/>
        </w:rPr>
        <w:t>the bank president</w:t>
      </w:r>
      <w:r w:rsidRPr="00AB152A">
        <w:rPr>
          <w:rFonts w:ascii="Times New Roman" w:eastAsiaTheme="minorHAnsi" w:hAnsi="Times New Roman"/>
          <w:color w:val="000000"/>
          <w:szCs w:val="24"/>
        </w:rPr>
        <w:t xml:space="preserve"> reached out to </w:t>
      </w:r>
      <w:r w:rsidR="009D50E5" w:rsidRPr="00AB152A">
        <w:rPr>
          <w:rFonts w:ascii="Times New Roman" w:eastAsiaTheme="minorHAnsi" w:hAnsi="Times New Roman"/>
          <w:color w:val="000000"/>
          <w:szCs w:val="24"/>
        </w:rPr>
        <w:t xml:space="preserve">Milan Wall, Co-Director of </w:t>
      </w:r>
      <w:r w:rsidRPr="00AB152A">
        <w:rPr>
          <w:rFonts w:ascii="Times New Roman" w:eastAsiaTheme="minorHAnsi" w:hAnsi="Times New Roman"/>
          <w:color w:val="000000"/>
          <w:szCs w:val="24"/>
        </w:rPr>
        <w:t xml:space="preserve">the Heartland Center for Leadership Development.  Wall immediately contacted </w:t>
      </w:r>
      <w:r w:rsidR="00A91F0D" w:rsidRPr="00AB152A">
        <w:rPr>
          <w:rFonts w:ascii="Times New Roman" w:eastAsiaTheme="minorHAnsi" w:hAnsi="Times New Roman"/>
          <w:color w:val="000000"/>
          <w:szCs w:val="24"/>
        </w:rPr>
        <w:t>other</w:t>
      </w:r>
      <w:r w:rsidR="009D50E5" w:rsidRPr="00AB152A">
        <w:rPr>
          <w:rFonts w:ascii="Times New Roman" w:eastAsiaTheme="minorHAnsi" w:hAnsi="Times New Roman"/>
          <w:color w:val="000000"/>
          <w:szCs w:val="24"/>
        </w:rPr>
        <w:t xml:space="preserve"> resources such as the </w:t>
      </w:r>
      <w:r w:rsidRPr="00AB152A">
        <w:rPr>
          <w:rFonts w:ascii="Times New Roman" w:eastAsiaTheme="minorHAnsi" w:hAnsi="Times New Roman"/>
          <w:color w:val="000000"/>
          <w:szCs w:val="24"/>
        </w:rPr>
        <w:t>University of Neb</w:t>
      </w:r>
      <w:r w:rsidR="009D50E5" w:rsidRPr="00AB152A">
        <w:rPr>
          <w:rFonts w:ascii="Times New Roman" w:eastAsiaTheme="minorHAnsi" w:hAnsi="Times New Roman"/>
          <w:color w:val="000000"/>
          <w:szCs w:val="24"/>
        </w:rPr>
        <w:t>raska Rural Futures Institute to rally partners for a long-term community re-visioning process.</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The Heartland Center is an independent nonprofit corporation, headquartered in Lincoln, Nebraska, with 30 years of experience in helping rural communities strengthen their capacity for sustainability.  The Center is recognized nationally for its groundbreaking research, begun during the farm crisis of the mid-1980s, which led to “20 Clues to Rural Community Survival,” a list of characteristics found commonly in thriving small towns.  The list has become a standard tool for small town community and economic development throughout the U.S.  What the Heartland Center discovered in its case study research </w:t>
      </w:r>
      <w:r w:rsidR="00A91F0D" w:rsidRPr="00AB152A">
        <w:rPr>
          <w:rFonts w:ascii="Times New Roman" w:eastAsiaTheme="minorHAnsi" w:hAnsi="Times New Roman"/>
          <w:color w:val="000000"/>
          <w:szCs w:val="24"/>
        </w:rPr>
        <w:t xml:space="preserve">is </w:t>
      </w:r>
      <w:r w:rsidRPr="00AB152A">
        <w:rPr>
          <w:rFonts w:ascii="Times New Roman" w:eastAsiaTheme="minorHAnsi" w:hAnsi="Times New Roman"/>
          <w:color w:val="000000"/>
          <w:szCs w:val="24"/>
        </w:rPr>
        <w:t xml:space="preserve">that the key to prosperity is what community leaders say and do.  That credo has guided the Heartland Center’s training and facilitation since its incorporation in 1986, and today the Center annually reaches an estimated 2,500 leaders in up to 300 small towns throughout the United States and Canada.  </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The Rural Futures Institute (RFI) is a new University of Nebraska commitment to make the resources of the university’s five campuses available to help rural communities develop and implement the kinds of strategies that they themselves find useful to grow or maintain their communities and regions.  RFI already is having an impact beyond Nebraska, with projects engaging colleges and universities in six states, impacting viability in 70 communities.</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561429" w:rsidRPr="00AB152A" w:rsidRDefault="00A91F0D" w:rsidP="00AB152A">
      <w:pPr>
        <w:autoSpaceDE w:val="0"/>
        <w:autoSpaceDN w:val="0"/>
        <w:adjustRightInd w:val="0"/>
        <w:ind w:firstLine="36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What the Heartland Center, </w:t>
      </w:r>
      <w:r w:rsidR="00561429" w:rsidRPr="00AB152A">
        <w:rPr>
          <w:rFonts w:ascii="Times New Roman" w:eastAsiaTheme="minorHAnsi" w:hAnsi="Times New Roman"/>
          <w:color w:val="000000"/>
          <w:szCs w:val="24"/>
        </w:rPr>
        <w:t>RFI</w:t>
      </w:r>
      <w:r w:rsidRPr="00AB152A">
        <w:rPr>
          <w:rFonts w:ascii="Times New Roman" w:eastAsiaTheme="minorHAnsi" w:hAnsi="Times New Roman"/>
          <w:color w:val="000000"/>
          <w:szCs w:val="24"/>
        </w:rPr>
        <w:t xml:space="preserve"> and additional partners that made up the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Recovery Team</w:t>
      </w:r>
      <w:r w:rsidR="00561429" w:rsidRPr="00AB152A">
        <w:rPr>
          <w:rFonts w:ascii="Times New Roman" w:eastAsiaTheme="minorHAnsi" w:hAnsi="Times New Roman"/>
          <w:color w:val="000000"/>
          <w:szCs w:val="24"/>
        </w:rPr>
        <w:t xml:space="preserve"> accomplish (</w:t>
      </w:r>
      <w:r w:rsidR="00807E3C" w:rsidRPr="00AB152A">
        <w:rPr>
          <w:rFonts w:ascii="Times New Roman" w:eastAsiaTheme="minorHAnsi" w:hAnsi="Times New Roman"/>
          <w:color w:val="000000"/>
          <w:szCs w:val="24"/>
        </w:rPr>
        <w:t>in two years</w:t>
      </w:r>
      <w:r w:rsidR="004768EA" w:rsidRPr="00AB152A">
        <w:rPr>
          <w:rFonts w:ascii="Times New Roman" w:eastAsiaTheme="minorHAnsi" w:hAnsi="Times New Roman"/>
          <w:color w:val="000000"/>
          <w:szCs w:val="24"/>
        </w:rPr>
        <w:t>)</w:t>
      </w:r>
      <w:r w:rsidR="00561429" w:rsidRPr="00AB152A">
        <w:rPr>
          <w:rFonts w:ascii="Times New Roman" w:eastAsiaTheme="minorHAnsi" w:hAnsi="Times New Roman"/>
          <w:color w:val="000000"/>
          <w:szCs w:val="24"/>
        </w:rPr>
        <w:t xml:space="preserve"> is considerable:  </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561429" w:rsidRPr="00AB152A" w:rsidRDefault="00561429" w:rsidP="00AB152A">
      <w:pPr>
        <w:pStyle w:val="ListParagraph"/>
        <w:numPr>
          <w:ilvl w:val="0"/>
          <w:numId w:val="1"/>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catalyze leadership from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and surrounding communities</w:t>
      </w:r>
      <w:r w:rsidR="008703E7" w:rsidRPr="00AB152A">
        <w:rPr>
          <w:rFonts w:ascii="Times New Roman" w:eastAsiaTheme="minorHAnsi" w:hAnsi="Times New Roman"/>
          <w:color w:val="000000"/>
          <w:szCs w:val="24"/>
        </w:rPr>
        <w:t xml:space="preserve"> (human/social)</w:t>
      </w:r>
      <w:r w:rsidRPr="00AB152A">
        <w:rPr>
          <w:rFonts w:ascii="Times New Roman" w:eastAsiaTheme="minorHAnsi" w:hAnsi="Times New Roman"/>
          <w:color w:val="000000"/>
          <w:szCs w:val="24"/>
        </w:rPr>
        <w:t xml:space="preserve">, </w:t>
      </w:r>
    </w:p>
    <w:p w:rsidR="00E9780F" w:rsidRPr="00AB152A" w:rsidRDefault="00E9780F" w:rsidP="00AB152A">
      <w:pPr>
        <w:pStyle w:val="ListParagraph"/>
        <w:autoSpaceDE w:val="0"/>
        <w:autoSpaceDN w:val="0"/>
        <w:adjustRightInd w:val="0"/>
        <w:rPr>
          <w:rFonts w:ascii="Times New Roman" w:eastAsiaTheme="minorHAnsi" w:hAnsi="Times New Roman"/>
          <w:color w:val="000000"/>
          <w:szCs w:val="24"/>
        </w:rPr>
      </w:pPr>
    </w:p>
    <w:p w:rsidR="00561429" w:rsidRPr="00AB152A" w:rsidRDefault="00561429" w:rsidP="00AB152A">
      <w:pPr>
        <w:pStyle w:val="ListParagraph"/>
        <w:numPr>
          <w:ilvl w:val="0"/>
          <w:numId w:val="1"/>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connect the community with a variety of regional, state and federal resources</w:t>
      </w:r>
      <w:r w:rsidR="008703E7" w:rsidRPr="00AB152A">
        <w:rPr>
          <w:rFonts w:ascii="Times New Roman" w:eastAsiaTheme="minorHAnsi" w:hAnsi="Times New Roman"/>
          <w:color w:val="000000"/>
          <w:szCs w:val="24"/>
        </w:rPr>
        <w:t xml:space="preserve"> (human/social/</w:t>
      </w:r>
      <w:r w:rsidR="00A91F0D" w:rsidRPr="00AB152A">
        <w:rPr>
          <w:rFonts w:ascii="Times New Roman" w:eastAsiaTheme="minorHAnsi" w:hAnsi="Times New Roman"/>
          <w:color w:val="000000"/>
          <w:szCs w:val="24"/>
        </w:rPr>
        <w:t>financial</w:t>
      </w:r>
      <w:r w:rsidR="008703E7" w:rsidRPr="00AB152A">
        <w:rPr>
          <w:rFonts w:ascii="Times New Roman" w:eastAsiaTheme="minorHAnsi" w:hAnsi="Times New Roman"/>
          <w:color w:val="000000"/>
          <w:szCs w:val="24"/>
        </w:rPr>
        <w:t>)</w:t>
      </w:r>
      <w:r w:rsidRPr="00AB152A">
        <w:rPr>
          <w:rFonts w:ascii="Times New Roman" w:eastAsiaTheme="minorHAnsi" w:hAnsi="Times New Roman"/>
          <w:color w:val="000000"/>
          <w:szCs w:val="24"/>
        </w:rPr>
        <w:t xml:space="preserve">, </w:t>
      </w:r>
    </w:p>
    <w:p w:rsidR="00E9780F" w:rsidRPr="00AB152A" w:rsidRDefault="00E9780F" w:rsidP="00AB152A">
      <w:pPr>
        <w:pStyle w:val="ListParagraph"/>
        <w:autoSpaceDE w:val="0"/>
        <w:autoSpaceDN w:val="0"/>
        <w:adjustRightInd w:val="0"/>
        <w:rPr>
          <w:rFonts w:ascii="Times New Roman" w:eastAsiaTheme="minorHAnsi" w:hAnsi="Times New Roman"/>
          <w:color w:val="000000"/>
          <w:szCs w:val="24"/>
        </w:rPr>
      </w:pPr>
    </w:p>
    <w:p w:rsidR="00561429" w:rsidRPr="00AB152A" w:rsidRDefault="00561429" w:rsidP="00AB152A">
      <w:pPr>
        <w:pStyle w:val="ListParagraph"/>
        <w:numPr>
          <w:ilvl w:val="0"/>
          <w:numId w:val="1"/>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engage high school youth in activities envisioning the community as they’d like to see it in the future</w:t>
      </w:r>
      <w:r w:rsidR="00A91F0D" w:rsidRPr="00AB152A">
        <w:rPr>
          <w:rFonts w:ascii="Times New Roman" w:eastAsiaTheme="minorHAnsi" w:hAnsi="Times New Roman"/>
          <w:color w:val="000000"/>
          <w:szCs w:val="24"/>
        </w:rPr>
        <w:t xml:space="preserve"> </w:t>
      </w:r>
      <w:r w:rsidR="008703E7" w:rsidRPr="00AB152A">
        <w:rPr>
          <w:rFonts w:ascii="Times New Roman" w:eastAsiaTheme="minorHAnsi" w:hAnsi="Times New Roman"/>
          <w:color w:val="000000"/>
          <w:szCs w:val="24"/>
        </w:rPr>
        <w:t>(social/human)</w:t>
      </w:r>
      <w:r w:rsidRPr="00AB152A">
        <w:rPr>
          <w:rFonts w:ascii="Times New Roman" w:eastAsiaTheme="minorHAnsi" w:hAnsi="Times New Roman"/>
          <w:color w:val="000000"/>
          <w:szCs w:val="24"/>
        </w:rPr>
        <w:t xml:space="preserve">, </w:t>
      </w:r>
    </w:p>
    <w:p w:rsidR="00E9780F" w:rsidRPr="00AB152A" w:rsidRDefault="00E9780F" w:rsidP="00AB152A">
      <w:pPr>
        <w:pStyle w:val="ListParagraph"/>
        <w:autoSpaceDE w:val="0"/>
        <w:autoSpaceDN w:val="0"/>
        <w:adjustRightInd w:val="0"/>
        <w:rPr>
          <w:rFonts w:ascii="Times New Roman" w:eastAsiaTheme="minorHAnsi" w:hAnsi="Times New Roman"/>
          <w:color w:val="000000"/>
          <w:szCs w:val="24"/>
        </w:rPr>
      </w:pPr>
    </w:p>
    <w:p w:rsidR="00561429" w:rsidRPr="00AB152A" w:rsidRDefault="00561429" w:rsidP="00AB152A">
      <w:pPr>
        <w:pStyle w:val="ListParagraph"/>
        <w:numPr>
          <w:ilvl w:val="0"/>
          <w:numId w:val="1"/>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bring together residents and resource agencies to focus on key priorities for the community’s redevelopment</w:t>
      </w:r>
      <w:r w:rsidR="00A91F0D" w:rsidRPr="00AB152A">
        <w:rPr>
          <w:rFonts w:ascii="Times New Roman" w:eastAsiaTheme="minorHAnsi" w:hAnsi="Times New Roman"/>
          <w:color w:val="000000"/>
          <w:szCs w:val="24"/>
        </w:rPr>
        <w:t xml:space="preserve"> </w:t>
      </w:r>
      <w:r w:rsidR="008703E7" w:rsidRPr="00AB152A">
        <w:rPr>
          <w:rFonts w:ascii="Times New Roman" w:eastAsiaTheme="minorHAnsi" w:hAnsi="Times New Roman"/>
          <w:color w:val="000000"/>
          <w:szCs w:val="24"/>
        </w:rPr>
        <w:t>(human/social)</w:t>
      </w:r>
      <w:r w:rsidRPr="00AB152A">
        <w:rPr>
          <w:rFonts w:ascii="Times New Roman" w:eastAsiaTheme="minorHAnsi" w:hAnsi="Times New Roman"/>
          <w:color w:val="000000"/>
          <w:szCs w:val="24"/>
        </w:rPr>
        <w:t xml:space="preserve">, and </w:t>
      </w:r>
    </w:p>
    <w:p w:rsidR="00E9780F" w:rsidRPr="00AB152A" w:rsidRDefault="00E9780F" w:rsidP="00AB152A">
      <w:pPr>
        <w:pStyle w:val="ListParagraph"/>
        <w:autoSpaceDE w:val="0"/>
        <w:autoSpaceDN w:val="0"/>
        <w:adjustRightInd w:val="0"/>
        <w:rPr>
          <w:rFonts w:ascii="Times New Roman" w:eastAsiaTheme="minorHAnsi" w:hAnsi="Times New Roman"/>
          <w:color w:val="000000"/>
          <w:szCs w:val="24"/>
        </w:rPr>
      </w:pPr>
    </w:p>
    <w:p w:rsidR="008703E7" w:rsidRPr="00AB152A" w:rsidRDefault="00561429" w:rsidP="00AB152A">
      <w:pPr>
        <w:pStyle w:val="ListParagraph"/>
        <w:numPr>
          <w:ilvl w:val="0"/>
          <w:numId w:val="1"/>
        </w:numPr>
        <w:autoSpaceDE w:val="0"/>
        <w:autoSpaceDN w:val="0"/>
        <w:adjustRightInd w:val="0"/>
        <w:rPr>
          <w:rFonts w:ascii="Times New Roman" w:eastAsiaTheme="minorHAnsi" w:hAnsi="Times New Roman"/>
          <w:color w:val="000000"/>
          <w:szCs w:val="24"/>
        </w:rPr>
      </w:pPr>
      <w:proofErr w:type="gramStart"/>
      <w:r w:rsidRPr="00AB152A">
        <w:rPr>
          <w:rFonts w:ascii="Times New Roman" w:eastAsiaTheme="minorHAnsi" w:hAnsi="Times New Roman"/>
          <w:color w:val="000000"/>
          <w:szCs w:val="24"/>
        </w:rPr>
        <w:t>help</w:t>
      </w:r>
      <w:proofErr w:type="gramEnd"/>
      <w:r w:rsidRPr="00AB152A">
        <w:rPr>
          <w:rFonts w:ascii="Times New Roman" w:eastAsiaTheme="minorHAnsi" w:hAnsi="Times New Roman"/>
          <w:color w:val="000000"/>
          <w:szCs w:val="24"/>
        </w:rPr>
        <w:t xml:space="preserve"> provide hope for people whose lives and, in some cases livelihoods, were severely interrupted by a natural disaster</w:t>
      </w:r>
      <w:r w:rsidR="00A91F0D" w:rsidRPr="00AB152A">
        <w:rPr>
          <w:rFonts w:ascii="Times New Roman" w:eastAsiaTheme="minorHAnsi" w:hAnsi="Times New Roman"/>
          <w:color w:val="000000"/>
          <w:szCs w:val="24"/>
        </w:rPr>
        <w:t xml:space="preserve"> </w:t>
      </w:r>
      <w:r w:rsidR="008703E7" w:rsidRPr="00AB152A">
        <w:rPr>
          <w:rFonts w:ascii="Times New Roman" w:eastAsiaTheme="minorHAnsi" w:hAnsi="Times New Roman"/>
          <w:color w:val="000000"/>
          <w:szCs w:val="24"/>
        </w:rPr>
        <w:t>(human/social/cultural</w:t>
      </w:r>
      <w:r w:rsidR="00A91F0D" w:rsidRPr="00AB152A">
        <w:rPr>
          <w:rFonts w:ascii="Times New Roman" w:eastAsiaTheme="minorHAnsi" w:hAnsi="Times New Roman"/>
          <w:color w:val="000000"/>
          <w:szCs w:val="24"/>
        </w:rPr>
        <w:t>, financial</w:t>
      </w:r>
      <w:r w:rsidR="008703E7" w:rsidRPr="00AB152A">
        <w:rPr>
          <w:rFonts w:ascii="Times New Roman" w:eastAsiaTheme="minorHAnsi" w:hAnsi="Times New Roman"/>
          <w:color w:val="000000"/>
          <w:szCs w:val="24"/>
        </w:rPr>
        <w:t>)</w:t>
      </w:r>
      <w:r w:rsidRPr="00AB152A">
        <w:rPr>
          <w:rFonts w:ascii="Times New Roman" w:eastAsiaTheme="minorHAnsi" w:hAnsi="Times New Roman"/>
          <w:color w:val="000000"/>
          <w:szCs w:val="24"/>
        </w:rPr>
        <w:t>.</w:t>
      </w:r>
    </w:p>
    <w:p w:rsidR="008703E7" w:rsidRPr="00AB152A" w:rsidRDefault="008703E7" w:rsidP="00AB152A">
      <w:pPr>
        <w:autoSpaceDE w:val="0"/>
        <w:autoSpaceDN w:val="0"/>
        <w:adjustRightInd w:val="0"/>
        <w:rPr>
          <w:rFonts w:ascii="Times New Roman" w:eastAsiaTheme="minorHAnsi" w:hAnsi="Times New Roman"/>
          <w:color w:val="000000"/>
          <w:szCs w:val="24"/>
        </w:rPr>
      </w:pPr>
    </w:p>
    <w:p w:rsidR="00561429" w:rsidRPr="00AB152A" w:rsidRDefault="008703E7"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lastRenderedPageBreak/>
        <w:t xml:space="preserve">The goal of this case study is </w:t>
      </w:r>
      <w:r w:rsidR="00A91F0D" w:rsidRPr="00AB152A">
        <w:rPr>
          <w:rFonts w:ascii="Times New Roman" w:eastAsiaTheme="minorHAnsi" w:hAnsi="Times New Roman"/>
          <w:color w:val="000000"/>
          <w:szCs w:val="24"/>
        </w:rPr>
        <w:t>examine</w:t>
      </w:r>
      <w:r w:rsidRPr="00AB152A">
        <w:rPr>
          <w:rFonts w:ascii="Times New Roman" w:eastAsiaTheme="minorHAnsi" w:hAnsi="Times New Roman"/>
          <w:color w:val="000000"/>
          <w:szCs w:val="24"/>
        </w:rPr>
        <w:t xml:space="preserve"> the community capitals in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both pre-and post-disaster</w:t>
      </w:r>
      <w:r w:rsidR="00A91F0D" w:rsidRPr="00AB152A">
        <w:rPr>
          <w:rFonts w:ascii="Times New Roman" w:eastAsiaTheme="minorHAnsi" w:hAnsi="Times New Roman"/>
          <w:color w:val="000000"/>
          <w:szCs w:val="24"/>
        </w:rPr>
        <w:t>,</w:t>
      </w:r>
      <w:r w:rsidRPr="00AB152A">
        <w:rPr>
          <w:rFonts w:ascii="Times New Roman" w:eastAsiaTheme="minorHAnsi" w:hAnsi="Times New Roman"/>
          <w:color w:val="000000"/>
          <w:szCs w:val="24"/>
        </w:rPr>
        <w:t xml:space="preserve"> to see the significance of each capital and the importance o</w:t>
      </w:r>
      <w:r w:rsidR="00325381" w:rsidRPr="00AB152A">
        <w:rPr>
          <w:rFonts w:ascii="Times New Roman" w:eastAsiaTheme="minorHAnsi" w:hAnsi="Times New Roman"/>
          <w:color w:val="000000"/>
          <w:szCs w:val="24"/>
        </w:rPr>
        <w:t xml:space="preserve">f their evolution over time.  For example, </w:t>
      </w:r>
      <w:r w:rsidR="00A91F0D" w:rsidRPr="00AB152A">
        <w:rPr>
          <w:rFonts w:ascii="Times New Roman" w:eastAsiaTheme="minorHAnsi" w:hAnsi="Times New Roman"/>
          <w:color w:val="000000"/>
          <w:szCs w:val="24"/>
        </w:rPr>
        <w:t>one would expect</w:t>
      </w:r>
      <w:r w:rsidR="00325381" w:rsidRPr="00AB152A">
        <w:rPr>
          <w:rFonts w:ascii="Times New Roman" w:eastAsiaTheme="minorHAnsi" w:hAnsi="Times New Roman"/>
          <w:color w:val="000000"/>
          <w:szCs w:val="24"/>
        </w:rPr>
        <w:t xml:space="preserve"> to see high levels of bonding social capital right after </w:t>
      </w:r>
      <w:r w:rsidR="00A91F0D" w:rsidRPr="00AB152A">
        <w:rPr>
          <w:rFonts w:ascii="Times New Roman" w:eastAsiaTheme="minorHAnsi" w:hAnsi="Times New Roman"/>
          <w:color w:val="000000"/>
          <w:szCs w:val="24"/>
        </w:rPr>
        <w:t xml:space="preserve">such an </w:t>
      </w:r>
      <w:r w:rsidR="00325381" w:rsidRPr="00AB152A">
        <w:rPr>
          <w:rFonts w:ascii="Times New Roman" w:eastAsiaTheme="minorHAnsi" w:hAnsi="Times New Roman"/>
          <w:color w:val="000000"/>
          <w:szCs w:val="24"/>
        </w:rPr>
        <w:t>event because of the numerous volunteers involved.  But how do the other capitals evolve?  How important is financial capita</w:t>
      </w:r>
      <w:r w:rsidR="00A91F0D" w:rsidRPr="00AB152A">
        <w:rPr>
          <w:rFonts w:ascii="Times New Roman" w:eastAsiaTheme="minorHAnsi" w:hAnsi="Times New Roman"/>
          <w:color w:val="000000"/>
          <w:szCs w:val="24"/>
        </w:rPr>
        <w:t>l?</w:t>
      </w:r>
      <w:r w:rsidR="00325381" w:rsidRPr="00AB152A">
        <w:rPr>
          <w:rFonts w:ascii="Times New Roman" w:eastAsiaTheme="minorHAnsi" w:hAnsi="Times New Roman"/>
          <w:color w:val="000000"/>
          <w:szCs w:val="24"/>
        </w:rPr>
        <w:t xml:space="preserve">  Built capital is necessary, but </w:t>
      </w:r>
      <w:r w:rsidR="00A91F0D" w:rsidRPr="00AB152A">
        <w:rPr>
          <w:rFonts w:ascii="Times New Roman" w:eastAsiaTheme="minorHAnsi" w:hAnsi="Times New Roman"/>
          <w:color w:val="000000"/>
          <w:szCs w:val="24"/>
        </w:rPr>
        <w:t>following a natural disaster</w:t>
      </w:r>
      <w:r w:rsidR="00325381" w:rsidRPr="00AB152A">
        <w:rPr>
          <w:rFonts w:ascii="Times New Roman" w:eastAsiaTheme="minorHAnsi" w:hAnsi="Times New Roman"/>
          <w:color w:val="000000"/>
          <w:szCs w:val="24"/>
        </w:rPr>
        <w:t xml:space="preserve">, what is replaced first?  </w:t>
      </w:r>
      <w:r w:rsidR="00A91F0D" w:rsidRPr="00AB152A">
        <w:rPr>
          <w:rFonts w:ascii="Times New Roman" w:eastAsiaTheme="minorHAnsi" w:hAnsi="Times New Roman"/>
          <w:color w:val="000000"/>
          <w:szCs w:val="24"/>
        </w:rPr>
        <w:t>Do</w:t>
      </w:r>
      <w:r w:rsidR="00325381" w:rsidRPr="00AB152A">
        <w:rPr>
          <w:rFonts w:ascii="Times New Roman" w:eastAsiaTheme="minorHAnsi" w:hAnsi="Times New Roman"/>
          <w:color w:val="000000"/>
          <w:szCs w:val="24"/>
        </w:rPr>
        <w:t xml:space="preserve"> governmental regulations </w:t>
      </w:r>
      <w:r w:rsidR="00A91F0D" w:rsidRPr="00AB152A">
        <w:rPr>
          <w:rFonts w:ascii="Times New Roman" w:eastAsiaTheme="minorHAnsi" w:hAnsi="Times New Roman"/>
          <w:color w:val="000000"/>
          <w:szCs w:val="24"/>
        </w:rPr>
        <w:t>h</w:t>
      </w:r>
      <w:r w:rsidR="00325381" w:rsidRPr="00AB152A">
        <w:rPr>
          <w:rFonts w:ascii="Times New Roman" w:eastAsiaTheme="minorHAnsi" w:hAnsi="Times New Roman"/>
          <w:color w:val="000000"/>
          <w:szCs w:val="24"/>
        </w:rPr>
        <w:t xml:space="preserve">inder these advancements?  </w:t>
      </w:r>
      <w:r w:rsidR="00A80979" w:rsidRPr="00AB152A">
        <w:rPr>
          <w:rFonts w:ascii="Times New Roman" w:eastAsiaTheme="minorHAnsi" w:hAnsi="Times New Roman"/>
          <w:color w:val="000000"/>
          <w:szCs w:val="24"/>
        </w:rPr>
        <w:t>The involvement of the Heartland Center and its partners is addressed largely in Human Capital but in other capitals as well.</w:t>
      </w:r>
    </w:p>
    <w:p w:rsidR="00DC4F0F" w:rsidRPr="00AB152A" w:rsidRDefault="00DC4F0F" w:rsidP="00AB152A">
      <w:pPr>
        <w:autoSpaceDE w:val="0"/>
        <w:autoSpaceDN w:val="0"/>
        <w:adjustRightInd w:val="0"/>
        <w:rPr>
          <w:rFonts w:ascii="Times New Roman" w:eastAsiaTheme="minorHAnsi" w:hAnsi="Times New Roman"/>
          <w:color w:val="000000"/>
          <w:szCs w:val="24"/>
        </w:rPr>
      </w:pPr>
    </w:p>
    <w:p w:rsidR="00DC4F0F" w:rsidRPr="00AB152A" w:rsidRDefault="00DC4F0F" w:rsidP="00AB152A">
      <w:pPr>
        <w:autoSpaceDE w:val="0"/>
        <w:autoSpaceDN w:val="0"/>
        <w:adjustRightInd w:val="0"/>
        <w:rPr>
          <w:rFonts w:ascii="Times New Roman" w:eastAsiaTheme="minorHAnsi" w:hAnsi="Times New Roman"/>
          <w:b/>
          <w:color w:val="000000"/>
          <w:szCs w:val="24"/>
        </w:rPr>
      </w:pPr>
      <w:r w:rsidRPr="00AB152A">
        <w:rPr>
          <w:rFonts w:ascii="Times New Roman" w:eastAsiaTheme="minorHAnsi" w:hAnsi="Times New Roman"/>
          <w:b/>
          <w:color w:val="000000"/>
          <w:szCs w:val="24"/>
        </w:rPr>
        <w:t>Methods</w:t>
      </w:r>
    </w:p>
    <w:p w:rsidR="00E15B4A" w:rsidRPr="00AB152A" w:rsidRDefault="00E15B4A"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The Heartland Center’s case study approach follows closely the methodology of Robert Yin (1993), one of the most noted authorities on case study research.  Yin defines six steps to be used:</w:t>
      </w:r>
    </w:p>
    <w:p w:rsidR="00E15B4A" w:rsidRPr="00AB152A" w:rsidRDefault="00E15B4A" w:rsidP="00AB152A">
      <w:pPr>
        <w:pStyle w:val="NoSpacing"/>
        <w:numPr>
          <w:ilvl w:val="0"/>
          <w:numId w:val="9"/>
        </w:numPr>
        <w:rPr>
          <w:rFonts w:ascii="Times New Roman" w:hAnsi="Times New Roman" w:cs="Times New Roman"/>
          <w:sz w:val="24"/>
          <w:szCs w:val="24"/>
        </w:rPr>
      </w:pPr>
      <w:r w:rsidRPr="00AB152A">
        <w:rPr>
          <w:rFonts w:ascii="Times New Roman" w:hAnsi="Times New Roman" w:cs="Times New Roman"/>
          <w:sz w:val="24"/>
          <w:szCs w:val="24"/>
        </w:rPr>
        <w:t>Determine and define the research setting</w:t>
      </w:r>
    </w:p>
    <w:p w:rsidR="00E15B4A" w:rsidRPr="00AB152A" w:rsidRDefault="00E15B4A" w:rsidP="00AB152A">
      <w:pPr>
        <w:pStyle w:val="NoSpacing"/>
        <w:numPr>
          <w:ilvl w:val="0"/>
          <w:numId w:val="9"/>
        </w:numPr>
        <w:rPr>
          <w:rFonts w:ascii="Times New Roman" w:hAnsi="Times New Roman" w:cs="Times New Roman"/>
          <w:sz w:val="24"/>
          <w:szCs w:val="24"/>
        </w:rPr>
      </w:pPr>
      <w:r w:rsidRPr="00AB152A">
        <w:rPr>
          <w:rFonts w:ascii="Times New Roman" w:hAnsi="Times New Roman" w:cs="Times New Roman"/>
          <w:sz w:val="24"/>
          <w:szCs w:val="24"/>
        </w:rPr>
        <w:t>Select the cases and determine data gathering and analysis techniques</w:t>
      </w:r>
    </w:p>
    <w:p w:rsidR="00E15B4A" w:rsidRPr="00AB152A" w:rsidRDefault="00E15B4A" w:rsidP="00AB152A">
      <w:pPr>
        <w:pStyle w:val="NoSpacing"/>
        <w:numPr>
          <w:ilvl w:val="0"/>
          <w:numId w:val="9"/>
        </w:numPr>
        <w:rPr>
          <w:rFonts w:ascii="Times New Roman" w:hAnsi="Times New Roman" w:cs="Times New Roman"/>
          <w:sz w:val="24"/>
          <w:szCs w:val="24"/>
        </w:rPr>
      </w:pPr>
      <w:r w:rsidRPr="00AB152A">
        <w:rPr>
          <w:rFonts w:ascii="Times New Roman" w:hAnsi="Times New Roman" w:cs="Times New Roman"/>
          <w:sz w:val="24"/>
          <w:szCs w:val="24"/>
        </w:rPr>
        <w:t>Prepare and collect the data</w:t>
      </w:r>
    </w:p>
    <w:p w:rsidR="00E15B4A" w:rsidRPr="00AB152A" w:rsidRDefault="00E15B4A" w:rsidP="00AB152A">
      <w:pPr>
        <w:pStyle w:val="NoSpacing"/>
        <w:numPr>
          <w:ilvl w:val="0"/>
          <w:numId w:val="9"/>
        </w:numPr>
        <w:rPr>
          <w:rFonts w:ascii="Times New Roman" w:hAnsi="Times New Roman" w:cs="Times New Roman"/>
          <w:sz w:val="24"/>
          <w:szCs w:val="24"/>
        </w:rPr>
      </w:pPr>
      <w:r w:rsidRPr="00AB152A">
        <w:rPr>
          <w:rFonts w:ascii="Times New Roman" w:hAnsi="Times New Roman" w:cs="Times New Roman"/>
          <w:sz w:val="24"/>
          <w:szCs w:val="24"/>
        </w:rPr>
        <w:t>Collect data in the field</w:t>
      </w:r>
    </w:p>
    <w:p w:rsidR="00E15B4A" w:rsidRPr="00AB152A" w:rsidRDefault="00E15B4A" w:rsidP="00AB152A">
      <w:pPr>
        <w:pStyle w:val="NoSpacing"/>
        <w:numPr>
          <w:ilvl w:val="0"/>
          <w:numId w:val="9"/>
        </w:numPr>
        <w:rPr>
          <w:rFonts w:ascii="Times New Roman" w:hAnsi="Times New Roman" w:cs="Times New Roman"/>
          <w:sz w:val="24"/>
          <w:szCs w:val="24"/>
        </w:rPr>
      </w:pPr>
      <w:r w:rsidRPr="00AB152A">
        <w:rPr>
          <w:rFonts w:ascii="Times New Roman" w:hAnsi="Times New Roman" w:cs="Times New Roman"/>
          <w:sz w:val="24"/>
          <w:szCs w:val="24"/>
        </w:rPr>
        <w:t>Evaluate and analyze the data</w:t>
      </w:r>
    </w:p>
    <w:p w:rsidR="00E15B4A" w:rsidRPr="00AB152A" w:rsidRDefault="00E15B4A" w:rsidP="00AB152A">
      <w:pPr>
        <w:pStyle w:val="NoSpacing"/>
        <w:numPr>
          <w:ilvl w:val="0"/>
          <w:numId w:val="9"/>
        </w:numPr>
        <w:rPr>
          <w:rFonts w:ascii="Times New Roman" w:hAnsi="Times New Roman" w:cs="Times New Roman"/>
          <w:sz w:val="24"/>
          <w:szCs w:val="24"/>
        </w:rPr>
      </w:pPr>
      <w:r w:rsidRPr="00AB152A">
        <w:rPr>
          <w:rFonts w:ascii="Times New Roman" w:hAnsi="Times New Roman" w:cs="Times New Roman"/>
          <w:sz w:val="24"/>
          <w:szCs w:val="24"/>
        </w:rPr>
        <w:t>Prepare the report</w:t>
      </w:r>
    </w:p>
    <w:p w:rsidR="000C790D" w:rsidRPr="00AB152A" w:rsidRDefault="000C790D" w:rsidP="00AB152A">
      <w:pPr>
        <w:pStyle w:val="NoSpacing"/>
        <w:rPr>
          <w:rFonts w:ascii="Times New Roman" w:hAnsi="Times New Roman" w:cs="Times New Roman"/>
          <w:sz w:val="24"/>
          <w:szCs w:val="24"/>
        </w:rPr>
      </w:pPr>
    </w:p>
    <w:p w:rsidR="00E15B4A" w:rsidRPr="00AB152A" w:rsidRDefault="00E15B4A"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Case studies report the data in a way that transforms a complex issue (such as tribal economic development) into one that can be understood, allowing the reader to question and examine the study and reach an understanding independent of the researcher.  Case studies present data in very publicly accessible ways and may lead the reader to apply the experience in his or her own real-life situation.  This methodology helps create an educational curriculum by identifying emerging themes and looking for “best practices.”  </w:t>
      </w:r>
    </w:p>
    <w:p w:rsidR="00E15B4A" w:rsidRPr="00AB152A" w:rsidRDefault="00E15B4A" w:rsidP="00AB152A">
      <w:pPr>
        <w:pStyle w:val="NoSpacing"/>
        <w:rPr>
          <w:rFonts w:ascii="Times New Roman" w:hAnsi="Times New Roman" w:cs="Times New Roman"/>
          <w:sz w:val="24"/>
          <w:szCs w:val="24"/>
        </w:rPr>
      </w:pPr>
    </w:p>
    <w:p w:rsidR="00E15B4A" w:rsidRPr="00AB152A" w:rsidRDefault="00E15B4A"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This research is applied in nature and demonstrated itself by the successes seen during the “Reinventing of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w:t>
      </w:r>
      <w:r w:rsidR="00422956" w:rsidRPr="00AB152A">
        <w:rPr>
          <w:rFonts w:ascii="Times New Roman" w:hAnsi="Times New Roman" w:cs="Times New Roman"/>
          <w:sz w:val="24"/>
          <w:szCs w:val="24"/>
        </w:rPr>
        <w:t xml:space="preserve">  </w:t>
      </w:r>
      <w:r w:rsidRPr="00AB152A">
        <w:rPr>
          <w:rFonts w:ascii="Times New Roman" w:hAnsi="Times New Roman" w:cs="Times New Roman"/>
          <w:sz w:val="24"/>
          <w:szCs w:val="24"/>
        </w:rPr>
        <w:t xml:space="preserve">Case studies themselves tend to be selective, focusing on one or two issues that are fundamental to understanding the system being examined, such as economic development.  </w:t>
      </w:r>
      <w:r w:rsidR="00422956" w:rsidRPr="00AB152A">
        <w:rPr>
          <w:rFonts w:ascii="Times New Roman" w:hAnsi="Times New Roman" w:cs="Times New Roman"/>
          <w:sz w:val="24"/>
          <w:szCs w:val="24"/>
        </w:rPr>
        <w:t xml:space="preserve"> </w:t>
      </w:r>
      <w:r w:rsidRPr="00AB152A">
        <w:rPr>
          <w:rFonts w:ascii="Times New Roman" w:hAnsi="Times New Roman" w:cs="Times New Roman"/>
          <w:sz w:val="24"/>
          <w:szCs w:val="24"/>
        </w:rPr>
        <w:t>Case studies are also heavily qualitative, relying on interview information and sifting through emerging issues or themes that are brought up by asking similar questions among a number of informants.  “Qualitative data analysis depends heavily on the presentation of selected anecdotes and comments from informants-quotes that lead the reader to understand quickly what the field team found out” (Bernard</w:t>
      </w:r>
      <w:r w:rsidR="002277A0">
        <w:rPr>
          <w:rFonts w:ascii="Times New Roman" w:hAnsi="Times New Roman" w:cs="Times New Roman"/>
          <w:sz w:val="24"/>
          <w:szCs w:val="24"/>
        </w:rPr>
        <w:t>,</w:t>
      </w:r>
      <w:r w:rsidRPr="00AB152A">
        <w:rPr>
          <w:rFonts w:ascii="Times New Roman" w:hAnsi="Times New Roman" w:cs="Times New Roman"/>
          <w:sz w:val="24"/>
          <w:szCs w:val="24"/>
        </w:rPr>
        <w:t xml:space="preserve"> </w:t>
      </w:r>
      <w:r w:rsidR="00CA046A" w:rsidRPr="00AB152A">
        <w:rPr>
          <w:rFonts w:ascii="Times New Roman" w:hAnsi="Times New Roman" w:cs="Times New Roman"/>
          <w:sz w:val="24"/>
          <w:szCs w:val="24"/>
        </w:rPr>
        <w:t>2011</w:t>
      </w:r>
      <w:r w:rsidRPr="00AB152A">
        <w:rPr>
          <w:rFonts w:ascii="Times New Roman" w:hAnsi="Times New Roman" w:cs="Times New Roman"/>
          <w:sz w:val="24"/>
          <w:szCs w:val="24"/>
        </w:rPr>
        <w:t>). Finally through these mixed methods, we were able to create an individual case study for each tribe, a case study overview and a teaching profile all encapsulated into this report.</w:t>
      </w:r>
    </w:p>
    <w:p w:rsidR="00E15B4A" w:rsidRPr="00AB152A" w:rsidRDefault="00E15B4A" w:rsidP="00AB152A">
      <w:pPr>
        <w:pStyle w:val="NoSpacing"/>
        <w:rPr>
          <w:rFonts w:ascii="Times New Roman" w:hAnsi="Times New Roman" w:cs="Times New Roman"/>
          <w:color w:val="000000"/>
          <w:sz w:val="24"/>
          <w:szCs w:val="24"/>
        </w:rPr>
      </w:pPr>
    </w:p>
    <w:p w:rsidR="00DC4F0F" w:rsidRPr="00AB152A" w:rsidRDefault="00DC4F0F" w:rsidP="00AB152A">
      <w:pPr>
        <w:pStyle w:val="NoSpacing"/>
        <w:ind w:firstLine="720"/>
        <w:rPr>
          <w:rFonts w:ascii="Times New Roman" w:hAnsi="Times New Roman" w:cs="Times New Roman"/>
          <w:color w:val="000000"/>
          <w:sz w:val="24"/>
          <w:szCs w:val="24"/>
        </w:rPr>
      </w:pPr>
      <w:r w:rsidRPr="00AB152A">
        <w:rPr>
          <w:rFonts w:ascii="Times New Roman" w:hAnsi="Times New Roman" w:cs="Times New Roman"/>
          <w:color w:val="000000"/>
          <w:sz w:val="24"/>
          <w:szCs w:val="24"/>
        </w:rPr>
        <w:t xml:space="preserve">An advisory group was established consisting of local residents, village board employees, community development fund board members, and others.  The purpose of the </w:t>
      </w:r>
      <w:proofErr w:type="spellStart"/>
      <w:r w:rsidRPr="00AB152A">
        <w:rPr>
          <w:rFonts w:ascii="Times New Roman" w:hAnsi="Times New Roman" w:cs="Times New Roman"/>
          <w:color w:val="000000"/>
          <w:sz w:val="24"/>
          <w:szCs w:val="24"/>
        </w:rPr>
        <w:t>Pilger</w:t>
      </w:r>
      <w:proofErr w:type="spellEnd"/>
      <w:r w:rsidRPr="00AB152A">
        <w:rPr>
          <w:rFonts w:ascii="Times New Roman" w:hAnsi="Times New Roman" w:cs="Times New Roman"/>
          <w:color w:val="000000"/>
          <w:sz w:val="24"/>
          <w:szCs w:val="24"/>
        </w:rPr>
        <w:t xml:space="preserve"> Recovery Team was to help with the interviews and focus groups, guide the public participation process, inform citizens of recent updates and provide sources of funding for recovery and rebuilding efforts.  </w:t>
      </w:r>
    </w:p>
    <w:p w:rsidR="00DC4F0F" w:rsidRPr="00AB152A" w:rsidRDefault="00DC4F0F" w:rsidP="00AB152A">
      <w:pPr>
        <w:autoSpaceDE w:val="0"/>
        <w:autoSpaceDN w:val="0"/>
        <w:adjustRightInd w:val="0"/>
        <w:rPr>
          <w:rFonts w:ascii="Times New Roman" w:eastAsiaTheme="minorHAnsi" w:hAnsi="Times New Roman"/>
          <w:color w:val="000000"/>
          <w:szCs w:val="24"/>
        </w:rPr>
      </w:pPr>
    </w:p>
    <w:p w:rsidR="00175328" w:rsidRPr="00AB152A" w:rsidRDefault="00DC4F0F"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Observations and windshield surveys were conducted on every trip to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The first windshield survey conducted by the Heartland Center was in September, 2014.  </w:t>
      </w:r>
      <w:r w:rsidR="00175328" w:rsidRPr="00AB152A">
        <w:rPr>
          <w:rFonts w:ascii="Times New Roman" w:eastAsiaTheme="minorHAnsi" w:hAnsi="Times New Roman"/>
          <w:color w:val="000000"/>
          <w:szCs w:val="24"/>
        </w:rPr>
        <w:t xml:space="preserve">Subsequent </w:t>
      </w:r>
      <w:r w:rsidR="00175328" w:rsidRPr="00AB152A">
        <w:rPr>
          <w:rFonts w:ascii="Times New Roman" w:eastAsiaTheme="minorHAnsi" w:hAnsi="Times New Roman"/>
          <w:color w:val="000000"/>
          <w:szCs w:val="24"/>
        </w:rPr>
        <w:lastRenderedPageBreak/>
        <w:t xml:space="preserve">visits to </w:t>
      </w:r>
      <w:proofErr w:type="spellStart"/>
      <w:r w:rsidR="00175328" w:rsidRPr="00AB152A">
        <w:rPr>
          <w:rFonts w:ascii="Times New Roman" w:eastAsiaTheme="minorHAnsi" w:hAnsi="Times New Roman"/>
          <w:color w:val="000000"/>
          <w:szCs w:val="24"/>
        </w:rPr>
        <w:t>Pilger</w:t>
      </w:r>
      <w:proofErr w:type="spellEnd"/>
      <w:r w:rsidR="00175328" w:rsidRPr="00AB152A">
        <w:rPr>
          <w:rFonts w:ascii="Times New Roman" w:eastAsiaTheme="minorHAnsi" w:hAnsi="Times New Roman"/>
          <w:color w:val="000000"/>
          <w:szCs w:val="24"/>
        </w:rPr>
        <w:t xml:space="preserve"> for town hall meetings and the interviews and focus groups also included windshield surveys that focused on </w:t>
      </w:r>
      <w:r w:rsidR="00D95EDA" w:rsidRPr="00AB152A">
        <w:rPr>
          <w:rFonts w:ascii="Times New Roman" w:eastAsiaTheme="minorHAnsi" w:hAnsi="Times New Roman"/>
          <w:color w:val="000000"/>
          <w:szCs w:val="24"/>
        </w:rPr>
        <w:t>rebuilding efforts.</w:t>
      </w:r>
    </w:p>
    <w:p w:rsidR="00175328" w:rsidRPr="00AB152A" w:rsidRDefault="00175328" w:rsidP="00AB152A">
      <w:pPr>
        <w:autoSpaceDE w:val="0"/>
        <w:autoSpaceDN w:val="0"/>
        <w:adjustRightInd w:val="0"/>
        <w:rPr>
          <w:rFonts w:ascii="Times New Roman" w:eastAsiaTheme="minorHAnsi" w:hAnsi="Times New Roman"/>
          <w:color w:val="000000"/>
          <w:szCs w:val="24"/>
        </w:rPr>
      </w:pPr>
    </w:p>
    <w:p w:rsidR="00DC4F0F" w:rsidRPr="00AB152A" w:rsidRDefault="00175328" w:rsidP="00AB152A">
      <w:p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Interviews and focus groups were conducted with a wide array of stakeholders to </w:t>
      </w:r>
      <w:r w:rsidR="0039316D" w:rsidRPr="00AB152A">
        <w:rPr>
          <w:rFonts w:ascii="Times New Roman" w:eastAsiaTheme="minorHAnsi" w:hAnsi="Times New Roman"/>
          <w:color w:val="000000"/>
          <w:szCs w:val="24"/>
        </w:rPr>
        <w:t>capture diverse</w:t>
      </w:r>
      <w:r w:rsidRPr="00AB152A">
        <w:rPr>
          <w:rFonts w:ascii="Times New Roman" w:eastAsiaTheme="minorHAnsi" w:hAnsi="Times New Roman"/>
          <w:color w:val="000000"/>
          <w:szCs w:val="24"/>
        </w:rPr>
        <w:t xml:space="preserve"> opinions across the board.  Selected respondents included local residents, village employees, </w:t>
      </w:r>
      <w:proofErr w:type="gramStart"/>
      <w:r w:rsidRPr="00AB152A">
        <w:rPr>
          <w:rFonts w:ascii="Times New Roman" w:eastAsiaTheme="minorHAnsi" w:hAnsi="Times New Roman"/>
          <w:color w:val="000000"/>
          <w:szCs w:val="24"/>
        </w:rPr>
        <w:t>members</w:t>
      </w:r>
      <w:proofErr w:type="gramEnd"/>
      <w:r w:rsidRPr="00AB152A">
        <w:rPr>
          <w:rFonts w:ascii="Times New Roman" w:eastAsiaTheme="minorHAnsi" w:hAnsi="Times New Roman"/>
          <w:color w:val="000000"/>
          <w:szCs w:val="24"/>
        </w:rPr>
        <w:t xml:space="preserve"> of the community development fund, governmental agencies, school leaders, non-profits and </w:t>
      </w:r>
      <w:r w:rsidR="0039316D" w:rsidRPr="00AB152A">
        <w:rPr>
          <w:rFonts w:ascii="Times New Roman" w:eastAsiaTheme="minorHAnsi" w:hAnsi="Times New Roman"/>
          <w:color w:val="000000"/>
          <w:szCs w:val="24"/>
        </w:rPr>
        <w:t xml:space="preserve">regional </w:t>
      </w:r>
      <w:r w:rsidRPr="00AB152A">
        <w:rPr>
          <w:rFonts w:ascii="Times New Roman" w:eastAsiaTheme="minorHAnsi" w:hAnsi="Times New Roman"/>
          <w:color w:val="000000"/>
          <w:szCs w:val="24"/>
        </w:rPr>
        <w:t>development organizations.  In order to capture an essence of the importance of the community capitals, a pre- and post-tornadic survey was constructed.  The survey treated each capital before and after the event</w:t>
      </w:r>
      <w:r w:rsidR="0039316D" w:rsidRPr="00AB152A">
        <w:rPr>
          <w:rFonts w:ascii="Times New Roman" w:eastAsiaTheme="minorHAnsi" w:hAnsi="Times New Roman"/>
          <w:color w:val="000000"/>
          <w:szCs w:val="24"/>
        </w:rPr>
        <w:t xml:space="preserve"> (where applicable),</w:t>
      </w:r>
      <w:r w:rsidRPr="00AB152A">
        <w:rPr>
          <w:rFonts w:ascii="Times New Roman" w:eastAsiaTheme="minorHAnsi" w:hAnsi="Times New Roman"/>
          <w:color w:val="000000"/>
          <w:szCs w:val="24"/>
        </w:rPr>
        <w:t xml:space="preserve"> asking folks to provide their input.  </w:t>
      </w:r>
    </w:p>
    <w:p w:rsidR="00175328" w:rsidRPr="00AB152A" w:rsidRDefault="00175328" w:rsidP="00AB152A">
      <w:pPr>
        <w:autoSpaceDE w:val="0"/>
        <w:autoSpaceDN w:val="0"/>
        <w:adjustRightInd w:val="0"/>
        <w:rPr>
          <w:rFonts w:ascii="Times New Roman" w:eastAsiaTheme="minorHAnsi" w:hAnsi="Times New Roman"/>
          <w:color w:val="000000"/>
          <w:szCs w:val="24"/>
        </w:rPr>
      </w:pPr>
    </w:p>
    <w:p w:rsidR="00175328" w:rsidRPr="00AB152A" w:rsidRDefault="00175328"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Secondary data was obtained during research at the local library (one of the few public buildings that was not destroyed).  “A History of Stanton County, Nebraska” was located and read thoroughly.  This book contains a concise history of Stanton County and each of its municipalities.  It documents such </w:t>
      </w:r>
      <w:r w:rsidR="004768EA" w:rsidRPr="00AB152A">
        <w:rPr>
          <w:rFonts w:ascii="Times New Roman" w:eastAsiaTheme="minorHAnsi" w:hAnsi="Times New Roman"/>
          <w:color w:val="000000"/>
          <w:szCs w:val="24"/>
        </w:rPr>
        <w:t>things as the newspapers over time, churches, civic and social clubs, banks, and people of note.  Literature on the Internet also provided contextual information</w:t>
      </w:r>
      <w:r w:rsidR="0039316D" w:rsidRPr="00AB152A">
        <w:rPr>
          <w:rFonts w:ascii="Times New Roman" w:eastAsiaTheme="minorHAnsi" w:hAnsi="Times New Roman"/>
          <w:color w:val="000000"/>
          <w:szCs w:val="24"/>
        </w:rPr>
        <w:t>,</w:t>
      </w:r>
      <w:r w:rsidR="004768EA" w:rsidRPr="00AB152A">
        <w:rPr>
          <w:rFonts w:ascii="Times New Roman" w:eastAsiaTheme="minorHAnsi" w:hAnsi="Times New Roman"/>
          <w:color w:val="000000"/>
          <w:szCs w:val="24"/>
        </w:rPr>
        <w:t xml:space="preserve"> such as the US Census</w:t>
      </w:r>
      <w:r w:rsidR="0039316D" w:rsidRPr="00AB152A">
        <w:rPr>
          <w:rFonts w:ascii="Times New Roman" w:eastAsiaTheme="minorHAnsi" w:hAnsi="Times New Roman"/>
          <w:color w:val="000000"/>
          <w:szCs w:val="24"/>
        </w:rPr>
        <w:t>,</w:t>
      </w:r>
      <w:r w:rsidR="004768EA" w:rsidRPr="00AB152A">
        <w:rPr>
          <w:rFonts w:ascii="Times New Roman" w:eastAsiaTheme="minorHAnsi" w:hAnsi="Times New Roman"/>
          <w:color w:val="000000"/>
          <w:szCs w:val="24"/>
        </w:rPr>
        <w:t xml:space="preserve"> and a photographic site published by the </w:t>
      </w:r>
      <w:r w:rsidR="004768EA" w:rsidRPr="002277A0">
        <w:rPr>
          <w:rFonts w:ascii="Times New Roman" w:eastAsiaTheme="minorHAnsi" w:hAnsi="Times New Roman"/>
          <w:i/>
          <w:color w:val="000000"/>
          <w:szCs w:val="24"/>
        </w:rPr>
        <w:t>Omaha World Herald</w:t>
      </w:r>
      <w:r w:rsidR="004768EA" w:rsidRPr="00AB152A">
        <w:rPr>
          <w:rFonts w:ascii="Times New Roman" w:eastAsiaTheme="minorHAnsi" w:hAnsi="Times New Roman"/>
          <w:color w:val="000000"/>
          <w:szCs w:val="24"/>
        </w:rPr>
        <w:t xml:space="preserve"> (</w:t>
      </w:r>
      <w:r w:rsidR="002277A0">
        <w:rPr>
          <w:rFonts w:ascii="Times New Roman" w:eastAsiaTheme="minorHAnsi" w:hAnsi="Times New Roman"/>
          <w:szCs w:val="24"/>
        </w:rPr>
        <w:t xml:space="preserve">Moring and </w:t>
      </w:r>
      <w:proofErr w:type="spellStart"/>
      <w:r w:rsidR="002277A0">
        <w:rPr>
          <w:rFonts w:ascii="Times New Roman" w:eastAsiaTheme="minorHAnsi" w:hAnsi="Times New Roman"/>
          <w:szCs w:val="24"/>
        </w:rPr>
        <w:t>Hendee</w:t>
      </w:r>
      <w:proofErr w:type="spellEnd"/>
      <w:r w:rsidR="002277A0">
        <w:rPr>
          <w:rFonts w:ascii="Times New Roman" w:eastAsiaTheme="minorHAnsi" w:hAnsi="Times New Roman"/>
          <w:szCs w:val="24"/>
        </w:rPr>
        <w:t xml:space="preserve">, </w:t>
      </w:r>
      <w:proofErr w:type="spellStart"/>
      <w:r w:rsidR="002277A0">
        <w:rPr>
          <w:rFonts w:ascii="Times New Roman" w:eastAsiaTheme="minorHAnsi" w:hAnsi="Times New Roman"/>
          <w:szCs w:val="24"/>
        </w:rPr>
        <w:t>n.d.</w:t>
      </w:r>
      <w:proofErr w:type="spellEnd"/>
      <w:r w:rsidR="002277A0">
        <w:rPr>
          <w:rFonts w:ascii="Times New Roman" w:eastAsiaTheme="minorHAnsi" w:hAnsi="Times New Roman"/>
          <w:szCs w:val="24"/>
        </w:rPr>
        <w:t>)</w:t>
      </w:r>
      <w:r w:rsidR="004768EA" w:rsidRPr="00AB152A">
        <w:rPr>
          <w:rFonts w:ascii="Times New Roman" w:eastAsiaTheme="minorHAnsi" w:hAnsi="Times New Roman"/>
          <w:color w:val="000000"/>
          <w:szCs w:val="24"/>
        </w:rPr>
        <w:t xml:space="preserve"> details before and after photos of </w:t>
      </w:r>
      <w:proofErr w:type="spellStart"/>
      <w:r w:rsidR="004768EA" w:rsidRPr="00AB152A">
        <w:rPr>
          <w:rFonts w:ascii="Times New Roman" w:eastAsiaTheme="minorHAnsi" w:hAnsi="Times New Roman"/>
          <w:color w:val="000000"/>
          <w:szCs w:val="24"/>
        </w:rPr>
        <w:t>Pilger</w:t>
      </w:r>
      <w:proofErr w:type="spellEnd"/>
      <w:r w:rsidR="004768EA" w:rsidRPr="00AB152A">
        <w:rPr>
          <w:rFonts w:ascii="Times New Roman" w:eastAsiaTheme="minorHAnsi" w:hAnsi="Times New Roman"/>
          <w:color w:val="000000"/>
          <w:szCs w:val="24"/>
        </w:rPr>
        <w:t xml:space="preserve"> as well as National Weather Service storm damage assessments. </w:t>
      </w:r>
      <w:r w:rsidR="0020228C" w:rsidRPr="00AB152A">
        <w:rPr>
          <w:rFonts w:ascii="Times New Roman" w:eastAsiaTheme="minorHAnsi" w:hAnsi="Times New Roman"/>
          <w:color w:val="000000"/>
          <w:szCs w:val="24"/>
        </w:rPr>
        <w:t xml:space="preserve">  Finally, </w:t>
      </w:r>
      <w:proofErr w:type="spellStart"/>
      <w:r w:rsidR="0020228C" w:rsidRPr="00AB152A">
        <w:rPr>
          <w:rFonts w:ascii="Times New Roman" w:eastAsiaTheme="minorHAnsi" w:hAnsi="Times New Roman"/>
          <w:color w:val="000000"/>
          <w:szCs w:val="24"/>
        </w:rPr>
        <w:t>LaRayne</w:t>
      </w:r>
      <w:proofErr w:type="spellEnd"/>
      <w:r w:rsidR="0020228C" w:rsidRPr="00AB152A">
        <w:rPr>
          <w:rFonts w:ascii="Times New Roman" w:eastAsiaTheme="minorHAnsi" w:hAnsi="Times New Roman"/>
          <w:color w:val="000000"/>
          <w:szCs w:val="24"/>
        </w:rPr>
        <w:t xml:space="preserve"> </w:t>
      </w:r>
      <w:proofErr w:type="spellStart"/>
      <w:r w:rsidR="0020228C" w:rsidRPr="00AB152A">
        <w:rPr>
          <w:rFonts w:ascii="Times New Roman" w:eastAsiaTheme="minorHAnsi" w:hAnsi="Times New Roman"/>
          <w:color w:val="000000"/>
          <w:szCs w:val="24"/>
        </w:rPr>
        <w:t>Topp’s</w:t>
      </w:r>
      <w:proofErr w:type="spellEnd"/>
      <w:r w:rsidR="0020228C" w:rsidRPr="00AB152A">
        <w:rPr>
          <w:rFonts w:ascii="Times New Roman" w:eastAsiaTheme="minorHAnsi" w:hAnsi="Times New Roman"/>
          <w:color w:val="000000"/>
          <w:szCs w:val="24"/>
        </w:rPr>
        <w:t xml:space="preserve"> book </w:t>
      </w:r>
      <w:r w:rsidR="0020228C" w:rsidRPr="00AB152A">
        <w:rPr>
          <w:rFonts w:ascii="Times New Roman" w:eastAsiaTheme="minorHAnsi" w:hAnsi="Times New Roman"/>
          <w:i/>
          <w:color w:val="000000"/>
          <w:szCs w:val="24"/>
        </w:rPr>
        <w:t xml:space="preserve">“Eighty-One Seconds: The Attack and Aftermath as Tornadoes Hit </w:t>
      </w:r>
      <w:proofErr w:type="spellStart"/>
      <w:r w:rsidR="0020228C" w:rsidRPr="00AB152A">
        <w:rPr>
          <w:rFonts w:ascii="Times New Roman" w:eastAsiaTheme="minorHAnsi" w:hAnsi="Times New Roman"/>
          <w:i/>
          <w:color w:val="000000"/>
          <w:szCs w:val="24"/>
        </w:rPr>
        <w:t>Pilger</w:t>
      </w:r>
      <w:proofErr w:type="spellEnd"/>
      <w:r w:rsidR="0020228C" w:rsidRPr="00AB152A">
        <w:rPr>
          <w:rFonts w:ascii="Times New Roman" w:eastAsiaTheme="minorHAnsi" w:hAnsi="Times New Roman"/>
          <w:i/>
          <w:color w:val="000000"/>
          <w:szCs w:val="24"/>
        </w:rPr>
        <w:t>, Stanton, Wakefield and Wisner, Nebraska”</w:t>
      </w:r>
      <w:r w:rsidR="004768EA" w:rsidRPr="00AB152A">
        <w:rPr>
          <w:rFonts w:ascii="Times New Roman" w:eastAsiaTheme="minorHAnsi" w:hAnsi="Times New Roman"/>
          <w:color w:val="000000"/>
          <w:szCs w:val="24"/>
        </w:rPr>
        <w:t xml:space="preserve"> </w:t>
      </w:r>
      <w:r w:rsidR="0020228C" w:rsidRPr="00AB152A">
        <w:rPr>
          <w:rFonts w:ascii="Times New Roman" w:eastAsiaTheme="minorHAnsi" w:hAnsi="Times New Roman"/>
          <w:color w:val="000000"/>
          <w:szCs w:val="24"/>
        </w:rPr>
        <w:t xml:space="preserve">became an important source of first-hand accounts </w:t>
      </w:r>
      <w:r w:rsidR="0039316D" w:rsidRPr="00AB152A">
        <w:rPr>
          <w:rFonts w:ascii="Times New Roman" w:eastAsiaTheme="minorHAnsi" w:hAnsi="Times New Roman"/>
          <w:color w:val="000000"/>
          <w:szCs w:val="24"/>
        </w:rPr>
        <w:t xml:space="preserve">(human capital) </w:t>
      </w:r>
      <w:r w:rsidR="0020228C" w:rsidRPr="00AB152A">
        <w:rPr>
          <w:rFonts w:ascii="Times New Roman" w:eastAsiaTheme="minorHAnsi" w:hAnsi="Times New Roman"/>
          <w:color w:val="000000"/>
          <w:szCs w:val="24"/>
        </w:rPr>
        <w:t xml:space="preserve">from that fateful day.  </w:t>
      </w:r>
    </w:p>
    <w:p w:rsidR="008F3B9E" w:rsidRPr="00AB152A" w:rsidRDefault="008F3B9E" w:rsidP="00AB152A">
      <w:pPr>
        <w:autoSpaceDE w:val="0"/>
        <w:autoSpaceDN w:val="0"/>
        <w:adjustRightInd w:val="0"/>
        <w:rPr>
          <w:rFonts w:ascii="Times New Roman" w:eastAsiaTheme="minorHAnsi" w:hAnsi="Times New Roman"/>
          <w:color w:val="000000"/>
          <w:szCs w:val="24"/>
        </w:rPr>
      </w:pPr>
    </w:p>
    <w:p w:rsidR="008F3B9E" w:rsidRPr="00AB152A" w:rsidRDefault="00FF7062"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Flora,</w:t>
      </w:r>
      <w:r w:rsidR="008F3B9E" w:rsidRPr="00AB152A">
        <w:rPr>
          <w:rFonts w:ascii="Times New Roman" w:eastAsiaTheme="minorHAnsi" w:hAnsi="Times New Roman"/>
          <w:color w:val="000000"/>
          <w:szCs w:val="24"/>
        </w:rPr>
        <w:t xml:space="preserve"> Flora</w:t>
      </w:r>
      <w:r w:rsidRPr="00AB152A">
        <w:rPr>
          <w:rFonts w:ascii="Times New Roman" w:eastAsiaTheme="minorHAnsi" w:hAnsi="Times New Roman"/>
          <w:color w:val="000000"/>
          <w:szCs w:val="24"/>
        </w:rPr>
        <w:t xml:space="preserve">, </w:t>
      </w:r>
      <w:r w:rsidR="00373ECB">
        <w:rPr>
          <w:rFonts w:ascii="Times New Roman" w:eastAsiaTheme="minorHAnsi" w:hAnsi="Times New Roman"/>
          <w:color w:val="000000"/>
          <w:szCs w:val="24"/>
        </w:rPr>
        <w:t>&amp;</w:t>
      </w:r>
      <w:r w:rsidRPr="00AB152A">
        <w:rPr>
          <w:rFonts w:ascii="Times New Roman" w:eastAsiaTheme="minorHAnsi" w:hAnsi="Times New Roman"/>
          <w:color w:val="000000"/>
          <w:szCs w:val="24"/>
        </w:rPr>
        <w:t xml:space="preserve"> </w:t>
      </w:r>
      <w:proofErr w:type="spellStart"/>
      <w:r w:rsidRPr="00AB152A">
        <w:rPr>
          <w:rFonts w:ascii="Times New Roman" w:eastAsiaTheme="minorHAnsi" w:hAnsi="Times New Roman"/>
          <w:color w:val="000000"/>
          <w:szCs w:val="24"/>
        </w:rPr>
        <w:t>Gasteyer</w:t>
      </w:r>
      <w:proofErr w:type="spellEnd"/>
      <w:r w:rsidR="007051F4" w:rsidRPr="00AB152A">
        <w:rPr>
          <w:rFonts w:ascii="Times New Roman" w:eastAsiaTheme="minorHAnsi" w:hAnsi="Times New Roman"/>
          <w:color w:val="000000"/>
          <w:szCs w:val="24"/>
        </w:rPr>
        <w:t xml:space="preserve"> (2016</w:t>
      </w:r>
      <w:r w:rsidR="008F3B9E" w:rsidRPr="00AB152A">
        <w:rPr>
          <w:rFonts w:ascii="Times New Roman" w:eastAsiaTheme="minorHAnsi" w:hAnsi="Times New Roman"/>
          <w:color w:val="000000"/>
          <w:szCs w:val="24"/>
        </w:rPr>
        <w:t>) developed the Community Capitals Framework as an approach to analyze how communities work. Based on their research to uncover characteristics of entrepreneurial communities, they found the communities that were most successful in supporting healthy sustainable community and economic development paid attention to all seven types of capital: 1) natural; 2) cultural; 3) human; 4) social; 5) political; 6) ﬁnancial; and 7) built. In addition to identifying the capitals and the role each plays in community economic development, this approach also focuses on the interaction among these seven capitals as well as how investments in one capit</w:t>
      </w:r>
      <w:r w:rsidR="00E9780F" w:rsidRPr="00AB152A">
        <w:rPr>
          <w:rFonts w:ascii="Times New Roman" w:eastAsiaTheme="minorHAnsi" w:hAnsi="Times New Roman"/>
          <w:color w:val="000000"/>
          <w:szCs w:val="24"/>
        </w:rPr>
        <w:t xml:space="preserve">al can build assets </w:t>
      </w:r>
      <w:r w:rsidR="00E702F4" w:rsidRPr="00AB152A">
        <w:rPr>
          <w:rFonts w:ascii="Times New Roman" w:eastAsiaTheme="minorHAnsi" w:hAnsi="Times New Roman"/>
          <w:color w:val="000000"/>
          <w:szCs w:val="24"/>
        </w:rPr>
        <w:t>in others (Figure 7</w:t>
      </w:r>
      <w:r w:rsidR="00E9780F" w:rsidRPr="00AB152A">
        <w:rPr>
          <w:rFonts w:ascii="Times New Roman" w:eastAsiaTheme="minorHAnsi" w:hAnsi="Times New Roman"/>
          <w:color w:val="000000"/>
          <w:szCs w:val="24"/>
        </w:rPr>
        <w:t>).</w:t>
      </w:r>
    </w:p>
    <w:p w:rsidR="007051F4" w:rsidRPr="00AB152A" w:rsidRDefault="008F3B9E" w:rsidP="00AB152A">
      <w:pPr>
        <w:keepNext/>
        <w:autoSpaceDE w:val="0"/>
        <w:autoSpaceDN w:val="0"/>
        <w:adjustRightInd w:val="0"/>
        <w:jc w:val="center"/>
        <w:rPr>
          <w:rFonts w:ascii="Times New Roman" w:hAnsi="Times New Roman"/>
          <w:szCs w:val="24"/>
        </w:rPr>
      </w:pPr>
      <w:r w:rsidRPr="00AB152A">
        <w:rPr>
          <w:rFonts w:ascii="Times New Roman" w:hAnsi="Times New Roman"/>
          <w:noProof/>
          <w:szCs w:val="24"/>
        </w:rPr>
        <w:drawing>
          <wp:inline distT="0" distB="0" distL="0" distR="0" wp14:anchorId="00BB831D" wp14:editId="34F23E8D">
            <wp:extent cx="3599181" cy="2699385"/>
            <wp:effectExtent l="0" t="0" r="1270" b="5715"/>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9473" cy="2707104"/>
                    </a:xfrm>
                    <a:prstGeom prst="rect">
                      <a:avLst/>
                    </a:prstGeom>
                  </pic:spPr>
                </pic:pic>
              </a:graphicData>
            </a:graphic>
          </wp:inline>
        </w:drawing>
      </w:r>
    </w:p>
    <w:p w:rsidR="008F3B9E" w:rsidRPr="00AB152A" w:rsidRDefault="007051F4" w:rsidP="00AB152A">
      <w:pPr>
        <w:pStyle w:val="Caption"/>
        <w:spacing w:after="0"/>
        <w:jc w:val="center"/>
        <w:rPr>
          <w:rFonts w:ascii="Times New Roman" w:hAnsi="Times New Roman" w:cs="Times New Roman"/>
          <w:i w:val="0"/>
          <w:color w:val="auto"/>
          <w:sz w:val="24"/>
          <w:szCs w:val="24"/>
        </w:rPr>
      </w:pPr>
      <w:r w:rsidRPr="00AB152A">
        <w:rPr>
          <w:rFonts w:ascii="Times New Roman" w:hAnsi="Times New Roman" w:cs="Times New Roman"/>
          <w:i w:val="0"/>
          <w:color w:val="auto"/>
          <w:sz w:val="24"/>
          <w:szCs w:val="24"/>
        </w:rPr>
        <w:t xml:space="preserve">Figure </w:t>
      </w:r>
      <w:r w:rsidR="00E702F4" w:rsidRPr="00AB152A">
        <w:rPr>
          <w:rFonts w:ascii="Times New Roman" w:hAnsi="Times New Roman" w:cs="Times New Roman"/>
          <w:i w:val="0"/>
          <w:color w:val="auto"/>
          <w:sz w:val="24"/>
          <w:szCs w:val="24"/>
        </w:rPr>
        <w:t>7</w:t>
      </w:r>
      <w:r w:rsidR="00251799" w:rsidRPr="00AB152A">
        <w:rPr>
          <w:rFonts w:ascii="Times New Roman" w:hAnsi="Times New Roman" w:cs="Times New Roman"/>
          <w:i w:val="0"/>
          <w:noProof/>
          <w:color w:val="auto"/>
          <w:sz w:val="24"/>
          <w:szCs w:val="24"/>
        </w:rPr>
        <w:t>.</w:t>
      </w:r>
      <w:r w:rsidRPr="00AB152A">
        <w:rPr>
          <w:rFonts w:ascii="Times New Roman" w:hAnsi="Times New Roman" w:cs="Times New Roman"/>
          <w:i w:val="0"/>
          <w:color w:val="auto"/>
          <w:sz w:val="24"/>
          <w:szCs w:val="24"/>
        </w:rPr>
        <w:t xml:space="preserve"> Community Capitals Framework</w:t>
      </w:r>
      <w:r w:rsidR="00E702F4" w:rsidRPr="00AB152A">
        <w:rPr>
          <w:rFonts w:ascii="Times New Roman" w:hAnsi="Times New Roman" w:cs="Times New Roman"/>
          <w:i w:val="0"/>
          <w:color w:val="auto"/>
          <w:sz w:val="24"/>
          <w:szCs w:val="24"/>
        </w:rPr>
        <w:t>.</w:t>
      </w:r>
    </w:p>
    <w:p w:rsidR="00E702F4" w:rsidRDefault="00E702F4" w:rsidP="00AB152A">
      <w:pPr>
        <w:jc w:val="center"/>
        <w:rPr>
          <w:rFonts w:ascii="Times New Roman" w:hAnsi="Times New Roman"/>
          <w:szCs w:val="24"/>
        </w:rPr>
      </w:pPr>
      <w:r w:rsidRPr="00AB152A">
        <w:rPr>
          <w:rFonts w:ascii="Times New Roman" w:hAnsi="Times New Roman"/>
          <w:szCs w:val="24"/>
        </w:rPr>
        <w:t xml:space="preserve">Source: Flora, Flora, </w:t>
      </w:r>
      <w:r w:rsidR="00373ECB">
        <w:rPr>
          <w:rFonts w:ascii="Times New Roman" w:hAnsi="Times New Roman"/>
          <w:szCs w:val="24"/>
        </w:rPr>
        <w:t>&amp;</w:t>
      </w:r>
      <w:r w:rsidRPr="00AB152A">
        <w:rPr>
          <w:rFonts w:ascii="Times New Roman" w:hAnsi="Times New Roman"/>
          <w:szCs w:val="24"/>
        </w:rPr>
        <w:t xml:space="preserve"> </w:t>
      </w:r>
      <w:proofErr w:type="spellStart"/>
      <w:r w:rsidRPr="00AB152A">
        <w:rPr>
          <w:rFonts w:ascii="Times New Roman" w:hAnsi="Times New Roman"/>
          <w:szCs w:val="24"/>
        </w:rPr>
        <w:t>Gasteyer</w:t>
      </w:r>
      <w:proofErr w:type="spellEnd"/>
      <w:r w:rsidRPr="00AB152A">
        <w:rPr>
          <w:rFonts w:ascii="Times New Roman" w:hAnsi="Times New Roman"/>
          <w:szCs w:val="24"/>
        </w:rPr>
        <w:t>, 2016</w:t>
      </w:r>
    </w:p>
    <w:p w:rsidR="00807E3C" w:rsidRPr="00AB152A" w:rsidRDefault="00807E3C" w:rsidP="00AB152A">
      <w:pPr>
        <w:autoSpaceDE w:val="0"/>
        <w:autoSpaceDN w:val="0"/>
        <w:adjustRightInd w:val="0"/>
        <w:rPr>
          <w:rFonts w:ascii="Times New Roman" w:eastAsiaTheme="minorHAnsi" w:hAnsi="Times New Roman"/>
          <w:b/>
          <w:color w:val="000000"/>
          <w:szCs w:val="24"/>
        </w:rPr>
      </w:pPr>
      <w:r w:rsidRPr="00AB152A">
        <w:rPr>
          <w:rFonts w:ascii="Times New Roman" w:eastAsiaTheme="minorHAnsi" w:hAnsi="Times New Roman"/>
          <w:b/>
          <w:color w:val="000000"/>
          <w:szCs w:val="24"/>
        </w:rPr>
        <w:lastRenderedPageBreak/>
        <w:t>Human Capital</w:t>
      </w:r>
    </w:p>
    <w:p w:rsidR="00020D2C" w:rsidRPr="00AB152A" w:rsidRDefault="00020D2C" w:rsidP="00AB152A">
      <w:pPr>
        <w:ind w:firstLine="720"/>
        <w:rPr>
          <w:rFonts w:ascii="Times New Roman" w:hAnsi="Times New Roman"/>
          <w:color w:val="000000"/>
          <w:szCs w:val="24"/>
        </w:rPr>
      </w:pPr>
      <w:r w:rsidRPr="00AB152A">
        <w:rPr>
          <w:rFonts w:ascii="Times New Roman" w:hAnsi="Times New Roman"/>
          <w:color w:val="000000"/>
          <w:szCs w:val="24"/>
        </w:rPr>
        <w:t>Human Capital refers to the individual and collective knowledge, skills, intelligence, training, health, physical ability, and wisdom of a population</w:t>
      </w:r>
      <w:r w:rsidRPr="00AB152A">
        <w:rPr>
          <w:rFonts w:ascii="Times New Roman" w:hAnsi="Times New Roman"/>
          <w:i/>
          <w:iCs/>
          <w:color w:val="000000"/>
          <w:szCs w:val="24"/>
        </w:rPr>
        <w:t>.</w:t>
      </w:r>
      <w:r w:rsidRPr="00AB152A">
        <w:rPr>
          <w:rFonts w:ascii="Times New Roman" w:hAnsi="Times New Roman"/>
          <w:color w:val="000000"/>
          <w:szCs w:val="24"/>
        </w:rPr>
        <w:t xml:space="preserve"> This form of wealth includes leadership and the ability to access knowledge and information from beyond the community. Human capital is fundamental to community resilience in that economic development and capacity building require a skilled, trained, and healthy workforce. </w:t>
      </w:r>
    </w:p>
    <w:p w:rsidR="00020D2C" w:rsidRPr="00AB152A" w:rsidRDefault="00020D2C" w:rsidP="00AB152A">
      <w:pPr>
        <w:rPr>
          <w:rFonts w:ascii="Times New Roman" w:hAnsi="Times New Roman"/>
          <w:color w:val="000000"/>
          <w:szCs w:val="24"/>
        </w:rPr>
      </w:pPr>
    </w:p>
    <w:p w:rsidR="00A80979" w:rsidRPr="00AB152A" w:rsidRDefault="009C4985" w:rsidP="00AB152A">
      <w:pPr>
        <w:ind w:firstLine="720"/>
        <w:rPr>
          <w:rFonts w:ascii="Times New Roman" w:eastAsiaTheme="minorHAnsi" w:hAnsi="Times New Roman"/>
          <w:szCs w:val="24"/>
        </w:rPr>
      </w:pPr>
      <w:r w:rsidRPr="00AB152A">
        <w:rPr>
          <w:rFonts w:ascii="Times New Roman" w:eastAsiaTheme="minorHAnsi" w:hAnsi="Times New Roman"/>
          <w:color w:val="000000"/>
          <w:szCs w:val="24"/>
        </w:rPr>
        <w:t xml:space="preserve">The tenacity of </w:t>
      </w:r>
      <w:r w:rsidR="00F75AE6" w:rsidRPr="00AB152A">
        <w:rPr>
          <w:rFonts w:ascii="Times New Roman" w:eastAsiaTheme="minorHAnsi" w:hAnsi="Times New Roman"/>
          <w:color w:val="000000"/>
          <w:szCs w:val="24"/>
        </w:rPr>
        <w:t xml:space="preserve">human capital in </w:t>
      </w:r>
      <w:proofErr w:type="spellStart"/>
      <w:r w:rsidRPr="00AB152A">
        <w:rPr>
          <w:rFonts w:ascii="Times New Roman" w:eastAsiaTheme="minorHAnsi" w:hAnsi="Times New Roman"/>
          <w:color w:val="000000"/>
          <w:szCs w:val="24"/>
        </w:rPr>
        <w:t>Pilger’s</w:t>
      </w:r>
      <w:proofErr w:type="spellEnd"/>
      <w:r w:rsidRPr="00AB152A">
        <w:rPr>
          <w:rFonts w:ascii="Times New Roman" w:eastAsiaTheme="minorHAnsi" w:hAnsi="Times New Roman"/>
          <w:color w:val="000000"/>
          <w:szCs w:val="24"/>
        </w:rPr>
        <w:t xml:space="preserve"> residents is reflected in the heart of this </w:t>
      </w:r>
      <w:r w:rsidRPr="00AB152A">
        <w:rPr>
          <w:rFonts w:ascii="Times New Roman" w:eastAsiaTheme="minorHAnsi" w:hAnsi="Times New Roman"/>
          <w:szCs w:val="24"/>
        </w:rPr>
        <w:t>close-knit community--which ha</w:t>
      </w:r>
      <w:r w:rsidR="0039316D" w:rsidRPr="00AB152A">
        <w:rPr>
          <w:rFonts w:ascii="Times New Roman" w:eastAsiaTheme="minorHAnsi" w:hAnsi="Times New Roman"/>
          <w:szCs w:val="24"/>
        </w:rPr>
        <w:t>d</w:t>
      </w:r>
      <w:r w:rsidRPr="00AB152A">
        <w:rPr>
          <w:rFonts w:ascii="Times New Roman" w:eastAsiaTheme="minorHAnsi" w:hAnsi="Times New Roman"/>
          <w:szCs w:val="24"/>
        </w:rPr>
        <w:t xml:space="preserve"> overcome </w:t>
      </w:r>
      <w:r w:rsidR="0039316D" w:rsidRPr="00AB152A">
        <w:rPr>
          <w:rFonts w:ascii="Times New Roman" w:eastAsiaTheme="minorHAnsi" w:hAnsi="Times New Roman"/>
          <w:szCs w:val="24"/>
        </w:rPr>
        <w:t xml:space="preserve">other </w:t>
      </w:r>
      <w:r w:rsidRPr="00AB152A">
        <w:rPr>
          <w:rFonts w:ascii="Times New Roman" w:eastAsiaTheme="minorHAnsi" w:hAnsi="Times New Roman"/>
          <w:szCs w:val="24"/>
        </w:rPr>
        <w:t xml:space="preserve">major natural tragedies in the past--combined with a vision focused on new opportunities. Over the decades, </w:t>
      </w:r>
      <w:proofErr w:type="spellStart"/>
      <w:r w:rsidRPr="00AB152A">
        <w:rPr>
          <w:rFonts w:ascii="Times New Roman" w:eastAsiaTheme="minorHAnsi" w:hAnsi="Times New Roman"/>
          <w:szCs w:val="24"/>
        </w:rPr>
        <w:t>Pilger</w:t>
      </w:r>
      <w:proofErr w:type="spellEnd"/>
      <w:r w:rsidRPr="00AB152A">
        <w:rPr>
          <w:rFonts w:ascii="Times New Roman" w:eastAsiaTheme="minorHAnsi" w:hAnsi="Times New Roman"/>
          <w:szCs w:val="24"/>
        </w:rPr>
        <w:t xml:space="preserve"> has persevered floods, fires and another major tornado that struck 60 years to the month in June 1954.  Now, on the road to recovery, </w:t>
      </w:r>
      <w:proofErr w:type="spellStart"/>
      <w:r w:rsidR="0039316D" w:rsidRPr="00AB152A">
        <w:rPr>
          <w:rFonts w:ascii="Times New Roman" w:eastAsiaTheme="minorHAnsi" w:hAnsi="Times New Roman"/>
          <w:szCs w:val="24"/>
        </w:rPr>
        <w:t>Pilger</w:t>
      </w:r>
      <w:proofErr w:type="spellEnd"/>
      <w:r w:rsidR="0039316D" w:rsidRPr="00AB152A">
        <w:rPr>
          <w:rFonts w:ascii="Times New Roman" w:eastAsiaTheme="minorHAnsi" w:hAnsi="Times New Roman"/>
          <w:szCs w:val="24"/>
        </w:rPr>
        <w:t xml:space="preserve"> was</w:t>
      </w:r>
      <w:r w:rsidRPr="00AB152A">
        <w:rPr>
          <w:rFonts w:ascii="Times New Roman" w:eastAsiaTheme="minorHAnsi" w:hAnsi="Times New Roman"/>
          <w:szCs w:val="24"/>
        </w:rPr>
        <w:t xml:space="preserve"> ready to “reinvent” itself for not only survival but prosperity into the future.  Immediate </w:t>
      </w:r>
      <w:r w:rsidR="00F75AE6" w:rsidRPr="00AB152A">
        <w:rPr>
          <w:rFonts w:ascii="Times New Roman" w:eastAsiaTheme="minorHAnsi" w:hAnsi="Times New Roman"/>
          <w:szCs w:val="24"/>
        </w:rPr>
        <w:t>human</w:t>
      </w:r>
      <w:r w:rsidRPr="00AB152A">
        <w:rPr>
          <w:rFonts w:ascii="Times New Roman" w:eastAsiaTheme="minorHAnsi" w:hAnsi="Times New Roman"/>
          <w:szCs w:val="24"/>
        </w:rPr>
        <w:t xml:space="preserve"> capital ind</w:t>
      </w:r>
      <w:r w:rsidR="00A93D4E" w:rsidRPr="00AB152A">
        <w:rPr>
          <w:rFonts w:ascii="Times New Roman" w:eastAsiaTheme="minorHAnsi" w:hAnsi="Times New Roman"/>
          <w:szCs w:val="24"/>
        </w:rPr>
        <w:t>icators were realized right after the disaster when 1500 volunteers showed up on the first day alone and over the course of the following five days, an estimated 3,834 volunteers don</w:t>
      </w:r>
      <w:r w:rsidR="00E9780F" w:rsidRPr="00AB152A">
        <w:rPr>
          <w:rFonts w:ascii="Times New Roman" w:eastAsiaTheme="minorHAnsi" w:hAnsi="Times New Roman"/>
          <w:szCs w:val="24"/>
        </w:rPr>
        <w:t>ated 24,518 hours of their time (</w:t>
      </w:r>
      <w:r w:rsidR="00E702F4" w:rsidRPr="00AB152A">
        <w:rPr>
          <w:rFonts w:ascii="Times New Roman" w:eastAsiaTheme="minorHAnsi" w:hAnsi="Times New Roman"/>
          <w:szCs w:val="24"/>
        </w:rPr>
        <w:t>Photograph 2</w:t>
      </w:r>
      <w:r w:rsidR="00E9780F" w:rsidRPr="00AB152A">
        <w:rPr>
          <w:rFonts w:ascii="Times New Roman" w:eastAsiaTheme="minorHAnsi" w:hAnsi="Times New Roman"/>
          <w:szCs w:val="24"/>
        </w:rPr>
        <w:t>).</w:t>
      </w:r>
    </w:p>
    <w:p w:rsidR="00A80979" w:rsidRPr="00AB152A" w:rsidRDefault="00251799" w:rsidP="00AB152A">
      <w:pPr>
        <w:rPr>
          <w:rFonts w:ascii="Times New Roman" w:eastAsiaTheme="minorHAnsi" w:hAnsi="Times New Roman"/>
          <w:szCs w:val="24"/>
        </w:rPr>
      </w:pPr>
      <w:r w:rsidRPr="00AB152A">
        <w:rPr>
          <w:rFonts w:ascii="Times New Roman" w:eastAsiaTheme="minorHAnsi" w:hAnsi="Times New Roman"/>
          <w:noProof/>
          <w:color w:val="000000"/>
          <w:szCs w:val="24"/>
        </w:rPr>
        <w:drawing>
          <wp:anchor distT="0" distB="0" distL="114300" distR="114300" simplePos="0" relativeHeight="251672576" behindDoc="0" locked="0" layoutInCell="1" allowOverlap="1">
            <wp:simplePos x="0" y="0"/>
            <wp:positionH relativeFrom="column">
              <wp:posOffset>815975</wp:posOffset>
            </wp:positionH>
            <wp:positionV relativeFrom="paragraph">
              <wp:posOffset>161925</wp:posOffset>
            </wp:positionV>
            <wp:extent cx="4165600" cy="31242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3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5600" cy="3124200"/>
                    </a:xfrm>
                    <a:prstGeom prst="rect">
                      <a:avLst/>
                    </a:prstGeom>
                  </pic:spPr>
                </pic:pic>
              </a:graphicData>
            </a:graphic>
            <wp14:sizeRelH relativeFrom="page">
              <wp14:pctWidth>0</wp14:pctWidth>
            </wp14:sizeRelH>
            <wp14:sizeRelV relativeFrom="page">
              <wp14:pctHeight>0</wp14:pctHeight>
            </wp14:sizeRelV>
          </wp:anchor>
        </w:drawing>
      </w: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251799" w:rsidRPr="00AB152A" w:rsidRDefault="00251799" w:rsidP="00AB152A">
      <w:pPr>
        <w:rPr>
          <w:rFonts w:ascii="Times New Roman" w:eastAsiaTheme="minorHAnsi" w:hAnsi="Times New Roman"/>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Pr="00E9780F"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2</w:t>
      </w:r>
      <w:r w:rsidRPr="00E9780F">
        <w:rPr>
          <w:rFonts w:ascii="Times New Roman" w:hAnsi="Times New Roman" w:cs="Times New Roman"/>
          <w:i w:val="0"/>
          <w:noProof/>
          <w:color w:val="auto"/>
          <w:sz w:val="24"/>
          <w:szCs w:val="24"/>
        </w:rPr>
        <w:t>.</w:t>
      </w:r>
      <w:r w:rsidRPr="00E9780F">
        <w:rPr>
          <w:rFonts w:ascii="Times New Roman" w:hAnsi="Times New Roman" w:cs="Times New Roman"/>
          <w:i w:val="0"/>
          <w:color w:val="auto"/>
          <w:sz w:val="24"/>
          <w:szCs w:val="24"/>
        </w:rPr>
        <w:t xml:space="preserve"> Youth Engagement Activities</w:t>
      </w:r>
    </w:p>
    <w:p w:rsidR="00373ECB" w:rsidRPr="00E9780F" w:rsidRDefault="00373ECB" w:rsidP="00373ECB">
      <w:pPr>
        <w:pStyle w:val="Caption"/>
        <w:spacing w:after="0"/>
        <w:jc w:val="center"/>
        <w:rPr>
          <w:rFonts w:ascii="Times New Roman" w:hAnsi="Times New Roman" w:cs="Times New Roman"/>
          <w:i w:val="0"/>
          <w:noProof/>
          <w:color w:val="auto"/>
          <w:sz w:val="24"/>
          <w:szCs w:val="24"/>
        </w:rPr>
      </w:pPr>
      <w:r>
        <w:rPr>
          <w:rFonts w:ascii="Times New Roman" w:hAnsi="Times New Roman" w:cs="Times New Roman"/>
          <w:i w:val="0"/>
          <w:color w:val="auto"/>
          <w:sz w:val="24"/>
          <w:szCs w:val="24"/>
        </w:rPr>
        <w:t xml:space="preserve">Source: </w:t>
      </w:r>
      <w:r w:rsidRPr="00E9780F">
        <w:rPr>
          <w:rFonts w:ascii="Times New Roman" w:hAnsi="Times New Roman" w:cs="Times New Roman"/>
          <w:i w:val="0"/>
          <w:color w:val="auto"/>
          <w:sz w:val="24"/>
          <w:szCs w:val="24"/>
        </w:rPr>
        <w:t xml:space="preserve"> Kurt Mantonya</w:t>
      </w:r>
    </w:p>
    <w:p w:rsidR="00251799" w:rsidRPr="00AB152A" w:rsidRDefault="00251799" w:rsidP="00AB152A">
      <w:pPr>
        <w:rPr>
          <w:rFonts w:ascii="Times New Roman" w:eastAsiaTheme="minorHAnsi" w:hAnsi="Times New Roman"/>
          <w:szCs w:val="24"/>
        </w:rPr>
      </w:pPr>
    </w:p>
    <w:p w:rsidR="008703E7" w:rsidRPr="00AB152A" w:rsidRDefault="00A93D4E" w:rsidP="00AB152A">
      <w:pPr>
        <w:ind w:firstLine="720"/>
        <w:rPr>
          <w:rFonts w:ascii="Times New Roman" w:eastAsiaTheme="minorHAnsi" w:hAnsi="Times New Roman"/>
          <w:szCs w:val="24"/>
        </w:rPr>
      </w:pPr>
      <w:r w:rsidRPr="00AB152A">
        <w:rPr>
          <w:rFonts w:ascii="Times New Roman" w:eastAsiaTheme="minorHAnsi" w:hAnsi="Times New Roman"/>
          <w:szCs w:val="24"/>
        </w:rPr>
        <w:t xml:space="preserve">All totaled, 18,000 volunteers from every state in the union ended up helping the community of </w:t>
      </w:r>
      <w:proofErr w:type="spellStart"/>
      <w:r w:rsidRPr="00AB152A">
        <w:rPr>
          <w:rFonts w:ascii="Times New Roman" w:eastAsiaTheme="minorHAnsi" w:hAnsi="Times New Roman"/>
          <w:szCs w:val="24"/>
        </w:rPr>
        <w:t>Pilger</w:t>
      </w:r>
      <w:proofErr w:type="spellEnd"/>
      <w:r w:rsidRPr="00AB152A">
        <w:rPr>
          <w:rFonts w:ascii="Times New Roman" w:eastAsiaTheme="minorHAnsi" w:hAnsi="Times New Roman"/>
          <w:szCs w:val="24"/>
        </w:rPr>
        <w:t xml:space="preserve"> and Stanton County through the first few days and on through </w:t>
      </w:r>
      <w:r w:rsidR="0039316D" w:rsidRPr="00AB152A">
        <w:rPr>
          <w:rFonts w:ascii="Times New Roman" w:eastAsiaTheme="minorHAnsi" w:hAnsi="Times New Roman"/>
          <w:szCs w:val="24"/>
        </w:rPr>
        <w:t xml:space="preserve">the </w:t>
      </w:r>
      <w:r w:rsidRPr="00AB152A">
        <w:rPr>
          <w:rFonts w:ascii="Times New Roman" w:eastAsiaTheme="minorHAnsi" w:hAnsi="Times New Roman"/>
          <w:szCs w:val="24"/>
        </w:rPr>
        <w:t xml:space="preserve">next several months.  Famed 90’s </w:t>
      </w:r>
      <w:r w:rsidR="00D95EDA" w:rsidRPr="00AB152A">
        <w:rPr>
          <w:rFonts w:ascii="Times New Roman" w:eastAsiaTheme="minorHAnsi" w:hAnsi="Times New Roman"/>
          <w:szCs w:val="24"/>
        </w:rPr>
        <w:t>Poison front man</w:t>
      </w:r>
      <w:r w:rsidRPr="00AB152A">
        <w:rPr>
          <w:rFonts w:ascii="Times New Roman" w:eastAsiaTheme="minorHAnsi" w:hAnsi="Times New Roman"/>
          <w:szCs w:val="24"/>
        </w:rPr>
        <w:t xml:space="preserve"> and TV personality Bret Michaels who was on tour in the area, donated his time as well as his band to the recovery efforts</w:t>
      </w:r>
      <w:r w:rsidR="00E9780F" w:rsidRPr="00AB152A">
        <w:rPr>
          <w:rFonts w:ascii="Times New Roman" w:eastAsiaTheme="minorHAnsi" w:hAnsi="Times New Roman"/>
          <w:szCs w:val="24"/>
        </w:rPr>
        <w:t xml:space="preserve"> (</w:t>
      </w:r>
      <w:r w:rsidR="00E702F4" w:rsidRPr="00AB152A">
        <w:rPr>
          <w:rFonts w:ascii="Times New Roman" w:eastAsiaTheme="minorHAnsi" w:hAnsi="Times New Roman"/>
          <w:szCs w:val="24"/>
        </w:rPr>
        <w:t>Photograph 3</w:t>
      </w:r>
      <w:r w:rsidR="00E9780F" w:rsidRPr="00AB152A">
        <w:rPr>
          <w:rFonts w:ascii="Times New Roman" w:eastAsiaTheme="minorHAnsi" w:hAnsi="Times New Roman"/>
          <w:szCs w:val="24"/>
        </w:rPr>
        <w:t>)</w:t>
      </w:r>
      <w:r w:rsidRPr="00AB152A">
        <w:rPr>
          <w:rFonts w:ascii="Times New Roman" w:eastAsiaTheme="minorHAnsi" w:hAnsi="Times New Roman"/>
          <w:szCs w:val="24"/>
        </w:rPr>
        <w:t>.  Government agencies, both state and federal</w:t>
      </w:r>
      <w:r w:rsidR="0039316D" w:rsidRPr="00AB152A">
        <w:rPr>
          <w:rFonts w:ascii="Times New Roman" w:eastAsiaTheme="minorHAnsi" w:hAnsi="Times New Roman"/>
          <w:szCs w:val="24"/>
        </w:rPr>
        <w:t>,</w:t>
      </w:r>
      <w:r w:rsidRPr="00AB152A">
        <w:rPr>
          <w:rFonts w:ascii="Times New Roman" w:eastAsiaTheme="minorHAnsi" w:hAnsi="Times New Roman"/>
          <w:szCs w:val="24"/>
        </w:rPr>
        <w:t xml:space="preserve"> provided additional sources of human capital (among other capitals) and included Nebraska Emergency Management Agency (NEMA), the Federal Emergency Management </w:t>
      </w:r>
      <w:r w:rsidR="00483BC6" w:rsidRPr="00AB152A">
        <w:rPr>
          <w:rFonts w:ascii="Times New Roman" w:eastAsiaTheme="minorHAnsi" w:hAnsi="Times New Roman"/>
          <w:szCs w:val="24"/>
        </w:rPr>
        <w:t>Agency (FEMA), the Northeast Recovery Team, and local resources such as the Salvation Army, local fire departments and others</w:t>
      </w:r>
      <w:r w:rsidR="0039316D" w:rsidRPr="00AB152A">
        <w:rPr>
          <w:rFonts w:ascii="Times New Roman" w:eastAsiaTheme="minorHAnsi" w:hAnsi="Times New Roman"/>
          <w:szCs w:val="24"/>
        </w:rPr>
        <w:t>.</w:t>
      </w:r>
      <w:r w:rsidR="00F75AE6" w:rsidRPr="00AB152A">
        <w:rPr>
          <w:rFonts w:ascii="Times New Roman" w:eastAsiaTheme="minorHAnsi" w:hAnsi="Times New Roman"/>
          <w:szCs w:val="24"/>
        </w:rPr>
        <w:t xml:space="preserve">  </w:t>
      </w:r>
      <w:r w:rsidR="008703E7" w:rsidRPr="00AB152A">
        <w:rPr>
          <w:rFonts w:ascii="Times New Roman" w:eastAsiaTheme="minorHAnsi" w:hAnsi="Times New Roman"/>
          <w:szCs w:val="24"/>
        </w:rPr>
        <w:t>Other key human capital influences include:</w:t>
      </w:r>
    </w:p>
    <w:p w:rsidR="008703E7" w:rsidRPr="00AB152A" w:rsidRDefault="008703E7" w:rsidP="00AB152A">
      <w:pPr>
        <w:rPr>
          <w:rFonts w:ascii="Times New Roman" w:eastAsiaTheme="minorHAnsi" w:hAnsi="Times New Roman"/>
          <w:szCs w:val="24"/>
        </w:rPr>
      </w:pPr>
    </w:p>
    <w:p w:rsidR="008703E7" w:rsidRPr="00AB152A" w:rsidRDefault="008703E7" w:rsidP="00AB152A">
      <w:pPr>
        <w:pStyle w:val="ListParagraph"/>
        <w:numPr>
          <w:ilvl w:val="0"/>
          <w:numId w:val="6"/>
        </w:numPr>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Statewide collaboration with the Nebraska Chapter of the American Planning Association to help the community update </w:t>
      </w:r>
      <w:r w:rsidR="0039316D" w:rsidRPr="00AB152A">
        <w:rPr>
          <w:rFonts w:ascii="Times New Roman" w:eastAsiaTheme="minorHAnsi" w:hAnsi="Times New Roman"/>
          <w:color w:val="000000"/>
          <w:szCs w:val="24"/>
        </w:rPr>
        <w:t>its</w:t>
      </w:r>
      <w:r w:rsidRPr="00AB152A">
        <w:rPr>
          <w:rFonts w:ascii="Times New Roman" w:eastAsiaTheme="minorHAnsi" w:hAnsi="Times New Roman"/>
          <w:color w:val="000000"/>
          <w:szCs w:val="24"/>
        </w:rPr>
        <w:t xml:space="preserve"> Comprehensive Plan.  All planners involved are donating their time.</w:t>
      </w:r>
    </w:p>
    <w:p w:rsidR="00E9780F" w:rsidRPr="00AB152A" w:rsidRDefault="00E9780F" w:rsidP="00AB152A">
      <w:pPr>
        <w:pStyle w:val="ListParagraph"/>
        <w:rPr>
          <w:rFonts w:ascii="Times New Roman" w:eastAsiaTheme="minorHAnsi" w:hAnsi="Times New Roman"/>
          <w:color w:val="000000"/>
          <w:szCs w:val="24"/>
        </w:rPr>
      </w:pPr>
    </w:p>
    <w:p w:rsidR="008703E7" w:rsidRPr="00AB152A" w:rsidRDefault="008703E7" w:rsidP="00AB152A">
      <w:pPr>
        <w:pStyle w:val="ListParagraph"/>
        <w:numPr>
          <w:ilvl w:val="0"/>
          <w:numId w:val="2"/>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Collaboration with Greensburg, Kansas which, in 2007, faced a similar circumstance when </w:t>
      </w:r>
      <w:proofErr w:type="gramStart"/>
      <w:r w:rsidRPr="00AB152A">
        <w:rPr>
          <w:rFonts w:ascii="Times New Roman" w:eastAsiaTheme="minorHAnsi" w:hAnsi="Times New Roman"/>
          <w:color w:val="000000"/>
          <w:szCs w:val="24"/>
        </w:rPr>
        <w:t>a</w:t>
      </w:r>
      <w:proofErr w:type="gramEnd"/>
      <w:r w:rsidRPr="00AB152A">
        <w:rPr>
          <w:rFonts w:ascii="Times New Roman" w:eastAsiaTheme="minorHAnsi" w:hAnsi="Times New Roman"/>
          <w:color w:val="000000"/>
          <w:szCs w:val="24"/>
        </w:rPr>
        <w:t xml:space="preserve"> F-5 tornado leveled their community.  Mayor Dixson was invited to speak to the folks from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and the surrounding area.</w:t>
      </w:r>
    </w:p>
    <w:p w:rsidR="00E9780F" w:rsidRPr="00AB152A" w:rsidRDefault="00E9780F" w:rsidP="00AB152A">
      <w:pPr>
        <w:pStyle w:val="ListParagraph"/>
        <w:autoSpaceDE w:val="0"/>
        <w:autoSpaceDN w:val="0"/>
        <w:adjustRightInd w:val="0"/>
        <w:rPr>
          <w:rFonts w:ascii="Times New Roman" w:eastAsiaTheme="minorHAnsi" w:hAnsi="Times New Roman"/>
          <w:color w:val="000000"/>
          <w:szCs w:val="24"/>
        </w:rPr>
      </w:pPr>
    </w:p>
    <w:p w:rsidR="008703E7" w:rsidRPr="00AB152A" w:rsidRDefault="008703E7" w:rsidP="00AB152A">
      <w:pPr>
        <w:pStyle w:val="NoSpacing"/>
        <w:numPr>
          <w:ilvl w:val="0"/>
          <w:numId w:val="3"/>
        </w:numPr>
        <w:rPr>
          <w:rFonts w:ascii="Times New Roman" w:hAnsi="Times New Roman" w:cs="Times New Roman"/>
          <w:sz w:val="24"/>
          <w:szCs w:val="24"/>
        </w:rPr>
      </w:pPr>
      <w:r w:rsidRPr="00AB152A">
        <w:rPr>
          <w:rFonts w:ascii="Times New Roman" w:hAnsi="Times New Roman" w:cs="Times New Roman"/>
          <w:sz w:val="24"/>
          <w:szCs w:val="24"/>
        </w:rPr>
        <w:t>Creighton Prep sent 30 students to help with recovery efforts.</w:t>
      </w:r>
    </w:p>
    <w:p w:rsidR="00F61D2B" w:rsidRPr="00AB152A" w:rsidRDefault="00F61D2B" w:rsidP="00AB152A">
      <w:pPr>
        <w:pStyle w:val="NoSpacing"/>
        <w:rPr>
          <w:rFonts w:ascii="Times New Roman" w:hAnsi="Times New Roman" w:cs="Times New Roman"/>
          <w:sz w:val="24"/>
          <w:szCs w:val="24"/>
        </w:rPr>
      </w:pPr>
    </w:p>
    <w:p w:rsidR="00F61D2B" w:rsidRPr="00AB152A" w:rsidRDefault="00F61D2B"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In an effort to grow future human capital, the community is working on efforts to attract new residents as well as retain young adults.  One step in this process is the formation of the People Attraction/Branding task force mentioned below.  This task force was responsible for identifying needs of new residents and working with experts on strategies to recruit new residents.  </w:t>
      </w:r>
    </w:p>
    <w:p w:rsidR="009C4985" w:rsidRPr="00AB152A" w:rsidRDefault="009C4985" w:rsidP="00AB152A">
      <w:pPr>
        <w:autoSpaceDE w:val="0"/>
        <w:autoSpaceDN w:val="0"/>
        <w:adjustRightInd w:val="0"/>
        <w:rPr>
          <w:rFonts w:ascii="Times New Roman" w:eastAsiaTheme="minorHAnsi" w:hAnsi="Times New Roman"/>
          <w:color w:val="000000"/>
          <w:szCs w:val="24"/>
        </w:rPr>
      </w:pPr>
    </w:p>
    <w:p w:rsidR="00251799" w:rsidRPr="00AB152A" w:rsidRDefault="00373ECB" w:rsidP="00AB152A">
      <w:pPr>
        <w:autoSpaceDE w:val="0"/>
        <w:autoSpaceDN w:val="0"/>
        <w:adjustRightInd w:val="0"/>
        <w:rPr>
          <w:rFonts w:ascii="Times New Roman" w:eastAsiaTheme="minorHAnsi" w:hAnsi="Times New Roman"/>
          <w:b/>
          <w:color w:val="000000"/>
          <w:szCs w:val="24"/>
        </w:rPr>
      </w:pPr>
      <w:r w:rsidRPr="00AB152A">
        <w:rPr>
          <w:rFonts w:ascii="Times New Roman" w:eastAsiaTheme="minorHAnsi" w:hAnsi="Times New Roman"/>
          <w:noProof/>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3018790</wp:posOffset>
            </wp:positionV>
            <wp:extent cx="4057015" cy="307657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t michels.jpg"/>
                    <pic:cNvPicPr/>
                  </pic:nvPicPr>
                  <pic:blipFill>
                    <a:blip r:embed="rId16">
                      <a:extLst>
                        <a:ext uri="{28A0092B-C50C-407E-A947-70E740481C1C}">
                          <a14:useLocalDpi xmlns:a14="http://schemas.microsoft.com/office/drawing/2010/main" val="0"/>
                        </a:ext>
                      </a:extLst>
                    </a:blip>
                    <a:stretch>
                      <a:fillRect/>
                    </a:stretch>
                  </pic:blipFill>
                  <pic:spPr>
                    <a:xfrm>
                      <a:off x="0" y="0"/>
                      <a:ext cx="4057015" cy="3076575"/>
                    </a:xfrm>
                    <a:prstGeom prst="rect">
                      <a:avLst/>
                    </a:prstGeom>
                  </pic:spPr>
                </pic:pic>
              </a:graphicData>
            </a:graphic>
            <wp14:sizeRelH relativeFrom="margin">
              <wp14:pctWidth>0</wp14:pctWidth>
            </wp14:sizeRelH>
            <wp14:sizeRelV relativeFrom="margin">
              <wp14:pctHeight>0</wp14:pctHeight>
            </wp14:sizeRelV>
          </wp:anchor>
        </w:drawing>
      </w: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Pr="00E702F4" w:rsidRDefault="00373ECB" w:rsidP="00373ECB">
      <w:pPr>
        <w:pStyle w:val="Caption"/>
        <w:spacing w:after="0"/>
        <w:jc w:val="center"/>
        <w:rPr>
          <w:rFonts w:ascii="Times New Roman" w:hAnsi="Times New Roman" w:cs="Times New Roman"/>
          <w:i w:val="0"/>
          <w:color w:val="auto"/>
          <w:sz w:val="24"/>
          <w:szCs w:val="24"/>
        </w:rPr>
      </w:pPr>
      <w:r w:rsidRPr="00E702F4">
        <w:rPr>
          <w:rFonts w:ascii="Times New Roman" w:hAnsi="Times New Roman" w:cs="Times New Roman"/>
          <w:i w:val="0"/>
          <w:color w:val="auto"/>
          <w:sz w:val="24"/>
          <w:szCs w:val="24"/>
        </w:rPr>
        <w:t>Photograph 3</w:t>
      </w:r>
      <w:r w:rsidRPr="00E702F4">
        <w:rPr>
          <w:rFonts w:ascii="Times New Roman" w:hAnsi="Times New Roman" w:cs="Times New Roman"/>
          <w:i w:val="0"/>
          <w:noProof/>
          <w:color w:val="auto"/>
          <w:sz w:val="24"/>
          <w:szCs w:val="24"/>
        </w:rPr>
        <w:t>.</w:t>
      </w:r>
      <w:r w:rsidRPr="00E702F4">
        <w:rPr>
          <w:rFonts w:ascii="Times New Roman" w:hAnsi="Times New Roman" w:cs="Times New Roman"/>
          <w:i w:val="0"/>
          <w:color w:val="auto"/>
          <w:sz w:val="24"/>
          <w:szCs w:val="24"/>
        </w:rPr>
        <w:t xml:space="preserve"> Bret Michaels Holding </w:t>
      </w:r>
      <w:proofErr w:type="spellStart"/>
      <w:r w:rsidRPr="00E702F4">
        <w:rPr>
          <w:rFonts w:ascii="Times New Roman" w:hAnsi="Times New Roman" w:cs="Times New Roman"/>
          <w:i w:val="0"/>
          <w:color w:val="auto"/>
          <w:sz w:val="24"/>
          <w:szCs w:val="24"/>
        </w:rPr>
        <w:t>Piger</w:t>
      </w:r>
      <w:proofErr w:type="spellEnd"/>
      <w:r w:rsidRPr="00E702F4">
        <w:rPr>
          <w:rFonts w:ascii="Times New Roman" w:hAnsi="Times New Roman" w:cs="Times New Roman"/>
          <w:i w:val="0"/>
          <w:color w:val="auto"/>
          <w:sz w:val="24"/>
          <w:szCs w:val="24"/>
        </w:rPr>
        <w:t xml:space="preserve"> Sign </w:t>
      </w:r>
    </w:p>
    <w:p w:rsidR="00373ECB" w:rsidRPr="00E702F4" w:rsidRDefault="00373ECB" w:rsidP="00373ECB">
      <w:pPr>
        <w:pStyle w:val="Caption"/>
        <w:spacing w:after="0"/>
        <w:jc w:val="center"/>
        <w:rPr>
          <w:rFonts w:ascii="Times New Roman" w:hAnsi="Times New Roman" w:cs="Times New Roman"/>
          <w:i w:val="0"/>
          <w:noProof/>
          <w:color w:val="auto"/>
          <w:sz w:val="24"/>
          <w:szCs w:val="24"/>
        </w:rPr>
      </w:pPr>
      <w:r w:rsidRPr="00E702F4">
        <w:rPr>
          <w:rFonts w:ascii="Times New Roman" w:hAnsi="Times New Roman" w:cs="Times New Roman"/>
          <w:i w:val="0"/>
          <w:color w:val="auto"/>
          <w:sz w:val="24"/>
          <w:szCs w:val="24"/>
        </w:rPr>
        <w:t>Source:  BretMichaels.com</w:t>
      </w: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251799" w:rsidRPr="00AB152A" w:rsidRDefault="00251799" w:rsidP="00AB152A">
      <w:pPr>
        <w:autoSpaceDE w:val="0"/>
        <w:autoSpaceDN w:val="0"/>
        <w:adjustRightInd w:val="0"/>
        <w:rPr>
          <w:rFonts w:ascii="Times New Roman" w:eastAsiaTheme="minorHAnsi" w:hAnsi="Times New Roman"/>
          <w:b/>
          <w:color w:val="000000"/>
          <w:szCs w:val="24"/>
        </w:rPr>
      </w:pPr>
    </w:p>
    <w:p w:rsidR="00A80979" w:rsidRPr="00AB152A" w:rsidRDefault="00A80979" w:rsidP="00AB152A">
      <w:pPr>
        <w:autoSpaceDE w:val="0"/>
        <w:autoSpaceDN w:val="0"/>
        <w:adjustRightInd w:val="0"/>
        <w:rPr>
          <w:rFonts w:ascii="Times New Roman" w:eastAsiaTheme="minorHAnsi" w:hAnsi="Times New Roman"/>
          <w:b/>
          <w:color w:val="000000"/>
          <w:szCs w:val="24"/>
        </w:rPr>
      </w:pPr>
      <w:r w:rsidRPr="00AB152A">
        <w:rPr>
          <w:rFonts w:ascii="Times New Roman" w:eastAsiaTheme="minorHAnsi" w:hAnsi="Times New Roman"/>
          <w:b/>
          <w:color w:val="000000"/>
          <w:szCs w:val="24"/>
        </w:rPr>
        <w:t>Heartland Center Efforts</w:t>
      </w:r>
    </w:p>
    <w:p w:rsidR="00483BC6" w:rsidRPr="00AB152A" w:rsidRDefault="00483BC6"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The Heartland Center in collaboration with those partners mentioned earlier helped the citizens of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come together to think about the future of their town.  </w:t>
      </w:r>
      <w:r w:rsidR="0039316D" w:rsidRPr="00AB152A">
        <w:rPr>
          <w:rFonts w:ascii="Times New Roman" w:eastAsiaTheme="minorHAnsi" w:hAnsi="Times New Roman"/>
          <w:color w:val="000000"/>
          <w:szCs w:val="24"/>
        </w:rPr>
        <w:t>Dozens of area residents</w:t>
      </w:r>
      <w:r w:rsidRPr="00AB152A">
        <w:rPr>
          <w:rFonts w:ascii="Times New Roman" w:eastAsiaTheme="minorHAnsi" w:hAnsi="Times New Roman"/>
          <w:color w:val="000000"/>
          <w:szCs w:val="24"/>
        </w:rPr>
        <w:t xml:space="preserve"> attended </w:t>
      </w:r>
      <w:r w:rsidR="0039316D" w:rsidRPr="00AB152A">
        <w:rPr>
          <w:rFonts w:ascii="Times New Roman" w:eastAsiaTheme="minorHAnsi" w:hAnsi="Times New Roman"/>
          <w:color w:val="000000"/>
          <w:szCs w:val="24"/>
        </w:rPr>
        <w:t xml:space="preserve">a series of community </w:t>
      </w:r>
      <w:r w:rsidRPr="00AB152A">
        <w:rPr>
          <w:rFonts w:ascii="Times New Roman" w:eastAsiaTheme="minorHAnsi" w:hAnsi="Times New Roman"/>
          <w:color w:val="000000"/>
          <w:szCs w:val="24"/>
        </w:rPr>
        <w:t xml:space="preserve">meetings showing the significance of strong human and social capital.  The details for these meetings are outlined below.  </w:t>
      </w:r>
    </w:p>
    <w:p w:rsidR="00483BC6" w:rsidRPr="00AB152A" w:rsidRDefault="00483BC6" w:rsidP="00AB152A">
      <w:pPr>
        <w:autoSpaceDE w:val="0"/>
        <w:autoSpaceDN w:val="0"/>
        <w:adjustRightInd w:val="0"/>
        <w:rPr>
          <w:rFonts w:ascii="Times New Roman" w:eastAsiaTheme="minorHAnsi" w:hAnsi="Times New Roman"/>
          <w:color w:val="000000"/>
          <w:szCs w:val="24"/>
        </w:rPr>
      </w:pP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lastRenderedPageBreak/>
        <w:t xml:space="preserve">A preliminary meeting of community leaders in early September </w:t>
      </w:r>
      <w:r w:rsidR="0039316D" w:rsidRPr="00AB152A">
        <w:rPr>
          <w:rFonts w:ascii="Times New Roman" w:eastAsiaTheme="minorHAnsi" w:hAnsi="Times New Roman"/>
          <w:color w:val="000000"/>
          <w:szCs w:val="24"/>
        </w:rPr>
        <w:t xml:space="preserve">2014 </w:t>
      </w:r>
      <w:r w:rsidRPr="00AB152A">
        <w:rPr>
          <w:rFonts w:ascii="Times New Roman" w:eastAsiaTheme="minorHAnsi" w:hAnsi="Times New Roman"/>
          <w:color w:val="000000"/>
          <w:szCs w:val="24"/>
        </w:rPr>
        <w:t xml:space="preserve">brought together 70 people to begin a visioning and strategic planning process known as “Reinvent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w:t>
      </w:r>
      <w:r w:rsidR="00483BC6" w:rsidRPr="00AB152A">
        <w:rPr>
          <w:rFonts w:ascii="Times New Roman" w:eastAsiaTheme="minorHAnsi" w:hAnsi="Times New Roman"/>
          <w:color w:val="000000"/>
          <w:szCs w:val="24"/>
        </w:rPr>
        <w:t>”</w:t>
      </w:r>
      <w:r w:rsidRPr="00AB152A">
        <w:rPr>
          <w:rFonts w:ascii="Times New Roman" w:eastAsiaTheme="minorHAnsi" w:hAnsi="Times New Roman"/>
          <w:color w:val="000000"/>
          <w:szCs w:val="24"/>
        </w:rPr>
        <w:t xml:space="preserve"> In late September, 150 people gathered at a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community town hall meeting at the city auditorium in Wisner.  They established eight task forces, comprised of community residents, who are developing strategic action plans to help reinvent their community.  Those task forces are organized around these topics: Community Center, School/Pre-School, Sustainability/Trees, Bar/Restaurant/Coffee Shop, Recreation, Communications, Community Clean-Up, and People Attraction/Branding.  Each task force identified an initial focus for its attention and has named or is recruiting two co-chairs. </w:t>
      </w:r>
      <w:r w:rsidR="00A80979" w:rsidRPr="00AB152A">
        <w:rPr>
          <w:rFonts w:ascii="Times New Roman" w:eastAsiaTheme="minorHAnsi" w:hAnsi="Times New Roman"/>
          <w:color w:val="000000"/>
          <w:szCs w:val="24"/>
        </w:rPr>
        <w:t xml:space="preserve"> The Heartland Center also facilitated monthly check-in calls with the leadership team and other partners to include updates from the Village Clerk and the task forces as well as agenda-setting for town</w:t>
      </w:r>
      <w:r w:rsidR="00E9780F" w:rsidRPr="00AB152A">
        <w:rPr>
          <w:rFonts w:ascii="Times New Roman" w:eastAsiaTheme="minorHAnsi" w:hAnsi="Times New Roman"/>
          <w:color w:val="000000"/>
          <w:szCs w:val="24"/>
        </w:rPr>
        <w:t xml:space="preserve"> hall meetings and other events (</w:t>
      </w:r>
      <w:r w:rsidR="00E702F4" w:rsidRPr="00AB152A">
        <w:rPr>
          <w:rFonts w:ascii="Times New Roman" w:eastAsiaTheme="minorHAnsi" w:hAnsi="Times New Roman"/>
          <w:color w:val="000000"/>
          <w:szCs w:val="24"/>
        </w:rPr>
        <w:t>Photograph 4</w:t>
      </w:r>
      <w:r w:rsidR="00E9780F" w:rsidRPr="00AB152A">
        <w:rPr>
          <w:rFonts w:ascii="Times New Roman" w:eastAsiaTheme="minorHAnsi" w:hAnsi="Times New Roman"/>
          <w:color w:val="000000"/>
          <w:szCs w:val="24"/>
        </w:rPr>
        <w:t>).</w:t>
      </w:r>
    </w:p>
    <w:p w:rsidR="00BF616B" w:rsidRPr="00AB152A" w:rsidRDefault="00BF616B" w:rsidP="00AB152A">
      <w:pPr>
        <w:autoSpaceDE w:val="0"/>
        <w:autoSpaceDN w:val="0"/>
        <w:adjustRightInd w:val="0"/>
        <w:rPr>
          <w:rFonts w:ascii="Times New Roman" w:eastAsiaTheme="minorHAnsi" w:hAnsi="Times New Roman"/>
          <w:color w:val="000000"/>
          <w:szCs w:val="24"/>
        </w:rPr>
      </w:pPr>
    </w:p>
    <w:p w:rsidR="00561429" w:rsidRPr="00AB152A" w:rsidRDefault="0056142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Follow-up town hall meetings </w:t>
      </w:r>
      <w:r w:rsidR="00BF616B" w:rsidRPr="00AB152A">
        <w:rPr>
          <w:rFonts w:ascii="Times New Roman" w:eastAsiaTheme="minorHAnsi" w:hAnsi="Times New Roman"/>
          <w:color w:val="000000"/>
          <w:szCs w:val="24"/>
        </w:rPr>
        <w:t>were held in</w:t>
      </w:r>
      <w:r w:rsidRPr="00AB152A">
        <w:rPr>
          <w:rFonts w:ascii="Times New Roman" w:eastAsiaTheme="minorHAnsi" w:hAnsi="Times New Roman"/>
          <w:color w:val="000000"/>
          <w:szCs w:val="24"/>
        </w:rPr>
        <w:t xml:space="preserve"> 2015</w:t>
      </w:r>
      <w:r w:rsidR="00807E3C" w:rsidRPr="00AB152A">
        <w:rPr>
          <w:rFonts w:ascii="Times New Roman" w:eastAsiaTheme="minorHAnsi" w:hAnsi="Times New Roman"/>
          <w:color w:val="000000"/>
          <w:szCs w:val="24"/>
        </w:rPr>
        <w:t xml:space="preserve"> and 2016</w:t>
      </w:r>
      <w:r w:rsidRPr="00AB152A">
        <w:rPr>
          <w:rFonts w:ascii="Times New Roman" w:eastAsiaTheme="minorHAnsi" w:hAnsi="Times New Roman"/>
          <w:color w:val="000000"/>
          <w:szCs w:val="24"/>
        </w:rPr>
        <w:t xml:space="preserve">, at which time the strategic plan </w:t>
      </w:r>
      <w:r w:rsidR="00807E3C" w:rsidRPr="00AB152A">
        <w:rPr>
          <w:rFonts w:ascii="Times New Roman" w:eastAsiaTheme="minorHAnsi" w:hAnsi="Times New Roman"/>
          <w:color w:val="000000"/>
          <w:szCs w:val="24"/>
        </w:rPr>
        <w:t>was</w:t>
      </w:r>
      <w:r w:rsidRPr="00AB152A">
        <w:rPr>
          <w:rFonts w:ascii="Times New Roman" w:eastAsiaTheme="minorHAnsi" w:hAnsi="Times New Roman"/>
          <w:color w:val="000000"/>
          <w:szCs w:val="24"/>
        </w:rPr>
        <w:t xml:space="preserve"> completed, as </w:t>
      </w:r>
      <w:r w:rsidR="00807E3C" w:rsidRPr="00AB152A">
        <w:rPr>
          <w:rFonts w:ascii="Times New Roman" w:eastAsiaTheme="minorHAnsi" w:hAnsi="Times New Roman"/>
          <w:color w:val="000000"/>
          <w:szCs w:val="24"/>
        </w:rPr>
        <w:t>well as</w:t>
      </w:r>
      <w:r w:rsidRPr="00AB152A">
        <w:rPr>
          <w:rFonts w:ascii="Times New Roman" w:eastAsiaTheme="minorHAnsi" w:hAnsi="Times New Roman"/>
          <w:color w:val="000000"/>
          <w:szCs w:val="24"/>
        </w:rPr>
        <w:t xml:space="preserve"> a parallel yet integrated land use planning process that the community is undertaking with the assistance of students and faculty from the University of Nebraska-Lincoln College of Architecture and members of the Nebraska chapter of the American Planning Association. The Heartland Center </w:t>
      </w:r>
      <w:r w:rsidR="00807E3C" w:rsidRPr="00AB152A">
        <w:rPr>
          <w:rFonts w:ascii="Times New Roman" w:eastAsiaTheme="minorHAnsi" w:hAnsi="Times New Roman"/>
          <w:color w:val="000000"/>
          <w:szCs w:val="24"/>
        </w:rPr>
        <w:t>published</w:t>
      </w:r>
      <w:r w:rsidRPr="00AB152A">
        <w:rPr>
          <w:rFonts w:ascii="Times New Roman" w:eastAsiaTheme="minorHAnsi" w:hAnsi="Times New Roman"/>
          <w:color w:val="000000"/>
          <w:szCs w:val="24"/>
        </w:rPr>
        <w:t xml:space="preserve"> a periodic electronic newsletter for everyone who attended one of the community meetings plus resource agency representatives or anyone else who has asked to join the list.  The Rural Futures Institute produced a short video documenting the process and outcomes of the town hall meeting in late September</w:t>
      </w:r>
      <w:r w:rsidR="00A80979" w:rsidRPr="00AB152A">
        <w:rPr>
          <w:rFonts w:ascii="Times New Roman" w:eastAsiaTheme="minorHAnsi" w:hAnsi="Times New Roman"/>
          <w:color w:val="000000"/>
          <w:szCs w:val="24"/>
        </w:rPr>
        <w:t xml:space="preserve"> 2015, and that video is received widespread distribution to regional media outlets.  </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251799" w:rsidRPr="00AB152A" w:rsidRDefault="00373ECB" w:rsidP="00AB152A">
      <w:p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noProof/>
          <w:color w:val="000000"/>
          <w:szCs w:val="24"/>
        </w:rPr>
        <w:drawing>
          <wp:anchor distT="0" distB="0" distL="114300" distR="114300" simplePos="0" relativeHeight="251666432" behindDoc="0" locked="0" layoutInCell="1" allowOverlap="1">
            <wp:simplePos x="0" y="0"/>
            <wp:positionH relativeFrom="column">
              <wp:posOffset>1047750</wp:posOffset>
            </wp:positionH>
            <wp:positionV relativeFrom="paragraph">
              <wp:posOffset>12065</wp:posOffset>
            </wp:positionV>
            <wp:extent cx="3562350" cy="3562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3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2350" cy="3562350"/>
                    </a:xfrm>
                    <a:prstGeom prst="rect">
                      <a:avLst/>
                    </a:prstGeom>
                  </pic:spPr>
                </pic:pic>
              </a:graphicData>
            </a:graphic>
            <wp14:sizeRelH relativeFrom="page">
              <wp14:pctWidth>0</wp14:pctWidth>
            </wp14:sizeRelH>
            <wp14:sizeRelV relativeFrom="page">
              <wp14:pctHeight>0</wp14:pctHeight>
            </wp14:sizeRelV>
          </wp:anchor>
        </w:drawing>
      </w: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Pr="00251799"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4</w:t>
      </w:r>
      <w:r>
        <w:rPr>
          <w:rFonts w:ascii="Times New Roman" w:hAnsi="Times New Roman" w:cs="Times New Roman"/>
          <w:i w:val="0"/>
          <w:noProof/>
          <w:color w:val="auto"/>
          <w:sz w:val="24"/>
          <w:szCs w:val="24"/>
        </w:rPr>
        <w:t>.</w:t>
      </w:r>
      <w:r w:rsidRPr="00251799">
        <w:rPr>
          <w:rFonts w:ascii="Times New Roman" w:hAnsi="Times New Roman" w:cs="Times New Roman"/>
          <w:i w:val="0"/>
          <w:color w:val="auto"/>
          <w:sz w:val="24"/>
          <w:szCs w:val="24"/>
        </w:rPr>
        <w:t xml:space="preserve"> Task Force Discussing Action Plans</w:t>
      </w:r>
    </w:p>
    <w:p w:rsidR="00373ECB" w:rsidRPr="00251799" w:rsidRDefault="00373ECB" w:rsidP="00373ECB">
      <w:pPr>
        <w:pStyle w:val="Caption"/>
        <w:spacing w:after="0"/>
        <w:jc w:val="center"/>
        <w:rPr>
          <w:rFonts w:ascii="Times New Roman" w:hAnsi="Times New Roman" w:cs="Times New Roman"/>
          <w:i w:val="0"/>
          <w:noProof/>
          <w:color w:val="auto"/>
          <w:sz w:val="24"/>
          <w:szCs w:val="24"/>
        </w:rPr>
      </w:pPr>
      <w:r>
        <w:rPr>
          <w:rFonts w:ascii="Times New Roman" w:hAnsi="Times New Roman" w:cs="Times New Roman"/>
          <w:i w:val="0"/>
          <w:color w:val="auto"/>
          <w:sz w:val="24"/>
          <w:szCs w:val="24"/>
        </w:rPr>
        <w:t xml:space="preserve">Source: </w:t>
      </w:r>
      <w:r w:rsidRPr="00251799">
        <w:rPr>
          <w:rFonts w:ascii="Times New Roman" w:hAnsi="Times New Roman" w:cs="Times New Roman"/>
          <w:i w:val="0"/>
          <w:color w:val="auto"/>
          <w:sz w:val="24"/>
          <w:szCs w:val="24"/>
        </w:rPr>
        <w:t>Kurt Mantonya</w:t>
      </w:r>
    </w:p>
    <w:p w:rsidR="00251799" w:rsidRPr="00AB152A" w:rsidRDefault="00251799" w:rsidP="00AB152A">
      <w:pPr>
        <w:autoSpaceDE w:val="0"/>
        <w:autoSpaceDN w:val="0"/>
        <w:adjustRightInd w:val="0"/>
        <w:rPr>
          <w:rFonts w:ascii="Times New Roman" w:eastAsiaTheme="minorHAnsi" w:hAnsi="Times New Roman"/>
          <w:color w:val="000000"/>
          <w:szCs w:val="24"/>
        </w:rPr>
      </w:pPr>
    </w:p>
    <w:p w:rsidR="00251799" w:rsidRPr="00AB152A" w:rsidRDefault="00251799" w:rsidP="00AB152A">
      <w:pPr>
        <w:autoSpaceDE w:val="0"/>
        <w:autoSpaceDN w:val="0"/>
        <w:adjustRightInd w:val="0"/>
        <w:rPr>
          <w:rFonts w:ascii="Times New Roman" w:eastAsiaTheme="minorHAnsi" w:hAnsi="Times New Roman"/>
          <w:color w:val="000000"/>
          <w:szCs w:val="24"/>
        </w:rPr>
      </w:pPr>
    </w:p>
    <w:p w:rsidR="00BF616B" w:rsidRPr="00AB152A" w:rsidRDefault="00BF616B" w:rsidP="00AB152A">
      <w:pPr>
        <w:autoSpaceDE w:val="0"/>
        <w:autoSpaceDN w:val="0"/>
        <w:adjustRightInd w:val="0"/>
        <w:ind w:firstLine="720"/>
        <w:rPr>
          <w:rFonts w:ascii="Times New Roman" w:eastAsiaTheme="minorHAnsi" w:hAnsi="Times New Roman"/>
          <w:color w:val="000000"/>
          <w:szCs w:val="24"/>
        </w:rPr>
      </w:pPr>
      <w:proofErr w:type="spellStart"/>
      <w:r w:rsidRPr="00AB152A">
        <w:rPr>
          <w:rFonts w:ascii="Times New Roman" w:eastAsiaTheme="minorHAnsi" w:hAnsi="Times New Roman"/>
          <w:color w:val="000000"/>
          <w:szCs w:val="24"/>
        </w:rPr>
        <w:t>LaRayne</w:t>
      </w:r>
      <w:proofErr w:type="spellEnd"/>
      <w:r w:rsidRPr="00AB152A">
        <w:rPr>
          <w:rFonts w:ascii="Times New Roman" w:eastAsiaTheme="minorHAnsi" w:hAnsi="Times New Roman"/>
          <w:color w:val="000000"/>
          <w:szCs w:val="24"/>
        </w:rPr>
        <w:t xml:space="preserve"> </w:t>
      </w:r>
      <w:proofErr w:type="spellStart"/>
      <w:r w:rsidRPr="00AB152A">
        <w:rPr>
          <w:rFonts w:ascii="Times New Roman" w:eastAsiaTheme="minorHAnsi" w:hAnsi="Times New Roman"/>
          <w:color w:val="000000"/>
          <w:szCs w:val="24"/>
        </w:rPr>
        <w:t>Topp</w:t>
      </w:r>
      <w:proofErr w:type="spellEnd"/>
      <w:r w:rsidRPr="00AB152A">
        <w:rPr>
          <w:rFonts w:ascii="Times New Roman" w:eastAsiaTheme="minorHAnsi" w:hAnsi="Times New Roman"/>
          <w:color w:val="000000"/>
          <w:szCs w:val="24"/>
        </w:rPr>
        <w:t xml:space="preserve">, a local newspaper reporter and author who </w:t>
      </w:r>
      <w:r w:rsidR="0020228C" w:rsidRPr="00AB152A">
        <w:rPr>
          <w:rFonts w:ascii="Times New Roman" w:eastAsiaTheme="minorHAnsi" w:hAnsi="Times New Roman"/>
          <w:color w:val="000000"/>
          <w:szCs w:val="24"/>
        </w:rPr>
        <w:t xml:space="preserve">lives in the area published </w:t>
      </w:r>
      <w:r w:rsidR="0020228C" w:rsidRPr="00AB152A">
        <w:rPr>
          <w:rFonts w:ascii="Times New Roman" w:eastAsiaTheme="minorHAnsi" w:hAnsi="Times New Roman"/>
          <w:i/>
          <w:color w:val="000000"/>
          <w:szCs w:val="24"/>
        </w:rPr>
        <w:t xml:space="preserve">“Eighty-One Seconds: The Attach and Aftermath as Tornadoes Hit </w:t>
      </w:r>
      <w:proofErr w:type="spellStart"/>
      <w:r w:rsidR="0020228C" w:rsidRPr="00AB152A">
        <w:rPr>
          <w:rFonts w:ascii="Times New Roman" w:eastAsiaTheme="minorHAnsi" w:hAnsi="Times New Roman"/>
          <w:i/>
          <w:color w:val="000000"/>
          <w:szCs w:val="24"/>
        </w:rPr>
        <w:t>Pilger</w:t>
      </w:r>
      <w:proofErr w:type="spellEnd"/>
      <w:r w:rsidR="0020228C" w:rsidRPr="00AB152A">
        <w:rPr>
          <w:rFonts w:ascii="Times New Roman" w:eastAsiaTheme="minorHAnsi" w:hAnsi="Times New Roman"/>
          <w:i/>
          <w:color w:val="000000"/>
          <w:szCs w:val="24"/>
        </w:rPr>
        <w:t>, Stanton, Wakefield and Wisner, Nebraska</w:t>
      </w:r>
      <w:r w:rsidR="00D95EDA" w:rsidRPr="00AB152A">
        <w:rPr>
          <w:rFonts w:ascii="Times New Roman" w:eastAsiaTheme="minorHAnsi" w:hAnsi="Times New Roman"/>
          <w:i/>
          <w:color w:val="000000"/>
          <w:szCs w:val="24"/>
        </w:rPr>
        <w:t>,”</w:t>
      </w:r>
      <w:r w:rsidR="0020228C" w:rsidRPr="00AB152A">
        <w:rPr>
          <w:rFonts w:ascii="Times New Roman" w:eastAsiaTheme="minorHAnsi" w:hAnsi="Times New Roman"/>
          <w:color w:val="000000"/>
          <w:szCs w:val="24"/>
        </w:rPr>
        <w:t xml:space="preserve"> in 2015.  This oral history documents 200 first-hand interviews with the victims as well as those who helped in rescue, and recovery and then numerous volunteers that gave their time.  </w:t>
      </w:r>
    </w:p>
    <w:p w:rsidR="00561429" w:rsidRPr="00AB152A" w:rsidRDefault="00561429" w:rsidP="00AB152A">
      <w:pPr>
        <w:autoSpaceDE w:val="0"/>
        <w:autoSpaceDN w:val="0"/>
        <w:adjustRightInd w:val="0"/>
        <w:rPr>
          <w:rFonts w:ascii="Times New Roman" w:eastAsiaTheme="minorHAnsi" w:hAnsi="Times New Roman"/>
          <w:color w:val="000000"/>
          <w:szCs w:val="24"/>
        </w:rPr>
      </w:pPr>
    </w:p>
    <w:p w:rsidR="006975A8" w:rsidRPr="00AB152A" w:rsidRDefault="00807E3C" w:rsidP="00AB152A">
      <w:pPr>
        <w:autoSpaceDE w:val="0"/>
        <w:autoSpaceDN w:val="0"/>
        <w:adjustRightInd w:val="0"/>
        <w:rPr>
          <w:rFonts w:ascii="Times New Roman" w:eastAsiaTheme="minorHAnsi" w:hAnsi="Times New Roman"/>
          <w:b/>
          <w:color w:val="000000"/>
          <w:szCs w:val="24"/>
        </w:rPr>
      </w:pPr>
      <w:r w:rsidRPr="00AB152A">
        <w:rPr>
          <w:rFonts w:ascii="Times New Roman" w:eastAsiaTheme="minorHAnsi" w:hAnsi="Times New Roman"/>
          <w:b/>
          <w:color w:val="000000"/>
          <w:szCs w:val="24"/>
        </w:rPr>
        <w:t>Financial Capital</w:t>
      </w:r>
    </w:p>
    <w:p w:rsidR="00020D2C" w:rsidRPr="00AB152A" w:rsidRDefault="00020D2C" w:rsidP="00AB152A">
      <w:pPr>
        <w:autoSpaceDE w:val="0"/>
        <w:autoSpaceDN w:val="0"/>
        <w:adjustRightInd w:val="0"/>
        <w:ind w:firstLine="720"/>
        <w:rPr>
          <w:rFonts w:ascii="Times New Roman" w:hAnsi="Times New Roman"/>
          <w:color w:val="000000"/>
          <w:szCs w:val="24"/>
        </w:rPr>
      </w:pPr>
      <w:r w:rsidRPr="00AB152A">
        <w:rPr>
          <w:rFonts w:ascii="Times New Roman" w:hAnsi="Times New Roman"/>
          <w:color w:val="000000"/>
          <w:szCs w:val="24"/>
        </w:rPr>
        <w:t>Financial Capital refers to wealth, financial savings, income, investments, and available credit to support businesses, entrepreneurship and other forms of community development. Financial capital is usually measured in currency such as dollars, but employment and poverty rates also provide insights. Financial capital is closely tied to the other forms of capital, particularly natural and built capital.</w:t>
      </w:r>
    </w:p>
    <w:p w:rsidR="00020D2C" w:rsidRPr="00AB152A" w:rsidRDefault="00020D2C" w:rsidP="00AB152A">
      <w:pPr>
        <w:autoSpaceDE w:val="0"/>
        <w:autoSpaceDN w:val="0"/>
        <w:adjustRightInd w:val="0"/>
        <w:rPr>
          <w:rFonts w:ascii="Times New Roman" w:hAnsi="Times New Roman"/>
          <w:color w:val="000000"/>
          <w:szCs w:val="24"/>
        </w:rPr>
      </w:pPr>
    </w:p>
    <w:p w:rsidR="00807E3C" w:rsidRPr="00AB152A" w:rsidRDefault="00807E3C"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Prior to the June tornado,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as a community, like many small towns struggled financially.  </w:t>
      </w:r>
      <w:r w:rsidR="00B410CC" w:rsidRPr="00AB152A">
        <w:rPr>
          <w:rFonts w:ascii="Times New Roman" w:eastAsiaTheme="minorHAnsi" w:hAnsi="Times New Roman"/>
          <w:color w:val="000000"/>
          <w:szCs w:val="24"/>
        </w:rPr>
        <w:t>With a dwindling population and aged housing, tax revenue continued to decline.  The community was laden with debt from USDA for infrastructure improvements such as the new sewer.  Street maintenance and the pool bond as well as general operating expenditures further put</w:t>
      </w:r>
      <w:r w:rsidR="00D95EDA" w:rsidRPr="00AB152A">
        <w:rPr>
          <w:rFonts w:ascii="Times New Roman" w:eastAsiaTheme="minorHAnsi" w:hAnsi="Times New Roman"/>
          <w:color w:val="000000"/>
          <w:szCs w:val="24"/>
        </w:rPr>
        <w:t xml:space="preserve"> a burden on </w:t>
      </w:r>
      <w:proofErr w:type="spellStart"/>
      <w:r w:rsidR="00D95EDA" w:rsidRPr="00AB152A">
        <w:rPr>
          <w:rFonts w:ascii="Times New Roman" w:eastAsiaTheme="minorHAnsi" w:hAnsi="Times New Roman"/>
          <w:color w:val="000000"/>
          <w:szCs w:val="24"/>
        </w:rPr>
        <w:t>Pilger’s</w:t>
      </w:r>
      <w:proofErr w:type="spellEnd"/>
      <w:r w:rsidR="00D95EDA" w:rsidRPr="00AB152A">
        <w:rPr>
          <w:rFonts w:ascii="Times New Roman" w:eastAsiaTheme="minorHAnsi" w:hAnsi="Times New Roman"/>
          <w:color w:val="000000"/>
          <w:szCs w:val="24"/>
        </w:rPr>
        <w:t xml:space="preserve"> coffers.  Largely dependent on agriculture, a co-op is located in </w:t>
      </w:r>
      <w:proofErr w:type="spellStart"/>
      <w:r w:rsidR="00D95EDA" w:rsidRPr="00AB152A">
        <w:rPr>
          <w:rFonts w:ascii="Times New Roman" w:eastAsiaTheme="minorHAnsi" w:hAnsi="Times New Roman"/>
          <w:color w:val="000000"/>
          <w:szCs w:val="24"/>
        </w:rPr>
        <w:t>Pilger</w:t>
      </w:r>
      <w:proofErr w:type="spellEnd"/>
      <w:r w:rsidR="00D95EDA" w:rsidRPr="00AB152A">
        <w:rPr>
          <w:rFonts w:ascii="Times New Roman" w:eastAsiaTheme="minorHAnsi" w:hAnsi="Times New Roman"/>
          <w:color w:val="000000"/>
          <w:szCs w:val="24"/>
        </w:rPr>
        <w:t xml:space="preserve"> and other businesses that are ag-related.  The long-standing family run chain of Midwest Banks also makes its home in </w:t>
      </w:r>
      <w:proofErr w:type="spellStart"/>
      <w:r w:rsidR="00D95EDA" w:rsidRPr="00AB152A">
        <w:rPr>
          <w:rFonts w:ascii="Times New Roman" w:eastAsiaTheme="minorHAnsi" w:hAnsi="Times New Roman"/>
          <w:color w:val="000000"/>
          <w:szCs w:val="24"/>
        </w:rPr>
        <w:t>Pilger</w:t>
      </w:r>
      <w:proofErr w:type="spellEnd"/>
      <w:r w:rsidR="00D95EDA" w:rsidRPr="00AB152A">
        <w:rPr>
          <w:rFonts w:ascii="Times New Roman" w:eastAsiaTheme="minorHAnsi" w:hAnsi="Times New Roman"/>
          <w:color w:val="000000"/>
          <w:szCs w:val="24"/>
        </w:rPr>
        <w:t xml:space="preserve"> </w:t>
      </w:r>
    </w:p>
    <w:p w:rsidR="00B410CC" w:rsidRPr="00AB152A" w:rsidRDefault="00B410CC" w:rsidP="00AB152A">
      <w:pPr>
        <w:autoSpaceDE w:val="0"/>
        <w:autoSpaceDN w:val="0"/>
        <w:adjustRightInd w:val="0"/>
        <w:rPr>
          <w:rFonts w:ascii="Times New Roman" w:eastAsiaTheme="minorHAnsi" w:hAnsi="Times New Roman"/>
          <w:color w:val="000000"/>
          <w:szCs w:val="24"/>
        </w:rPr>
      </w:pPr>
    </w:p>
    <w:p w:rsidR="00251799" w:rsidRPr="00AB152A" w:rsidRDefault="00B410CC"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As devastating as the twin tornadoes were to </w:t>
      </w:r>
      <w:proofErr w:type="spellStart"/>
      <w:r w:rsidRPr="00AB152A">
        <w:rPr>
          <w:rFonts w:ascii="Times New Roman" w:eastAsiaTheme="minorHAnsi" w:hAnsi="Times New Roman"/>
          <w:color w:val="000000"/>
          <w:szCs w:val="24"/>
        </w:rPr>
        <w:t>Pilger</w:t>
      </w:r>
      <w:proofErr w:type="spellEnd"/>
      <w:r w:rsidRPr="00AB152A">
        <w:rPr>
          <w:rFonts w:ascii="Times New Roman" w:eastAsiaTheme="minorHAnsi" w:hAnsi="Times New Roman"/>
          <w:color w:val="000000"/>
          <w:szCs w:val="24"/>
        </w:rPr>
        <w:t xml:space="preserve">, the storm literally created a “clean slate” upon which to envision a new future with the infrastructure and amenities needed to draw new residents.  </w:t>
      </w:r>
      <w:proofErr w:type="spellStart"/>
      <w:r w:rsidRPr="00AB152A">
        <w:rPr>
          <w:rFonts w:ascii="Times New Roman" w:eastAsiaTheme="minorHAnsi" w:hAnsi="Times New Roman"/>
          <w:color w:val="000000"/>
          <w:szCs w:val="24"/>
        </w:rPr>
        <w:t>Pilger’s</w:t>
      </w:r>
      <w:proofErr w:type="spellEnd"/>
      <w:r w:rsidRPr="00AB152A">
        <w:rPr>
          <w:rFonts w:ascii="Times New Roman" w:eastAsiaTheme="minorHAnsi" w:hAnsi="Times New Roman"/>
          <w:color w:val="000000"/>
          <w:szCs w:val="24"/>
        </w:rPr>
        <w:t xml:space="preserve"> location enjoys two specific advantages: First, its close proximity to three larger trade center communities and, second, a beautiful river and several lakes providing a variety of recreational opportunities.  A third and closely tied advantage is </w:t>
      </w:r>
      <w:proofErr w:type="spellStart"/>
      <w:r w:rsidRPr="00AB152A">
        <w:rPr>
          <w:rFonts w:ascii="Times New Roman" w:eastAsiaTheme="minorHAnsi" w:hAnsi="Times New Roman"/>
          <w:color w:val="000000"/>
          <w:szCs w:val="24"/>
        </w:rPr>
        <w:t>Pilger’s</w:t>
      </w:r>
      <w:proofErr w:type="spellEnd"/>
      <w:r w:rsidRPr="00AB152A">
        <w:rPr>
          <w:rFonts w:ascii="Times New Roman" w:eastAsiaTheme="minorHAnsi" w:hAnsi="Times New Roman"/>
          <w:color w:val="000000"/>
          <w:szCs w:val="24"/>
        </w:rPr>
        <w:t xml:space="preserve"> reputation as a family friendly and safe community for rearing children.  </w:t>
      </w: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firstLine="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firstLine="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firstLine="360"/>
        <w:rPr>
          <w:rFonts w:ascii="Times New Roman" w:eastAsiaTheme="minorHAnsi" w:hAnsi="Times New Roman"/>
          <w:color w:val="000000"/>
          <w:szCs w:val="24"/>
        </w:rPr>
      </w:pPr>
    </w:p>
    <w:p w:rsidR="00251799" w:rsidRPr="00AB152A" w:rsidRDefault="00251799" w:rsidP="00AB152A">
      <w:pPr>
        <w:autoSpaceDE w:val="0"/>
        <w:autoSpaceDN w:val="0"/>
        <w:adjustRightInd w:val="0"/>
        <w:ind w:left="360" w:firstLine="360"/>
        <w:rPr>
          <w:rFonts w:ascii="Times New Roman" w:eastAsiaTheme="minorHAnsi" w:hAnsi="Times New Roman"/>
          <w:color w:val="000000"/>
          <w:szCs w:val="24"/>
        </w:rPr>
      </w:pPr>
    </w:p>
    <w:p w:rsidR="00251799" w:rsidRPr="00AB152A" w:rsidRDefault="00373ECB" w:rsidP="00AB152A">
      <w:pPr>
        <w:autoSpaceDE w:val="0"/>
        <w:autoSpaceDN w:val="0"/>
        <w:adjustRightInd w:val="0"/>
        <w:ind w:left="360" w:firstLine="360"/>
        <w:rPr>
          <w:rFonts w:ascii="Times New Roman" w:eastAsiaTheme="minorHAnsi" w:hAnsi="Times New Roman"/>
          <w:color w:val="000000"/>
          <w:szCs w:val="24"/>
        </w:rPr>
      </w:pPr>
      <w:r w:rsidRPr="00AB152A">
        <w:rPr>
          <w:rFonts w:ascii="Times New Roman" w:eastAsiaTheme="minorHAnsi" w:hAnsi="Times New Roman"/>
          <w:noProof/>
          <w:color w:val="000000"/>
          <w:szCs w:val="24"/>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4850765" cy="363855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dwest Bank 02-1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0765" cy="3638550"/>
                    </a:xfrm>
                    <a:prstGeom prst="rect">
                      <a:avLst/>
                    </a:prstGeom>
                  </pic:spPr>
                </pic:pic>
              </a:graphicData>
            </a:graphic>
            <wp14:sizeRelH relativeFrom="page">
              <wp14:pctWidth>0</wp14:pctWidth>
            </wp14:sizeRelH>
            <wp14:sizeRelV relativeFrom="page">
              <wp14:pctHeight>0</wp14:pctHeight>
            </wp14:sizeRelV>
          </wp:anchor>
        </w:drawing>
      </w: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Pr="00251799"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5</w:t>
      </w:r>
      <w:r>
        <w:rPr>
          <w:rFonts w:ascii="Times New Roman" w:hAnsi="Times New Roman" w:cs="Times New Roman"/>
          <w:i w:val="0"/>
          <w:noProof/>
          <w:color w:val="auto"/>
          <w:sz w:val="24"/>
          <w:szCs w:val="24"/>
        </w:rPr>
        <w:t>.</w:t>
      </w:r>
      <w:r w:rsidRPr="00251799">
        <w:rPr>
          <w:rFonts w:ascii="Times New Roman" w:hAnsi="Times New Roman" w:cs="Times New Roman"/>
          <w:i w:val="0"/>
          <w:color w:val="auto"/>
          <w:sz w:val="24"/>
          <w:szCs w:val="24"/>
        </w:rPr>
        <w:t xml:space="preserve"> Midwest Bank Construction</w:t>
      </w:r>
      <w:r>
        <w:rPr>
          <w:rFonts w:ascii="Times New Roman" w:hAnsi="Times New Roman" w:cs="Times New Roman"/>
          <w:i w:val="0"/>
          <w:color w:val="auto"/>
          <w:sz w:val="24"/>
          <w:szCs w:val="24"/>
        </w:rPr>
        <w:t>.</w:t>
      </w:r>
    </w:p>
    <w:p w:rsidR="00373ECB" w:rsidRPr="00251799" w:rsidRDefault="00373ECB" w:rsidP="00373ECB">
      <w:pPr>
        <w:pStyle w:val="Caption"/>
        <w:spacing w:after="0"/>
        <w:jc w:val="center"/>
        <w:rPr>
          <w:rFonts w:ascii="Times New Roman" w:hAnsi="Times New Roman" w:cs="Times New Roman"/>
          <w:i w:val="0"/>
          <w:noProof/>
          <w:color w:val="auto"/>
          <w:sz w:val="24"/>
          <w:szCs w:val="24"/>
        </w:rPr>
      </w:pPr>
      <w:r>
        <w:rPr>
          <w:rFonts w:ascii="Times New Roman" w:hAnsi="Times New Roman" w:cs="Times New Roman"/>
          <w:i w:val="0"/>
          <w:color w:val="auto"/>
          <w:sz w:val="24"/>
          <w:szCs w:val="24"/>
        </w:rPr>
        <w:t>Source:</w:t>
      </w:r>
      <w:r w:rsidRPr="00251799">
        <w:rPr>
          <w:rFonts w:ascii="Times New Roman" w:hAnsi="Times New Roman" w:cs="Times New Roman"/>
          <w:i w:val="0"/>
          <w:color w:val="auto"/>
          <w:sz w:val="24"/>
          <w:szCs w:val="24"/>
        </w:rPr>
        <w:t xml:space="preserve"> Kurt Mantonya</w:t>
      </w:r>
    </w:p>
    <w:p w:rsidR="00251799" w:rsidRPr="00AB152A" w:rsidRDefault="00251799" w:rsidP="00AB152A">
      <w:pPr>
        <w:autoSpaceDE w:val="0"/>
        <w:autoSpaceDN w:val="0"/>
        <w:adjustRightInd w:val="0"/>
        <w:ind w:left="360" w:firstLine="360"/>
        <w:rPr>
          <w:rFonts w:ascii="Times New Roman" w:eastAsiaTheme="minorHAnsi" w:hAnsi="Times New Roman"/>
          <w:color w:val="000000"/>
          <w:szCs w:val="24"/>
        </w:rPr>
      </w:pPr>
    </w:p>
    <w:p w:rsidR="00E9780F" w:rsidRPr="00AB152A" w:rsidRDefault="00E9780F" w:rsidP="00AB152A">
      <w:pPr>
        <w:autoSpaceDE w:val="0"/>
        <w:autoSpaceDN w:val="0"/>
        <w:adjustRightInd w:val="0"/>
        <w:ind w:firstLine="360"/>
        <w:rPr>
          <w:rFonts w:ascii="Times New Roman" w:eastAsiaTheme="minorHAnsi" w:hAnsi="Times New Roman"/>
          <w:color w:val="000000"/>
          <w:szCs w:val="24"/>
        </w:rPr>
      </w:pPr>
    </w:p>
    <w:p w:rsidR="00E76519" w:rsidRPr="00AB152A" w:rsidRDefault="00B410CC"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Midwest Bank was the first to say that they would re-build but with an upcoming harvest and, the CO-OP was the first to break ground and had bins available for storage by corn and soybean harvest</w:t>
      </w:r>
      <w:r w:rsidR="00DF4A74" w:rsidRPr="00AB152A">
        <w:rPr>
          <w:rFonts w:ascii="Times New Roman" w:eastAsiaTheme="minorHAnsi" w:hAnsi="Times New Roman"/>
          <w:color w:val="000000"/>
          <w:szCs w:val="24"/>
        </w:rPr>
        <w:t xml:space="preserve"> by fall</w:t>
      </w:r>
      <w:r w:rsidR="00E9780F" w:rsidRPr="00AB152A">
        <w:rPr>
          <w:rFonts w:ascii="Times New Roman" w:eastAsiaTheme="minorHAnsi" w:hAnsi="Times New Roman"/>
          <w:color w:val="000000"/>
          <w:szCs w:val="24"/>
        </w:rPr>
        <w:t xml:space="preserve"> (Figure 13)</w:t>
      </w:r>
      <w:r w:rsidRPr="00AB152A">
        <w:rPr>
          <w:rFonts w:ascii="Times New Roman" w:eastAsiaTheme="minorHAnsi" w:hAnsi="Times New Roman"/>
          <w:color w:val="000000"/>
          <w:szCs w:val="24"/>
        </w:rPr>
        <w:t xml:space="preserve">.  </w:t>
      </w:r>
      <w:r w:rsidR="00536A0C" w:rsidRPr="00AB152A">
        <w:rPr>
          <w:rFonts w:ascii="Times New Roman" w:eastAsiaTheme="minorHAnsi" w:hAnsi="Times New Roman"/>
          <w:color w:val="000000"/>
          <w:szCs w:val="24"/>
        </w:rPr>
        <w:t xml:space="preserve">They also completed their ancillary buildings such as fertilizer storage, multi-suite office space and repair shop.  </w:t>
      </w:r>
      <w:r w:rsidRPr="00AB152A">
        <w:rPr>
          <w:rFonts w:ascii="Times New Roman" w:eastAsiaTheme="minorHAnsi" w:hAnsi="Times New Roman"/>
          <w:color w:val="000000"/>
          <w:szCs w:val="24"/>
        </w:rPr>
        <w:t xml:space="preserve">Midwest Bank completed its construction in June of 2016.  </w:t>
      </w:r>
      <w:r w:rsidR="00536A0C" w:rsidRPr="00AB152A">
        <w:rPr>
          <w:rFonts w:ascii="Times New Roman" w:eastAsiaTheme="minorHAnsi" w:hAnsi="Times New Roman"/>
          <w:color w:val="000000"/>
          <w:szCs w:val="24"/>
        </w:rPr>
        <w:t>The convenience store “</w:t>
      </w:r>
      <w:proofErr w:type="spellStart"/>
      <w:r w:rsidR="00536A0C" w:rsidRPr="00AB152A">
        <w:rPr>
          <w:rFonts w:ascii="Times New Roman" w:eastAsiaTheme="minorHAnsi" w:hAnsi="Times New Roman"/>
          <w:color w:val="000000"/>
          <w:szCs w:val="24"/>
        </w:rPr>
        <w:t>Pilger</w:t>
      </w:r>
      <w:proofErr w:type="spellEnd"/>
      <w:r w:rsidR="00536A0C" w:rsidRPr="00AB152A">
        <w:rPr>
          <w:rFonts w:ascii="Times New Roman" w:eastAsiaTheme="minorHAnsi" w:hAnsi="Times New Roman"/>
          <w:color w:val="000000"/>
          <w:szCs w:val="24"/>
        </w:rPr>
        <w:t xml:space="preserve"> Pride” opened its doors in June 2016.  </w:t>
      </w:r>
      <w:r w:rsidRPr="00AB152A">
        <w:rPr>
          <w:rFonts w:ascii="Times New Roman" w:eastAsiaTheme="minorHAnsi" w:hAnsi="Times New Roman"/>
          <w:color w:val="000000"/>
          <w:szCs w:val="24"/>
        </w:rPr>
        <w:t xml:space="preserve">Although 70 houses were destroyed, many of these in dilapidated condition to begin with, it only took the new construction of 15 houses to replace to tax value of those 70.  More new houses will add to those coffers.  </w:t>
      </w:r>
      <w:r w:rsidR="00536A0C" w:rsidRPr="00AB152A">
        <w:rPr>
          <w:rFonts w:ascii="Times New Roman" w:eastAsiaTheme="minorHAnsi" w:hAnsi="Times New Roman"/>
          <w:color w:val="000000"/>
          <w:szCs w:val="24"/>
        </w:rPr>
        <w:t xml:space="preserve"> Other financial capital developments include:</w:t>
      </w:r>
    </w:p>
    <w:p w:rsidR="00536A0C" w:rsidRPr="00AB152A" w:rsidRDefault="00536A0C" w:rsidP="00AB152A">
      <w:pPr>
        <w:pStyle w:val="ListParagraph"/>
        <w:numPr>
          <w:ilvl w:val="0"/>
          <w:numId w:val="3"/>
        </w:numPr>
        <w:autoSpaceDE w:val="0"/>
        <w:autoSpaceDN w:val="0"/>
        <w:adjustRightInd w:val="0"/>
        <w:rPr>
          <w:rFonts w:ascii="Times New Roman" w:eastAsiaTheme="minorHAnsi" w:hAnsi="Times New Roman"/>
          <w:color w:val="000000"/>
          <w:szCs w:val="24"/>
        </w:rPr>
      </w:pPr>
      <w:proofErr w:type="spellStart"/>
      <w:r w:rsidRPr="00AB152A">
        <w:rPr>
          <w:rFonts w:ascii="Times New Roman" w:eastAsiaTheme="minorHAnsi" w:hAnsi="Times New Roman"/>
          <w:color w:val="000000"/>
          <w:szCs w:val="24"/>
        </w:rPr>
        <w:t>GoJoe</w:t>
      </w:r>
      <w:proofErr w:type="spellEnd"/>
      <w:r w:rsidRPr="00AB152A">
        <w:rPr>
          <w:rFonts w:ascii="Times New Roman" w:eastAsiaTheme="minorHAnsi" w:hAnsi="Times New Roman"/>
          <w:color w:val="000000"/>
          <w:szCs w:val="24"/>
        </w:rPr>
        <w:t xml:space="preserve"> Trucking</w:t>
      </w:r>
    </w:p>
    <w:p w:rsidR="00536A0C" w:rsidRPr="00AB152A" w:rsidRDefault="00536A0C" w:rsidP="00AB152A">
      <w:pPr>
        <w:pStyle w:val="ListParagraph"/>
        <w:numPr>
          <w:ilvl w:val="0"/>
          <w:numId w:val="3"/>
        </w:numPr>
        <w:autoSpaceDE w:val="0"/>
        <w:autoSpaceDN w:val="0"/>
        <w:adjustRightInd w:val="0"/>
        <w:rPr>
          <w:rFonts w:ascii="Times New Roman" w:eastAsiaTheme="minorHAnsi" w:hAnsi="Times New Roman"/>
          <w:color w:val="000000"/>
          <w:szCs w:val="24"/>
        </w:rPr>
      </w:pPr>
      <w:proofErr w:type="spellStart"/>
      <w:r w:rsidRPr="00AB152A">
        <w:rPr>
          <w:rFonts w:ascii="Times New Roman" w:eastAsiaTheme="minorHAnsi" w:hAnsi="Times New Roman"/>
          <w:color w:val="000000"/>
          <w:szCs w:val="24"/>
        </w:rPr>
        <w:t>Lampan</w:t>
      </w:r>
      <w:proofErr w:type="spellEnd"/>
      <w:r w:rsidRPr="00AB152A">
        <w:rPr>
          <w:rFonts w:ascii="Times New Roman" w:eastAsiaTheme="minorHAnsi" w:hAnsi="Times New Roman"/>
          <w:color w:val="000000"/>
          <w:szCs w:val="24"/>
        </w:rPr>
        <w:t xml:space="preserve"> Tire &amp; Towing</w:t>
      </w:r>
    </w:p>
    <w:p w:rsidR="00536A0C" w:rsidRPr="00AB152A" w:rsidRDefault="00536A0C" w:rsidP="00AB152A">
      <w:pPr>
        <w:pStyle w:val="ListParagraph"/>
        <w:numPr>
          <w:ilvl w:val="0"/>
          <w:numId w:val="3"/>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Oswald Farm Supply</w:t>
      </w:r>
    </w:p>
    <w:p w:rsidR="00536A0C" w:rsidRPr="00AB152A" w:rsidRDefault="00536A0C" w:rsidP="00AB152A">
      <w:pPr>
        <w:pStyle w:val="ListParagraph"/>
        <w:numPr>
          <w:ilvl w:val="0"/>
          <w:numId w:val="3"/>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Dustin </w:t>
      </w:r>
      <w:proofErr w:type="spellStart"/>
      <w:r w:rsidRPr="00AB152A">
        <w:rPr>
          <w:rFonts w:ascii="Times New Roman" w:eastAsiaTheme="minorHAnsi" w:hAnsi="Times New Roman"/>
          <w:color w:val="000000"/>
          <w:szCs w:val="24"/>
        </w:rPr>
        <w:t>Topp</w:t>
      </w:r>
      <w:proofErr w:type="spellEnd"/>
      <w:r w:rsidRPr="00AB152A">
        <w:rPr>
          <w:rFonts w:ascii="Times New Roman" w:eastAsiaTheme="minorHAnsi" w:hAnsi="Times New Roman"/>
          <w:color w:val="000000"/>
          <w:szCs w:val="24"/>
        </w:rPr>
        <w:t xml:space="preserve"> Body Shop</w:t>
      </w:r>
    </w:p>
    <w:p w:rsidR="00536A0C" w:rsidRPr="00AB152A" w:rsidRDefault="00536A0C" w:rsidP="00AB152A">
      <w:pPr>
        <w:pStyle w:val="ListParagraph"/>
        <w:numPr>
          <w:ilvl w:val="0"/>
          <w:numId w:val="3"/>
        </w:numPr>
        <w:autoSpaceDE w:val="0"/>
        <w:autoSpaceDN w:val="0"/>
        <w:adjustRightInd w:val="0"/>
        <w:rPr>
          <w:rFonts w:ascii="Times New Roman" w:eastAsiaTheme="minorHAnsi" w:hAnsi="Times New Roman"/>
          <w:color w:val="000000"/>
          <w:szCs w:val="24"/>
        </w:rPr>
      </w:pPr>
      <w:r w:rsidRPr="00AB152A">
        <w:rPr>
          <w:rFonts w:ascii="Times New Roman" w:eastAsiaTheme="minorHAnsi" w:hAnsi="Times New Roman"/>
          <w:color w:val="000000"/>
          <w:szCs w:val="24"/>
        </w:rPr>
        <w:t>A CPA business</w:t>
      </w:r>
    </w:p>
    <w:p w:rsidR="00E76519" w:rsidRPr="00AB152A" w:rsidRDefault="00E76519" w:rsidP="00AB152A">
      <w:pPr>
        <w:autoSpaceDE w:val="0"/>
        <w:autoSpaceDN w:val="0"/>
        <w:adjustRightInd w:val="0"/>
        <w:rPr>
          <w:rFonts w:ascii="Times New Roman" w:eastAsiaTheme="minorHAnsi" w:hAnsi="Times New Roman"/>
          <w:color w:val="000000"/>
          <w:szCs w:val="24"/>
        </w:rPr>
      </w:pPr>
    </w:p>
    <w:p w:rsidR="006975A8" w:rsidRPr="00AB152A" w:rsidRDefault="00E76519" w:rsidP="00AB152A">
      <w:pPr>
        <w:autoSpaceDE w:val="0"/>
        <w:autoSpaceDN w:val="0"/>
        <w:adjustRightInd w:val="0"/>
        <w:ind w:firstLine="720"/>
        <w:rPr>
          <w:rFonts w:ascii="Times New Roman" w:eastAsiaTheme="minorHAnsi" w:hAnsi="Times New Roman"/>
          <w:color w:val="000000"/>
          <w:szCs w:val="24"/>
        </w:rPr>
      </w:pPr>
      <w:r w:rsidRPr="00AB152A">
        <w:rPr>
          <w:rFonts w:ascii="Times New Roman" w:eastAsiaTheme="minorHAnsi" w:hAnsi="Times New Roman"/>
          <w:color w:val="000000"/>
          <w:szCs w:val="24"/>
        </w:rPr>
        <w:t xml:space="preserve">The amount of financial capital goes on.  An anonymous donor funded the cost and operation and maintenance for the swimming pool during the summer of 2015 to the tune of $25,000.  </w:t>
      </w:r>
      <w:r w:rsidR="006975A8" w:rsidRPr="00AB152A">
        <w:rPr>
          <w:rFonts w:ascii="Times New Roman" w:eastAsiaTheme="minorHAnsi" w:hAnsi="Times New Roman"/>
          <w:color w:val="000000"/>
          <w:szCs w:val="24"/>
        </w:rPr>
        <w:t>A Federal Home Loan Bank of Topeka JOBS grant was submitted and approved for $25,000.</w:t>
      </w:r>
      <w:r w:rsidRPr="00AB152A">
        <w:rPr>
          <w:rFonts w:ascii="Times New Roman" w:eastAsiaTheme="minorHAnsi" w:hAnsi="Times New Roman"/>
          <w:color w:val="000000"/>
          <w:szCs w:val="24"/>
        </w:rPr>
        <w:t xml:space="preserve">  T</w:t>
      </w:r>
      <w:r w:rsidR="006975A8" w:rsidRPr="00AB152A">
        <w:rPr>
          <w:rFonts w:ascii="Times New Roman" w:eastAsiaTheme="minorHAnsi" w:hAnsi="Times New Roman"/>
          <w:color w:val="000000"/>
          <w:szCs w:val="24"/>
        </w:rPr>
        <w:t>he Nebraska Corn Board provided a grant in the amount of $65,000 to fund the blender pumps at the to-be constructed convenience store.</w:t>
      </w:r>
      <w:r w:rsidRPr="00AB152A">
        <w:rPr>
          <w:rFonts w:ascii="Times New Roman" w:eastAsiaTheme="minorHAnsi" w:hAnsi="Times New Roman"/>
          <w:color w:val="000000"/>
          <w:szCs w:val="24"/>
        </w:rPr>
        <w:t xml:space="preserve"> </w:t>
      </w:r>
      <w:r w:rsidR="006975A8" w:rsidRPr="00AB152A">
        <w:rPr>
          <w:rFonts w:ascii="Times New Roman" w:eastAsiaTheme="minorHAnsi" w:hAnsi="Times New Roman"/>
          <w:color w:val="000000"/>
          <w:szCs w:val="24"/>
        </w:rPr>
        <w:t>The local NRD is donat</w:t>
      </w:r>
      <w:r w:rsidRPr="00AB152A">
        <w:rPr>
          <w:rFonts w:ascii="Times New Roman" w:eastAsiaTheme="minorHAnsi" w:hAnsi="Times New Roman"/>
          <w:color w:val="000000"/>
          <w:szCs w:val="24"/>
        </w:rPr>
        <w:t>ed</w:t>
      </w:r>
      <w:r w:rsidR="006975A8" w:rsidRPr="00AB152A">
        <w:rPr>
          <w:rFonts w:ascii="Times New Roman" w:eastAsiaTheme="minorHAnsi" w:hAnsi="Times New Roman"/>
          <w:color w:val="000000"/>
          <w:szCs w:val="24"/>
        </w:rPr>
        <w:t xml:space="preserve"> $31,000 to cover the cost of culverts and dirt work at the convenience store.</w:t>
      </w:r>
      <w:r w:rsidRPr="00AB152A">
        <w:rPr>
          <w:rFonts w:ascii="Times New Roman" w:eastAsiaTheme="minorHAnsi" w:hAnsi="Times New Roman"/>
          <w:color w:val="000000"/>
          <w:szCs w:val="24"/>
        </w:rPr>
        <w:t xml:space="preserve">  </w:t>
      </w:r>
      <w:r w:rsidR="00EA694E" w:rsidRPr="00AB152A">
        <w:rPr>
          <w:rFonts w:ascii="Times New Roman" w:eastAsiaTheme="minorHAnsi" w:hAnsi="Times New Roman"/>
          <w:color w:val="000000"/>
          <w:szCs w:val="24"/>
        </w:rPr>
        <w:t xml:space="preserve">With </w:t>
      </w:r>
      <w:r w:rsidR="00536A0C" w:rsidRPr="00AB152A">
        <w:rPr>
          <w:rFonts w:ascii="Times New Roman" w:eastAsiaTheme="minorHAnsi" w:hAnsi="Times New Roman"/>
          <w:color w:val="000000"/>
          <w:szCs w:val="24"/>
        </w:rPr>
        <w:t xml:space="preserve">regard to the community center, significant donations of materials, cash and in-kind services have poured into this </w:t>
      </w:r>
      <w:r w:rsidR="00536A0C" w:rsidRPr="00AB152A">
        <w:rPr>
          <w:rFonts w:ascii="Times New Roman" w:eastAsiaTheme="minorHAnsi" w:hAnsi="Times New Roman"/>
          <w:color w:val="000000"/>
          <w:szCs w:val="24"/>
        </w:rPr>
        <w:lastRenderedPageBreak/>
        <w:t xml:space="preserve">important multi-capital facility.  Almost $2M to date has been donated to the center that included large donations for building materials and smaller amounts placed in an endowment to run the center in the future.  </w:t>
      </w:r>
      <w:r w:rsidRPr="00AB152A">
        <w:rPr>
          <w:rFonts w:ascii="Times New Roman" w:eastAsiaTheme="minorHAnsi" w:hAnsi="Times New Roman"/>
          <w:color w:val="000000"/>
          <w:szCs w:val="24"/>
        </w:rPr>
        <w:t xml:space="preserve">  </w:t>
      </w:r>
    </w:p>
    <w:p w:rsidR="00E76519" w:rsidRPr="00AB152A" w:rsidRDefault="00E76519" w:rsidP="00AB152A">
      <w:pPr>
        <w:pStyle w:val="NoSpacing"/>
        <w:rPr>
          <w:rFonts w:ascii="Times New Roman" w:hAnsi="Times New Roman" w:cs="Times New Roman"/>
          <w:b/>
          <w:sz w:val="24"/>
          <w:szCs w:val="24"/>
        </w:rPr>
      </w:pPr>
    </w:p>
    <w:p w:rsidR="00E76519" w:rsidRPr="00AB152A" w:rsidRDefault="00E76519" w:rsidP="00AB152A">
      <w:pPr>
        <w:pStyle w:val="NoSpacing"/>
        <w:rPr>
          <w:rFonts w:ascii="Times New Roman" w:hAnsi="Times New Roman" w:cs="Times New Roman"/>
          <w:b/>
          <w:sz w:val="24"/>
          <w:szCs w:val="24"/>
        </w:rPr>
      </w:pPr>
    </w:p>
    <w:p w:rsidR="006975A8" w:rsidRPr="00AB152A" w:rsidRDefault="003E3AC8" w:rsidP="00AB152A">
      <w:pPr>
        <w:pStyle w:val="NoSpacing"/>
        <w:rPr>
          <w:rFonts w:ascii="Times New Roman" w:hAnsi="Times New Roman" w:cs="Times New Roman"/>
          <w:b/>
          <w:sz w:val="24"/>
          <w:szCs w:val="24"/>
        </w:rPr>
      </w:pPr>
      <w:r w:rsidRPr="00AB152A">
        <w:rPr>
          <w:rFonts w:ascii="Times New Roman" w:hAnsi="Times New Roman" w:cs="Times New Roman"/>
          <w:b/>
          <w:sz w:val="24"/>
          <w:szCs w:val="24"/>
        </w:rPr>
        <w:t>Built Capital</w:t>
      </w:r>
    </w:p>
    <w:p w:rsidR="00536A0C" w:rsidRPr="00AB152A" w:rsidRDefault="00536A0C"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Built capital is the infrastructure that supports the community, such as telecommunications, industrial parks, main streets, water and sewer systems, roads, etc. Built capital is often a focus of community development efforts.</w:t>
      </w:r>
    </w:p>
    <w:p w:rsidR="00536A0C" w:rsidRPr="00AB152A" w:rsidRDefault="00536A0C" w:rsidP="00AB152A">
      <w:pPr>
        <w:pStyle w:val="NoSpacing"/>
        <w:rPr>
          <w:rFonts w:ascii="Times New Roman" w:hAnsi="Times New Roman" w:cs="Times New Roman"/>
          <w:sz w:val="24"/>
          <w:szCs w:val="24"/>
        </w:rPr>
      </w:pPr>
    </w:p>
    <w:p w:rsidR="00A80979" w:rsidRPr="00AB152A" w:rsidRDefault="00A80979"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In the months after the tornado, debris from destroyed homes, trees, businesses, pavement, etc., was located across the hig</w:t>
      </w:r>
      <w:r w:rsidR="00F61D2B" w:rsidRPr="00AB152A">
        <w:rPr>
          <w:rFonts w:ascii="Times New Roman" w:hAnsi="Times New Roman" w:cs="Times New Roman"/>
          <w:sz w:val="24"/>
          <w:szCs w:val="24"/>
        </w:rPr>
        <w:t xml:space="preserve">hway just west of the community.  And clean-up has a price tag.  Just clearing the debris from the town cost $1 million and the total cost for repairs was in the $4 million range.  The Federal Emergency Management Agency (FEMA) helped to offset a portion of those costs.  </w:t>
      </w:r>
    </w:p>
    <w:p w:rsidR="00A80979" w:rsidRPr="00AB152A" w:rsidRDefault="00A80979" w:rsidP="00AB152A">
      <w:pPr>
        <w:pStyle w:val="NoSpacing"/>
        <w:rPr>
          <w:rFonts w:ascii="Times New Roman" w:hAnsi="Times New Roman" w:cs="Times New Roman"/>
          <w:sz w:val="24"/>
          <w:szCs w:val="24"/>
        </w:rPr>
      </w:pPr>
    </w:p>
    <w:p w:rsidR="00B86426" w:rsidRPr="00AB152A" w:rsidRDefault="00B86426"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Many of the updates and new construction that were mentioned in financial capital also have a home in built capital such as new homes, businesses and municipal buildings to name a few</w:t>
      </w:r>
      <w:r w:rsidR="00E9780F" w:rsidRPr="00AB152A">
        <w:rPr>
          <w:rFonts w:ascii="Times New Roman" w:hAnsi="Times New Roman" w:cs="Times New Roman"/>
          <w:sz w:val="24"/>
          <w:szCs w:val="24"/>
        </w:rPr>
        <w:t xml:space="preserve"> (</w:t>
      </w:r>
      <w:r w:rsidR="00E702F4" w:rsidRPr="00AB152A">
        <w:rPr>
          <w:rFonts w:ascii="Times New Roman" w:hAnsi="Times New Roman" w:cs="Times New Roman"/>
          <w:sz w:val="24"/>
          <w:szCs w:val="24"/>
        </w:rPr>
        <w:t>Photograph 6</w:t>
      </w:r>
      <w:r w:rsidR="00E9780F" w:rsidRPr="00AB152A">
        <w:rPr>
          <w:rFonts w:ascii="Times New Roman" w:hAnsi="Times New Roman" w:cs="Times New Roman"/>
          <w:sz w:val="24"/>
          <w:szCs w:val="24"/>
        </w:rPr>
        <w:t>)</w:t>
      </w:r>
      <w:r w:rsidRPr="00AB152A">
        <w:rPr>
          <w:rFonts w:ascii="Times New Roman" w:hAnsi="Times New Roman" w:cs="Times New Roman"/>
          <w:sz w:val="24"/>
          <w:szCs w:val="24"/>
        </w:rPr>
        <w:t xml:space="preserve">.  </w:t>
      </w:r>
      <w:r w:rsidR="00E95B1C" w:rsidRPr="00AB152A">
        <w:rPr>
          <w:rFonts w:ascii="Times New Roman" w:hAnsi="Times New Roman" w:cs="Times New Roman"/>
          <w:sz w:val="24"/>
          <w:szCs w:val="24"/>
        </w:rPr>
        <w:t xml:space="preserve">There have been several obstacles to the new construction that is going on though.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has recently updated their sewage and water treatment facility with the aid of a USDA loan.  This loan still has to be repaid in spite of the dwindling village coffers (there have been several months in which the village struggled to make payroll.  Village staff and UDSA officials continue to </w:t>
      </w:r>
      <w:r w:rsidR="00E95B1C" w:rsidRPr="00AB152A">
        <w:rPr>
          <w:rFonts w:ascii="Times New Roman" w:hAnsi="Times New Roman" w:cs="Times New Roman"/>
          <w:sz w:val="24"/>
          <w:szCs w:val="24"/>
        </w:rPr>
        <w:t xml:space="preserve">meet on this topic.  </w:t>
      </w:r>
    </w:p>
    <w:p w:rsidR="00E95B1C" w:rsidRPr="00AB152A" w:rsidRDefault="00E95B1C" w:rsidP="00AB152A">
      <w:pPr>
        <w:pStyle w:val="NoSpacing"/>
        <w:rPr>
          <w:rFonts w:ascii="Times New Roman" w:hAnsi="Times New Roman" w:cs="Times New Roman"/>
          <w:sz w:val="24"/>
          <w:szCs w:val="24"/>
        </w:rPr>
      </w:pPr>
    </w:p>
    <w:p w:rsidR="00251799" w:rsidRPr="00AB152A" w:rsidRDefault="00373ECB" w:rsidP="00AB152A">
      <w:pPr>
        <w:pStyle w:val="NoSpacing"/>
        <w:rPr>
          <w:rFonts w:ascii="Times New Roman" w:hAnsi="Times New Roman" w:cs="Times New Roman"/>
          <w:sz w:val="24"/>
          <w:szCs w:val="24"/>
        </w:rPr>
      </w:pPr>
      <w:r w:rsidRPr="00AB152A">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575945</wp:posOffset>
            </wp:positionH>
            <wp:positionV relativeFrom="paragraph">
              <wp:posOffset>42545</wp:posOffset>
            </wp:positionV>
            <wp:extent cx="4521835" cy="33909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lger Sig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1835" cy="3390900"/>
                    </a:xfrm>
                    <a:prstGeom prst="rect">
                      <a:avLst/>
                    </a:prstGeom>
                  </pic:spPr>
                </pic:pic>
              </a:graphicData>
            </a:graphic>
            <wp14:sizeRelH relativeFrom="page">
              <wp14:pctWidth>0</wp14:pctWidth>
            </wp14:sizeRelH>
            <wp14:sizeRelV relativeFrom="page">
              <wp14:pctHeight>0</wp14:pctHeight>
            </wp14:sizeRelV>
          </wp:anchor>
        </w:drawing>
      </w: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6</w:t>
      </w:r>
      <w:r>
        <w:rPr>
          <w:rFonts w:ascii="Times New Roman" w:hAnsi="Times New Roman" w:cs="Times New Roman"/>
          <w:i w:val="0"/>
          <w:noProof/>
          <w:color w:val="auto"/>
          <w:sz w:val="24"/>
          <w:szCs w:val="24"/>
        </w:rPr>
        <w:t>.</w:t>
      </w:r>
      <w:r>
        <w:rPr>
          <w:rFonts w:ascii="Times New Roman" w:hAnsi="Times New Roman" w:cs="Times New Roman"/>
          <w:i w:val="0"/>
          <w:color w:val="auto"/>
          <w:sz w:val="24"/>
          <w:szCs w:val="24"/>
        </w:rPr>
        <w:t xml:space="preserve"> New “</w:t>
      </w:r>
      <w:r w:rsidRPr="00251799">
        <w:rPr>
          <w:rFonts w:ascii="Times New Roman" w:hAnsi="Times New Roman" w:cs="Times New Roman"/>
          <w:i w:val="0"/>
          <w:color w:val="auto"/>
          <w:sz w:val="24"/>
          <w:szCs w:val="24"/>
        </w:rPr>
        <w:t xml:space="preserve">Welcome to </w:t>
      </w:r>
      <w:proofErr w:type="spellStart"/>
      <w:r w:rsidRPr="00251799">
        <w:rPr>
          <w:rFonts w:ascii="Times New Roman" w:hAnsi="Times New Roman" w:cs="Times New Roman"/>
          <w:i w:val="0"/>
          <w:color w:val="auto"/>
          <w:sz w:val="24"/>
          <w:szCs w:val="24"/>
        </w:rPr>
        <w:t>Pilger</w:t>
      </w:r>
      <w:proofErr w:type="spellEnd"/>
      <w:r>
        <w:rPr>
          <w:rFonts w:ascii="Times New Roman" w:hAnsi="Times New Roman" w:cs="Times New Roman"/>
          <w:i w:val="0"/>
          <w:color w:val="auto"/>
          <w:sz w:val="24"/>
          <w:szCs w:val="24"/>
        </w:rPr>
        <w:t>”</w:t>
      </w:r>
      <w:r w:rsidRPr="00251799">
        <w:rPr>
          <w:rFonts w:ascii="Times New Roman" w:hAnsi="Times New Roman" w:cs="Times New Roman"/>
          <w:i w:val="0"/>
          <w:color w:val="auto"/>
          <w:sz w:val="24"/>
          <w:szCs w:val="24"/>
        </w:rPr>
        <w:t xml:space="preserve"> Signage</w:t>
      </w:r>
      <w:r>
        <w:rPr>
          <w:rFonts w:ascii="Times New Roman" w:hAnsi="Times New Roman" w:cs="Times New Roman"/>
          <w:i w:val="0"/>
          <w:color w:val="auto"/>
          <w:sz w:val="24"/>
          <w:szCs w:val="24"/>
        </w:rPr>
        <w:t>.</w:t>
      </w:r>
    </w:p>
    <w:p w:rsidR="00373ECB" w:rsidRPr="00251799"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Source: </w:t>
      </w:r>
      <w:proofErr w:type="spellStart"/>
      <w:r w:rsidRPr="00251799">
        <w:rPr>
          <w:rFonts w:ascii="Times New Roman" w:hAnsi="Times New Roman" w:cs="Times New Roman"/>
          <w:i w:val="0"/>
          <w:color w:val="auto"/>
          <w:sz w:val="24"/>
          <w:szCs w:val="24"/>
        </w:rPr>
        <w:t>Pilger</w:t>
      </w:r>
      <w:proofErr w:type="spellEnd"/>
      <w:r w:rsidRPr="00251799">
        <w:rPr>
          <w:rFonts w:ascii="Times New Roman" w:hAnsi="Times New Roman" w:cs="Times New Roman"/>
          <w:i w:val="0"/>
          <w:color w:val="auto"/>
          <w:sz w:val="24"/>
          <w:szCs w:val="24"/>
        </w:rPr>
        <w:t xml:space="preserve"> Branding Task Force</w:t>
      </w:r>
    </w:p>
    <w:p w:rsidR="00251799" w:rsidRPr="00AB152A" w:rsidRDefault="00251799" w:rsidP="00AB152A">
      <w:pPr>
        <w:pStyle w:val="NoSpacing"/>
        <w:ind w:firstLine="720"/>
        <w:rPr>
          <w:rFonts w:ascii="Times New Roman" w:hAnsi="Times New Roman" w:cs="Times New Roman"/>
          <w:sz w:val="24"/>
          <w:szCs w:val="24"/>
        </w:rPr>
      </w:pPr>
    </w:p>
    <w:p w:rsidR="00E95B1C" w:rsidRPr="00AB152A" w:rsidRDefault="00E95B1C"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The neighboring Elkhorn River to the south of town has placed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in a flood zone for years but homes and businesses in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were grandfathered in.  Now with new home construction, the land must be elevated and flood water pass-thru gates must be incorporated into the cinder block foundation.  This means that basements are not allowed in much of the community so tornado safe-rooms should be installed.  Speaking of safe rooms, as of this writing, five houses have safe r</w:t>
      </w:r>
      <w:r w:rsidR="00952FF2" w:rsidRPr="00AB152A">
        <w:rPr>
          <w:rFonts w:ascii="Times New Roman" w:hAnsi="Times New Roman" w:cs="Times New Roman"/>
          <w:sz w:val="24"/>
          <w:szCs w:val="24"/>
        </w:rPr>
        <w:t xml:space="preserve">ooms in their construction and several applications for safe rooms have been received.  </w:t>
      </w:r>
      <w:r w:rsidRPr="00AB152A">
        <w:rPr>
          <w:rFonts w:ascii="Times New Roman" w:hAnsi="Times New Roman" w:cs="Times New Roman"/>
          <w:sz w:val="24"/>
          <w:szCs w:val="24"/>
        </w:rPr>
        <w:t xml:space="preserve">These were provided by </w:t>
      </w:r>
      <w:r w:rsidR="00E6036F" w:rsidRPr="00AB152A">
        <w:rPr>
          <w:rFonts w:ascii="Times New Roman" w:hAnsi="Times New Roman" w:cs="Times New Roman"/>
          <w:sz w:val="24"/>
          <w:szCs w:val="24"/>
        </w:rPr>
        <w:t xml:space="preserve">various granting organizations.  </w:t>
      </w:r>
    </w:p>
    <w:p w:rsidR="006975A8" w:rsidRPr="00AB152A" w:rsidRDefault="006975A8" w:rsidP="00AB152A">
      <w:pPr>
        <w:jc w:val="both"/>
        <w:rPr>
          <w:rFonts w:ascii="Times New Roman" w:hAnsi="Times New Roman"/>
          <w:szCs w:val="24"/>
        </w:rPr>
      </w:pPr>
    </w:p>
    <w:p w:rsidR="00251799" w:rsidRPr="00AB152A" w:rsidRDefault="00373ECB" w:rsidP="00AB152A">
      <w:pPr>
        <w:ind w:firstLine="420"/>
        <w:jc w:val="both"/>
        <w:rPr>
          <w:rFonts w:ascii="Times New Roman" w:hAnsi="Times New Roman"/>
          <w:szCs w:val="24"/>
        </w:rPr>
      </w:pPr>
      <w:r w:rsidRPr="00AB152A">
        <w:rPr>
          <w:rFonts w:ascii="Times New Roman" w:hAnsi="Times New Roman"/>
          <w:noProof/>
          <w:szCs w:val="24"/>
        </w:rPr>
        <w:drawing>
          <wp:anchor distT="0" distB="0" distL="114300" distR="114300" simplePos="0" relativeHeight="251685888" behindDoc="0" locked="0" layoutInCell="1" allowOverlap="1">
            <wp:simplePos x="0" y="0"/>
            <wp:positionH relativeFrom="column">
              <wp:posOffset>641985</wp:posOffset>
            </wp:positionH>
            <wp:positionV relativeFrom="paragraph">
              <wp:posOffset>12700</wp:posOffset>
            </wp:positionV>
            <wp:extent cx="4559935" cy="34194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ger Community Center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9935" cy="3419475"/>
                    </a:xfrm>
                    <a:prstGeom prst="rect">
                      <a:avLst/>
                    </a:prstGeom>
                  </pic:spPr>
                </pic:pic>
              </a:graphicData>
            </a:graphic>
            <wp14:sizeRelH relativeFrom="margin">
              <wp14:pctWidth>0</wp14:pctWidth>
            </wp14:sizeRelH>
            <wp14:sizeRelV relativeFrom="margin">
              <wp14:pctHeight>0</wp14:pctHeight>
            </wp14:sizeRelV>
          </wp:anchor>
        </w:drawing>
      </w: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251799" w:rsidRPr="00AB152A" w:rsidRDefault="00251799" w:rsidP="00AB152A">
      <w:pPr>
        <w:ind w:firstLine="420"/>
        <w:jc w:val="both"/>
        <w:rPr>
          <w:rFonts w:ascii="Times New Roman" w:hAnsi="Times New Roman"/>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7</w:t>
      </w:r>
      <w:r>
        <w:rPr>
          <w:rFonts w:ascii="Times New Roman" w:hAnsi="Times New Roman" w:cs="Times New Roman"/>
          <w:i w:val="0"/>
          <w:noProof/>
          <w:color w:val="auto"/>
          <w:sz w:val="24"/>
          <w:szCs w:val="24"/>
        </w:rPr>
        <w:t>.</w:t>
      </w:r>
      <w:r w:rsidRPr="00251799">
        <w:rPr>
          <w:rFonts w:ascii="Times New Roman" w:hAnsi="Times New Roman" w:cs="Times New Roman"/>
          <w:i w:val="0"/>
          <w:color w:val="auto"/>
          <w:sz w:val="24"/>
          <w:szCs w:val="24"/>
        </w:rPr>
        <w:t xml:space="preserve"> </w:t>
      </w:r>
      <w:proofErr w:type="spellStart"/>
      <w:r w:rsidRPr="00251799">
        <w:rPr>
          <w:rFonts w:ascii="Times New Roman" w:hAnsi="Times New Roman" w:cs="Times New Roman"/>
          <w:i w:val="0"/>
          <w:color w:val="auto"/>
          <w:sz w:val="24"/>
          <w:szCs w:val="24"/>
        </w:rPr>
        <w:t>Pilger</w:t>
      </w:r>
      <w:proofErr w:type="spellEnd"/>
      <w:r w:rsidRPr="00251799">
        <w:rPr>
          <w:rFonts w:ascii="Times New Roman" w:hAnsi="Times New Roman" w:cs="Times New Roman"/>
          <w:i w:val="0"/>
          <w:color w:val="auto"/>
          <w:sz w:val="24"/>
          <w:szCs w:val="24"/>
        </w:rPr>
        <w:t xml:space="preserve"> Community</w:t>
      </w:r>
      <w:r>
        <w:rPr>
          <w:rFonts w:ascii="Times New Roman" w:hAnsi="Times New Roman" w:cs="Times New Roman"/>
          <w:i w:val="0"/>
          <w:color w:val="auto"/>
          <w:sz w:val="24"/>
          <w:szCs w:val="24"/>
        </w:rPr>
        <w:t xml:space="preserve"> Center.</w:t>
      </w:r>
    </w:p>
    <w:p w:rsidR="00251799" w:rsidRPr="00AB152A" w:rsidRDefault="00373ECB" w:rsidP="00373ECB">
      <w:pPr>
        <w:ind w:firstLine="420"/>
        <w:jc w:val="center"/>
        <w:rPr>
          <w:rFonts w:ascii="Times New Roman" w:hAnsi="Times New Roman"/>
          <w:szCs w:val="24"/>
        </w:rPr>
      </w:pPr>
      <w:r>
        <w:rPr>
          <w:rFonts w:ascii="Times New Roman" w:hAnsi="Times New Roman"/>
          <w:szCs w:val="24"/>
        </w:rPr>
        <w:t>Source:</w:t>
      </w:r>
      <w:r w:rsidRPr="00251799">
        <w:rPr>
          <w:rFonts w:ascii="Times New Roman" w:hAnsi="Times New Roman"/>
          <w:szCs w:val="24"/>
        </w:rPr>
        <w:t xml:space="preserve"> Milan Wall</w:t>
      </w:r>
    </w:p>
    <w:p w:rsidR="00251799" w:rsidRPr="00AB152A" w:rsidRDefault="00251799" w:rsidP="00AB152A">
      <w:pPr>
        <w:ind w:firstLine="420"/>
        <w:jc w:val="both"/>
        <w:rPr>
          <w:rFonts w:ascii="Times New Roman" w:hAnsi="Times New Roman"/>
          <w:szCs w:val="24"/>
        </w:rPr>
      </w:pPr>
    </w:p>
    <w:p w:rsidR="00CA046A" w:rsidRPr="00AB152A" w:rsidRDefault="00E6036F" w:rsidP="00AB152A">
      <w:pPr>
        <w:ind w:firstLine="720"/>
        <w:jc w:val="both"/>
        <w:rPr>
          <w:rFonts w:ascii="Times New Roman" w:hAnsi="Times New Roman"/>
          <w:szCs w:val="24"/>
        </w:rPr>
      </w:pPr>
      <w:r w:rsidRPr="00AB152A">
        <w:rPr>
          <w:rFonts w:ascii="Times New Roman" w:hAnsi="Times New Roman"/>
          <w:szCs w:val="24"/>
        </w:rPr>
        <w:t>The community center is nearing completion</w:t>
      </w:r>
      <w:r w:rsidR="000012A8" w:rsidRPr="00AB152A">
        <w:rPr>
          <w:rFonts w:ascii="Times New Roman" w:hAnsi="Times New Roman"/>
          <w:szCs w:val="24"/>
        </w:rPr>
        <w:t xml:space="preserve"> after its capital campaign to raise $2.5 Million for construction and an operating endowment</w:t>
      </w:r>
      <w:r w:rsidR="00251799" w:rsidRPr="00AB152A">
        <w:rPr>
          <w:rFonts w:ascii="Times New Roman" w:hAnsi="Times New Roman"/>
          <w:szCs w:val="24"/>
        </w:rPr>
        <w:t xml:space="preserve"> (</w:t>
      </w:r>
      <w:r w:rsidR="00E702F4" w:rsidRPr="00AB152A">
        <w:rPr>
          <w:rFonts w:ascii="Times New Roman" w:hAnsi="Times New Roman"/>
          <w:szCs w:val="24"/>
        </w:rPr>
        <w:t>Photograph 7</w:t>
      </w:r>
      <w:r w:rsidR="00251799" w:rsidRPr="00AB152A">
        <w:rPr>
          <w:rFonts w:ascii="Times New Roman" w:hAnsi="Times New Roman"/>
          <w:szCs w:val="24"/>
        </w:rPr>
        <w:t>)</w:t>
      </w:r>
      <w:r w:rsidRPr="00AB152A">
        <w:rPr>
          <w:rFonts w:ascii="Times New Roman" w:hAnsi="Times New Roman"/>
          <w:szCs w:val="24"/>
        </w:rPr>
        <w:t>.  This 8,800 square foot facility will serve as the community’s f</w:t>
      </w:r>
      <w:r w:rsidR="005C1DE2" w:rsidRPr="00AB152A">
        <w:rPr>
          <w:rFonts w:ascii="Times New Roman" w:hAnsi="Times New Roman"/>
          <w:szCs w:val="24"/>
        </w:rPr>
        <w:t xml:space="preserve">ocal point and strengthen several </w:t>
      </w:r>
      <w:r w:rsidRPr="00AB152A">
        <w:rPr>
          <w:rFonts w:ascii="Times New Roman" w:hAnsi="Times New Roman"/>
          <w:szCs w:val="24"/>
        </w:rPr>
        <w:t>capital</w:t>
      </w:r>
      <w:r w:rsidR="005C1DE2" w:rsidRPr="00AB152A">
        <w:rPr>
          <w:rFonts w:ascii="Times New Roman" w:hAnsi="Times New Roman"/>
          <w:szCs w:val="24"/>
        </w:rPr>
        <w:t>s</w:t>
      </w:r>
      <w:r w:rsidRPr="00AB152A">
        <w:rPr>
          <w:rFonts w:ascii="Times New Roman" w:hAnsi="Times New Roman"/>
          <w:szCs w:val="24"/>
        </w:rPr>
        <w:t xml:space="preserve">.  In addition to conference facilities, a fitness center, commercial grade kitchen and senior center, this facility will have the capability to provide education benefits to the </w:t>
      </w:r>
      <w:proofErr w:type="spellStart"/>
      <w:r w:rsidRPr="00AB152A">
        <w:rPr>
          <w:rFonts w:ascii="Times New Roman" w:hAnsi="Times New Roman"/>
          <w:szCs w:val="24"/>
        </w:rPr>
        <w:t>Pilger</w:t>
      </w:r>
      <w:proofErr w:type="spellEnd"/>
      <w:r w:rsidRPr="00AB152A">
        <w:rPr>
          <w:rFonts w:ascii="Times New Roman" w:hAnsi="Times New Roman"/>
          <w:szCs w:val="24"/>
        </w:rPr>
        <w:t xml:space="preserve"> community and the larger area with a variety of programming, such as:</w:t>
      </w:r>
    </w:p>
    <w:p w:rsidR="00251799" w:rsidRPr="00AB152A" w:rsidRDefault="00251799" w:rsidP="00AB152A">
      <w:pPr>
        <w:ind w:firstLine="420"/>
        <w:jc w:val="both"/>
        <w:rPr>
          <w:rFonts w:ascii="Times New Roman" w:eastAsiaTheme="minorHAnsi" w:hAnsi="Times New Roman"/>
          <w:szCs w:val="24"/>
        </w:rPr>
      </w:pPr>
    </w:p>
    <w:p w:rsidR="00E6036F" w:rsidRDefault="00E6036F" w:rsidP="00AB152A">
      <w:pPr>
        <w:numPr>
          <w:ilvl w:val="0"/>
          <w:numId w:val="7"/>
        </w:numPr>
        <w:rPr>
          <w:rFonts w:ascii="Times New Roman" w:eastAsiaTheme="minorHAnsi" w:hAnsi="Times New Roman"/>
          <w:szCs w:val="24"/>
        </w:rPr>
      </w:pPr>
      <w:r w:rsidRPr="00AB152A">
        <w:rPr>
          <w:rFonts w:ascii="Times New Roman" w:eastAsiaTheme="minorHAnsi" w:hAnsi="Times New Roman"/>
          <w:szCs w:val="24"/>
        </w:rPr>
        <w:t>Pre-school and early childhood education that will prepare those younger than Kindergarten age to excel when they are enrolled in an att</w:t>
      </w:r>
      <w:r w:rsidR="002277A0">
        <w:rPr>
          <w:rFonts w:ascii="Times New Roman" w:eastAsiaTheme="minorHAnsi" w:hAnsi="Times New Roman"/>
          <w:szCs w:val="24"/>
        </w:rPr>
        <w:t>endance center.</w:t>
      </w:r>
    </w:p>
    <w:p w:rsidR="002277A0" w:rsidRPr="00AB152A" w:rsidRDefault="002277A0" w:rsidP="002277A0">
      <w:pPr>
        <w:ind w:left="780"/>
        <w:rPr>
          <w:rFonts w:ascii="Times New Roman" w:eastAsiaTheme="minorHAnsi" w:hAnsi="Times New Roman"/>
          <w:szCs w:val="24"/>
        </w:rPr>
      </w:pPr>
    </w:p>
    <w:p w:rsidR="00E1163F" w:rsidRDefault="00E6036F" w:rsidP="00AB152A">
      <w:pPr>
        <w:numPr>
          <w:ilvl w:val="0"/>
          <w:numId w:val="7"/>
        </w:numPr>
        <w:rPr>
          <w:rFonts w:ascii="Times New Roman" w:eastAsiaTheme="minorHAnsi" w:hAnsi="Times New Roman"/>
          <w:szCs w:val="24"/>
        </w:rPr>
      </w:pPr>
      <w:r w:rsidRPr="00AB152A">
        <w:rPr>
          <w:rFonts w:ascii="Times New Roman" w:eastAsiaTheme="minorHAnsi" w:hAnsi="Times New Roman"/>
          <w:szCs w:val="24"/>
        </w:rPr>
        <w:t>Before and after school programs that enhance elementary and middle school student learning and help students with homework and educational enrichment.  In collaboration with Wisner-</w:t>
      </w:r>
      <w:proofErr w:type="spellStart"/>
      <w:r w:rsidRPr="00AB152A">
        <w:rPr>
          <w:rFonts w:ascii="Times New Roman" w:eastAsiaTheme="minorHAnsi" w:hAnsi="Times New Roman"/>
          <w:szCs w:val="24"/>
        </w:rPr>
        <w:t>Pilger</w:t>
      </w:r>
      <w:proofErr w:type="spellEnd"/>
      <w:r w:rsidRPr="00AB152A">
        <w:rPr>
          <w:rFonts w:ascii="Times New Roman" w:eastAsiaTheme="minorHAnsi" w:hAnsi="Times New Roman"/>
          <w:szCs w:val="24"/>
        </w:rPr>
        <w:t xml:space="preserve"> Public Schools and other partners, career exploration such as STEM </w:t>
      </w:r>
      <w:r w:rsidRPr="00AB152A">
        <w:rPr>
          <w:rFonts w:ascii="Times New Roman" w:eastAsiaTheme="minorHAnsi" w:hAnsi="Times New Roman"/>
          <w:szCs w:val="24"/>
        </w:rPr>
        <w:lastRenderedPageBreak/>
        <w:t xml:space="preserve">and academic success programming can be offered.  There are also opportunities to </w:t>
      </w:r>
      <w:r w:rsidR="00E1163F" w:rsidRPr="00AB152A">
        <w:rPr>
          <w:rFonts w:ascii="Times New Roman" w:eastAsiaTheme="minorHAnsi" w:hAnsi="Times New Roman"/>
          <w:szCs w:val="24"/>
        </w:rPr>
        <w:t>e</w:t>
      </w:r>
      <w:r w:rsidRPr="00AB152A">
        <w:rPr>
          <w:rFonts w:ascii="Times New Roman" w:eastAsiaTheme="minorHAnsi" w:hAnsi="Times New Roman"/>
          <w:szCs w:val="24"/>
        </w:rPr>
        <w:t>xplore entrepreneurship, leadership development and civic engagement.</w:t>
      </w:r>
    </w:p>
    <w:p w:rsidR="002277A0" w:rsidRPr="00AB152A" w:rsidRDefault="002277A0" w:rsidP="002277A0">
      <w:pPr>
        <w:rPr>
          <w:rFonts w:ascii="Times New Roman" w:eastAsiaTheme="minorHAnsi" w:hAnsi="Times New Roman"/>
          <w:szCs w:val="24"/>
        </w:rPr>
      </w:pPr>
    </w:p>
    <w:p w:rsidR="00E6036F" w:rsidRDefault="00E6036F" w:rsidP="00AB152A">
      <w:pPr>
        <w:numPr>
          <w:ilvl w:val="0"/>
          <w:numId w:val="7"/>
        </w:numPr>
        <w:rPr>
          <w:rFonts w:ascii="Times New Roman" w:eastAsiaTheme="minorHAnsi" w:hAnsi="Times New Roman"/>
          <w:szCs w:val="24"/>
        </w:rPr>
      </w:pPr>
      <w:r w:rsidRPr="00AB152A">
        <w:rPr>
          <w:rFonts w:ascii="Times New Roman" w:eastAsiaTheme="minorHAnsi" w:hAnsi="Times New Roman"/>
          <w:szCs w:val="24"/>
        </w:rPr>
        <w:t>Adult education.  The community center can also help adults in the area pursue a degree, obtain continuing education units or lean a new skill.  As the community center will have state of the art technology, adults (and youth) will be able to tap into expertise from around the world through online learning, teleconferencing and high-speed computer connections.</w:t>
      </w:r>
    </w:p>
    <w:p w:rsidR="002277A0" w:rsidRPr="00AB152A" w:rsidRDefault="002277A0" w:rsidP="002277A0">
      <w:pPr>
        <w:rPr>
          <w:rFonts w:ascii="Times New Roman" w:eastAsiaTheme="minorHAnsi" w:hAnsi="Times New Roman"/>
          <w:szCs w:val="24"/>
        </w:rPr>
      </w:pPr>
    </w:p>
    <w:p w:rsidR="00E6036F" w:rsidRDefault="00E6036F" w:rsidP="00AB152A">
      <w:pPr>
        <w:numPr>
          <w:ilvl w:val="0"/>
          <w:numId w:val="7"/>
        </w:numPr>
        <w:rPr>
          <w:rFonts w:ascii="Times New Roman" w:eastAsiaTheme="minorHAnsi" w:hAnsi="Times New Roman"/>
          <w:szCs w:val="24"/>
        </w:rPr>
      </w:pPr>
      <w:r w:rsidRPr="00AB152A">
        <w:rPr>
          <w:rFonts w:ascii="Times New Roman" w:eastAsiaTheme="minorHAnsi" w:hAnsi="Times New Roman"/>
          <w:szCs w:val="24"/>
        </w:rPr>
        <w:t xml:space="preserve">Entrepreneurship camps for middle school and high school youth, using national recognized curricula such as </w:t>
      </w:r>
      <w:proofErr w:type="spellStart"/>
      <w:r w:rsidRPr="00AB152A">
        <w:rPr>
          <w:rFonts w:ascii="Times New Roman" w:eastAsiaTheme="minorHAnsi" w:hAnsi="Times New Roman"/>
          <w:szCs w:val="24"/>
        </w:rPr>
        <w:t>EntrepreneurShip</w:t>
      </w:r>
      <w:proofErr w:type="spellEnd"/>
      <w:r w:rsidRPr="00AB152A">
        <w:rPr>
          <w:rFonts w:ascii="Times New Roman" w:eastAsiaTheme="minorHAnsi" w:hAnsi="Times New Roman"/>
          <w:szCs w:val="24"/>
        </w:rPr>
        <w:t xml:space="preserve"> Investigation (ESI), developed by University of Nebraska Extension and distributed nationally by 4-H.</w:t>
      </w:r>
    </w:p>
    <w:p w:rsidR="002277A0" w:rsidRPr="00AB152A" w:rsidRDefault="002277A0" w:rsidP="002277A0">
      <w:pPr>
        <w:rPr>
          <w:rFonts w:ascii="Times New Roman" w:eastAsiaTheme="minorHAnsi" w:hAnsi="Times New Roman"/>
          <w:szCs w:val="24"/>
        </w:rPr>
      </w:pPr>
    </w:p>
    <w:p w:rsidR="00E6036F" w:rsidRPr="00AB152A" w:rsidRDefault="00E6036F" w:rsidP="00AB152A">
      <w:pPr>
        <w:numPr>
          <w:ilvl w:val="0"/>
          <w:numId w:val="7"/>
        </w:numPr>
        <w:rPr>
          <w:rFonts w:ascii="Times New Roman" w:eastAsiaTheme="minorHAnsi" w:hAnsi="Times New Roman"/>
          <w:szCs w:val="24"/>
        </w:rPr>
      </w:pPr>
      <w:r w:rsidRPr="00AB152A">
        <w:rPr>
          <w:rFonts w:ascii="Times New Roman" w:eastAsiaTheme="minorHAnsi" w:hAnsi="Times New Roman"/>
          <w:szCs w:val="24"/>
        </w:rPr>
        <w:t xml:space="preserve">The community center can also host day care programs, tutoring and mentoring opportunities, study circles and other collaborative learning opportunities for both youth and adults.  </w:t>
      </w:r>
    </w:p>
    <w:p w:rsidR="00E6036F" w:rsidRPr="00AB152A" w:rsidRDefault="00E6036F" w:rsidP="00AB152A">
      <w:pPr>
        <w:jc w:val="center"/>
        <w:rPr>
          <w:rFonts w:ascii="Times New Roman" w:eastAsiaTheme="minorHAnsi" w:hAnsi="Times New Roman"/>
          <w:szCs w:val="24"/>
        </w:rPr>
      </w:pPr>
    </w:p>
    <w:p w:rsidR="00E6036F" w:rsidRPr="00AB152A" w:rsidRDefault="00E6036F" w:rsidP="00AB152A">
      <w:pPr>
        <w:jc w:val="both"/>
        <w:rPr>
          <w:rFonts w:ascii="Times New Roman" w:hAnsi="Times New Roman"/>
          <w:szCs w:val="24"/>
        </w:rPr>
      </w:pPr>
    </w:p>
    <w:p w:rsidR="006975A8" w:rsidRPr="00AB152A" w:rsidRDefault="00E6036F" w:rsidP="00AB152A">
      <w:pPr>
        <w:pStyle w:val="NoSpacing"/>
        <w:rPr>
          <w:rFonts w:ascii="Times New Roman" w:hAnsi="Times New Roman" w:cs="Times New Roman"/>
          <w:sz w:val="24"/>
          <w:szCs w:val="24"/>
        </w:rPr>
      </w:pPr>
      <w:r w:rsidRPr="00AB152A">
        <w:rPr>
          <w:rFonts w:ascii="Times New Roman" w:hAnsi="Times New Roman" w:cs="Times New Roman"/>
          <w:sz w:val="24"/>
          <w:szCs w:val="24"/>
        </w:rPr>
        <w:t>Additional Built Capital Developments</w:t>
      </w:r>
      <w:r w:rsidR="00251799" w:rsidRPr="00AB152A">
        <w:rPr>
          <w:rFonts w:ascii="Times New Roman" w:hAnsi="Times New Roman" w:cs="Times New Roman"/>
          <w:sz w:val="24"/>
          <w:szCs w:val="24"/>
        </w:rPr>
        <w:t>:</w:t>
      </w:r>
    </w:p>
    <w:p w:rsidR="00E6036F" w:rsidRPr="00AB152A" w:rsidRDefault="000012A8" w:rsidP="00AB152A">
      <w:pPr>
        <w:pStyle w:val="NoSpacing"/>
        <w:numPr>
          <w:ilvl w:val="0"/>
          <w:numId w:val="4"/>
        </w:numPr>
        <w:rPr>
          <w:rFonts w:ascii="Times New Roman" w:hAnsi="Times New Roman" w:cs="Times New Roman"/>
          <w:sz w:val="24"/>
          <w:szCs w:val="24"/>
        </w:rPr>
      </w:pPr>
      <w:r w:rsidRPr="00AB152A">
        <w:rPr>
          <w:rFonts w:ascii="Times New Roman" w:hAnsi="Times New Roman" w:cs="Times New Roman"/>
          <w:sz w:val="24"/>
          <w:szCs w:val="24"/>
        </w:rPr>
        <w:t xml:space="preserve">New signage </w:t>
      </w:r>
      <w:r w:rsidR="001A7903" w:rsidRPr="00AB152A">
        <w:rPr>
          <w:rFonts w:ascii="Times New Roman" w:hAnsi="Times New Roman" w:cs="Times New Roman"/>
          <w:sz w:val="24"/>
          <w:szCs w:val="24"/>
        </w:rPr>
        <w:t>w</w:t>
      </w:r>
      <w:r w:rsidR="00162225" w:rsidRPr="00AB152A">
        <w:rPr>
          <w:rFonts w:ascii="Times New Roman" w:hAnsi="Times New Roman" w:cs="Times New Roman"/>
          <w:sz w:val="24"/>
          <w:szCs w:val="24"/>
        </w:rPr>
        <w:t>as installed in November 2016</w:t>
      </w:r>
      <w:r w:rsidR="00162225" w:rsidRPr="00AB152A">
        <w:rPr>
          <w:rFonts w:ascii="Times New Roman" w:hAnsi="Times New Roman" w:cs="Times New Roman"/>
          <w:sz w:val="24"/>
          <w:szCs w:val="24"/>
        </w:rPr>
        <w:tab/>
      </w:r>
      <w:r w:rsidR="00162225" w:rsidRPr="00AB152A">
        <w:rPr>
          <w:rFonts w:ascii="Times New Roman" w:hAnsi="Times New Roman" w:cs="Times New Roman"/>
          <w:sz w:val="24"/>
          <w:szCs w:val="24"/>
        </w:rPr>
        <w:tab/>
      </w:r>
    </w:p>
    <w:p w:rsidR="00E6036F" w:rsidRPr="00AB152A" w:rsidRDefault="000012A8" w:rsidP="00AB152A">
      <w:pPr>
        <w:pStyle w:val="NoSpacing"/>
        <w:numPr>
          <w:ilvl w:val="0"/>
          <w:numId w:val="4"/>
        </w:numPr>
        <w:rPr>
          <w:rFonts w:ascii="Times New Roman" w:hAnsi="Times New Roman" w:cs="Times New Roman"/>
          <w:sz w:val="24"/>
          <w:szCs w:val="24"/>
        </w:rPr>
      </w:pPr>
      <w:r w:rsidRPr="00AB152A">
        <w:rPr>
          <w:rFonts w:ascii="Times New Roman" w:hAnsi="Times New Roman" w:cs="Times New Roman"/>
          <w:sz w:val="24"/>
          <w:szCs w:val="24"/>
        </w:rPr>
        <w:t>St.</w:t>
      </w:r>
      <w:r w:rsidR="00162225" w:rsidRPr="00AB152A">
        <w:rPr>
          <w:rFonts w:ascii="Times New Roman" w:hAnsi="Times New Roman" w:cs="Times New Roman"/>
          <w:sz w:val="24"/>
          <w:szCs w:val="24"/>
        </w:rPr>
        <w:t xml:space="preserve"> John’s Lutheran Church is done</w:t>
      </w:r>
    </w:p>
    <w:p w:rsidR="000012A8" w:rsidRPr="00AB152A" w:rsidRDefault="000012A8" w:rsidP="00AB152A">
      <w:pPr>
        <w:pStyle w:val="NoSpacing"/>
        <w:numPr>
          <w:ilvl w:val="0"/>
          <w:numId w:val="4"/>
        </w:numPr>
        <w:rPr>
          <w:rFonts w:ascii="Times New Roman" w:hAnsi="Times New Roman" w:cs="Times New Roman"/>
          <w:sz w:val="24"/>
          <w:szCs w:val="24"/>
        </w:rPr>
      </w:pPr>
      <w:r w:rsidRPr="00AB152A">
        <w:rPr>
          <w:rFonts w:ascii="Times New Roman" w:hAnsi="Times New Roman" w:cs="Times New Roman"/>
          <w:sz w:val="24"/>
          <w:szCs w:val="24"/>
        </w:rPr>
        <w:t>A new village office is complete</w:t>
      </w:r>
    </w:p>
    <w:p w:rsidR="00CA046A" w:rsidRPr="00AB152A" w:rsidRDefault="00CA046A" w:rsidP="00AB152A">
      <w:pPr>
        <w:pStyle w:val="NoSpacing"/>
        <w:numPr>
          <w:ilvl w:val="0"/>
          <w:numId w:val="4"/>
        </w:numPr>
        <w:rPr>
          <w:rFonts w:ascii="Times New Roman" w:hAnsi="Times New Roman" w:cs="Times New Roman"/>
          <w:b/>
          <w:sz w:val="24"/>
          <w:szCs w:val="24"/>
        </w:rPr>
      </w:pPr>
      <w:r w:rsidRPr="00AB152A">
        <w:rPr>
          <w:rFonts w:ascii="Times New Roman" w:hAnsi="Times New Roman" w:cs="Times New Roman"/>
          <w:sz w:val="24"/>
          <w:szCs w:val="24"/>
        </w:rPr>
        <w:t>22 applications for assistance for funding safe rooms have been received and approved.</w:t>
      </w:r>
    </w:p>
    <w:p w:rsidR="00CA046A" w:rsidRPr="00AB152A" w:rsidRDefault="00CA046A" w:rsidP="00AB152A">
      <w:pPr>
        <w:pStyle w:val="NoSpacing"/>
        <w:ind w:left="720"/>
        <w:rPr>
          <w:rFonts w:ascii="Times New Roman" w:hAnsi="Times New Roman" w:cs="Times New Roman"/>
          <w:sz w:val="24"/>
          <w:szCs w:val="24"/>
        </w:rPr>
      </w:pPr>
    </w:p>
    <w:p w:rsidR="006975A8" w:rsidRPr="00AB152A" w:rsidRDefault="006975A8" w:rsidP="00AB152A">
      <w:pPr>
        <w:pStyle w:val="NoSpacing"/>
        <w:ind w:left="360"/>
        <w:jc w:val="right"/>
        <w:rPr>
          <w:rFonts w:ascii="Times New Roman" w:hAnsi="Times New Roman" w:cs="Times New Roman"/>
          <w:sz w:val="24"/>
          <w:szCs w:val="24"/>
        </w:rPr>
      </w:pPr>
    </w:p>
    <w:p w:rsidR="00E1163F" w:rsidRPr="00AB152A" w:rsidRDefault="00E1163F" w:rsidP="00AB152A">
      <w:pPr>
        <w:pStyle w:val="NoSpacing"/>
        <w:rPr>
          <w:rFonts w:ascii="Times New Roman" w:hAnsi="Times New Roman" w:cs="Times New Roman"/>
          <w:sz w:val="24"/>
          <w:szCs w:val="24"/>
        </w:rPr>
      </w:pPr>
      <w:r w:rsidRPr="00AB152A">
        <w:rPr>
          <w:rFonts w:ascii="Times New Roman" w:hAnsi="Times New Roman" w:cs="Times New Roman"/>
          <w:b/>
          <w:sz w:val="24"/>
          <w:szCs w:val="24"/>
        </w:rPr>
        <w:t>Natural Capital</w:t>
      </w:r>
    </w:p>
    <w:p w:rsidR="00E1163F" w:rsidRPr="00AB152A" w:rsidRDefault="00927016"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Natural capital are those assets that abide in a location, including resources, amenities and natural beauty.  </w:t>
      </w:r>
      <w:r w:rsidR="00E1163F" w:rsidRPr="00AB152A">
        <w:rPr>
          <w:rFonts w:ascii="Times New Roman" w:hAnsi="Times New Roman" w:cs="Times New Roman"/>
          <w:sz w:val="24"/>
          <w:szCs w:val="24"/>
        </w:rPr>
        <w:t xml:space="preserve">Among the many </w:t>
      </w:r>
      <w:r w:rsidRPr="00AB152A">
        <w:rPr>
          <w:rFonts w:ascii="Times New Roman" w:hAnsi="Times New Roman" w:cs="Times New Roman"/>
          <w:sz w:val="24"/>
          <w:szCs w:val="24"/>
        </w:rPr>
        <w:t xml:space="preserve">natural capital </w:t>
      </w:r>
      <w:r w:rsidR="003F306B" w:rsidRPr="00AB152A">
        <w:rPr>
          <w:rFonts w:ascii="Times New Roman" w:hAnsi="Times New Roman" w:cs="Times New Roman"/>
          <w:sz w:val="24"/>
          <w:szCs w:val="24"/>
        </w:rPr>
        <w:t>amenities that</w:t>
      </w:r>
      <w:r w:rsidR="00E1163F" w:rsidRPr="00AB152A">
        <w:rPr>
          <w:rFonts w:ascii="Times New Roman" w:hAnsi="Times New Roman" w:cs="Times New Roman"/>
          <w:sz w:val="24"/>
          <w:szCs w:val="24"/>
        </w:rPr>
        <w:t xml:space="preserve"> </w:t>
      </w:r>
      <w:proofErr w:type="spellStart"/>
      <w:r w:rsidR="00E1163F" w:rsidRPr="00AB152A">
        <w:rPr>
          <w:rFonts w:ascii="Times New Roman" w:hAnsi="Times New Roman" w:cs="Times New Roman"/>
          <w:sz w:val="24"/>
          <w:szCs w:val="24"/>
        </w:rPr>
        <w:t>Pilger</w:t>
      </w:r>
      <w:proofErr w:type="spellEnd"/>
      <w:r w:rsidR="00E1163F" w:rsidRPr="00AB152A">
        <w:rPr>
          <w:rFonts w:ascii="Times New Roman" w:hAnsi="Times New Roman" w:cs="Times New Roman"/>
          <w:sz w:val="24"/>
          <w:szCs w:val="24"/>
        </w:rPr>
        <w:t xml:space="preserve"> prides itself on is the fact that it is a Tree City USA community for 16 years straight. During the ravaging winds, over 300 trees were lost.  Thanks to numerous donors, </w:t>
      </w:r>
      <w:proofErr w:type="spellStart"/>
      <w:r w:rsidR="00E1163F" w:rsidRPr="00AB152A">
        <w:rPr>
          <w:rFonts w:ascii="Times New Roman" w:hAnsi="Times New Roman" w:cs="Times New Roman"/>
          <w:sz w:val="24"/>
          <w:szCs w:val="24"/>
        </w:rPr>
        <w:t>Pilger</w:t>
      </w:r>
      <w:proofErr w:type="spellEnd"/>
      <w:r w:rsidR="00E1163F" w:rsidRPr="00AB152A">
        <w:rPr>
          <w:rFonts w:ascii="Times New Roman" w:hAnsi="Times New Roman" w:cs="Times New Roman"/>
          <w:sz w:val="24"/>
          <w:szCs w:val="24"/>
        </w:rPr>
        <w:t xml:space="preserve"> is once again seeing tree-lined streets coming into existence.  Nelson Tree Farm donated 90 trees and Benson Plan Rescue in Omaha provided many more.  Black Hills Energy in conjunction with the Arbor Day Foundation donated several trees as well.  To date, 275 of those 300 trees lost have been replaced.  This also provided ample opportunity for the students and service clubs in </w:t>
      </w:r>
      <w:proofErr w:type="spellStart"/>
      <w:r w:rsidR="00E1163F" w:rsidRPr="00AB152A">
        <w:rPr>
          <w:rFonts w:ascii="Times New Roman" w:hAnsi="Times New Roman" w:cs="Times New Roman"/>
          <w:sz w:val="24"/>
          <w:szCs w:val="24"/>
        </w:rPr>
        <w:t>Pilger</w:t>
      </w:r>
      <w:proofErr w:type="spellEnd"/>
      <w:r w:rsidR="00E1163F" w:rsidRPr="00AB152A">
        <w:rPr>
          <w:rFonts w:ascii="Times New Roman" w:hAnsi="Times New Roman" w:cs="Times New Roman"/>
          <w:sz w:val="24"/>
          <w:szCs w:val="24"/>
        </w:rPr>
        <w:t xml:space="preserve"> to volunteer to help plant some of the trees.  </w:t>
      </w:r>
    </w:p>
    <w:p w:rsidR="00E1163F" w:rsidRPr="00AB152A" w:rsidRDefault="00E1163F" w:rsidP="00AB152A">
      <w:pPr>
        <w:pStyle w:val="NoSpacing"/>
        <w:rPr>
          <w:rFonts w:ascii="Times New Roman" w:hAnsi="Times New Roman" w:cs="Times New Roman"/>
          <w:sz w:val="24"/>
          <w:szCs w:val="24"/>
        </w:rPr>
      </w:pPr>
    </w:p>
    <w:p w:rsidR="00E1163F" w:rsidRPr="00AB152A" w:rsidRDefault="00E1163F"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After the disaster, temporary housing became an issue.  The alleviate some of that burden, four additional hook-ups were added to the village park to accommodate camping trailers brought in for short-term housing.  This brought the total of connections to eight and remains a place for travelers and campers to stay today.</w:t>
      </w:r>
    </w:p>
    <w:p w:rsidR="00E1163F" w:rsidRPr="00AB152A" w:rsidRDefault="00E1163F" w:rsidP="00AB152A">
      <w:pPr>
        <w:pStyle w:val="NoSpacing"/>
        <w:rPr>
          <w:rFonts w:ascii="Times New Roman" w:hAnsi="Times New Roman" w:cs="Times New Roman"/>
          <w:sz w:val="24"/>
          <w:szCs w:val="24"/>
        </w:rPr>
      </w:pPr>
    </w:p>
    <w:p w:rsidR="00C93F18" w:rsidRPr="00AB152A" w:rsidRDefault="00E1163F" w:rsidP="00AB152A">
      <w:pPr>
        <w:pStyle w:val="NoSpacing"/>
        <w:ind w:firstLine="720"/>
        <w:rPr>
          <w:rFonts w:ascii="Times New Roman" w:hAnsi="Times New Roman" w:cs="Times New Roman"/>
          <w:sz w:val="24"/>
          <w:szCs w:val="24"/>
        </w:rPr>
      </w:pP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has numerous other</w:t>
      </w:r>
      <w:r w:rsidR="00C93F18" w:rsidRPr="00AB152A">
        <w:rPr>
          <w:rFonts w:ascii="Times New Roman" w:hAnsi="Times New Roman" w:cs="Times New Roman"/>
          <w:sz w:val="24"/>
          <w:szCs w:val="24"/>
        </w:rPr>
        <w:t xml:space="preserve"> natural capital related amenities such as the Elkhorn </w:t>
      </w:r>
      <w:r w:rsidR="002277A0" w:rsidRPr="00AB152A">
        <w:rPr>
          <w:rFonts w:ascii="Times New Roman" w:hAnsi="Times New Roman" w:cs="Times New Roman"/>
          <w:sz w:val="24"/>
          <w:szCs w:val="24"/>
        </w:rPr>
        <w:t>River</w:t>
      </w:r>
      <w:r w:rsidR="00C93F18" w:rsidRPr="00AB152A">
        <w:rPr>
          <w:rFonts w:ascii="Times New Roman" w:hAnsi="Times New Roman" w:cs="Times New Roman"/>
          <w:sz w:val="24"/>
          <w:szCs w:val="24"/>
        </w:rPr>
        <w:t xml:space="preserve"> about one mile south of town.  Recreation opportunities abound with the Elkhorn for kayakers and canoers, fisherman and hunters.  The swimming pool and ballfields were also labeled as natural capital.</w:t>
      </w:r>
    </w:p>
    <w:p w:rsidR="00CA046A" w:rsidRPr="00AB152A" w:rsidRDefault="00CA046A" w:rsidP="00AB152A">
      <w:pPr>
        <w:rPr>
          <w:rFonts w:ascii="Times New Roman" w:eastAsiaTheme="minorHAnsi" w:hAnsi="Times New Roman"/>
          <w:b/>
          <w:szCs w:val="24"/>
        </w:rPr>
      </w:pPr>
    </w:p>
    <w:p w:rsidR="005B7951" w:rsidRPr="00AB152A" w:rsidRDefault="00C93F18" w:rsidP="00AB152A">
      <w:pPr>
        <w:pStyle w:val="NoSpacing"/>
        <w:rPr>
          <w:rFonts w:ascii="Times New Roman" w:hAnsi="Times New Roman" w:cs="Times New Roman"/>
          <w:b/>
          <w:sz w:val="24"/>
          <w:szCs w:val="24"/>
        </w:rPr>
      </w:pPr>
      <w:r w:rsidRPr="00AB152A">
        <w:rPr>
          <w:rFonts w:ascii="Times New Roman" w:hAnsi="Times New Roman" w:cs="Times New Roman"/>
          <w:b/>
          <w:sz w:val="24"/>
          <w:szCs w:val="24"/>
        </w:rPr>
        <w:lastRenderedPageBreak/>
        <w:t>Political Capital</w:t>
      </w:r>
    </w:p>
    <w:p w:rsidR="005B7951" w:rsidRPr="00AB152A" w:rsidRDefault="005B7951"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Political </w:t>
      </w:r>
      <w:r w:rsidRPr="00AB152A">
        <w:rPr>
          <w:rFonts w:ascii="Times New Roman" w:hAnsi="Times New Roman" w:cs="Times New Roman"/>
          <w:color w:val="000000"/>
          <w:sz w:val="24"/>
          <w:szCs w:val="24"/>
        </w:rPr>
        <w:t>refers to the ability and power to influence resource acquisition and distribution, and the ability to engage external entities in efforts to achieve local goals</w:t>
      </w:r>
      <w:r w:rsidRPr="00AB152A">
        <w:rPr>
          <w:rFonts w:ascii="Times New Roman" w:hAnsi="Times New Roman" w:cs="Times New Roman"/>
          <w:i/>
          <w:iCs/>
          <w:color w:val="000000"/>
          <w:sz w:val="24"/>
          <w:szCs w:val="24"/>
        </w:rPr>
        <w:t xml:space="preserve">. </w:t>
      </w:r>
      <w:r w:rsidRPr="00AB152A">
        <w:rPr>
          <w:rFonts w:ascii="Times New Roman" w:hAnsi="Times New Roman" w:cs="Times New Roman"/>
          <w:color w:val="000000"/>
          <w:sz w:val="24"/>
          <w:szCs w:val="24"/>
        </w:rPr>
        <w:t>Political capital is used to develop, establish, and enforce rules, regulations and policies. Effective political capital fosters resilience through networking with local, state, and federal governments and agencies that can provide assistance in disaster preparedness, response, recovery, and mitigation. Community resilience is enhanced when political capital involves the public in pre- and post-disaster planning and by ensuring that traditionally underrepresented groups have a voice.</w:t>
      </w:r>
    </w:p>
    <w:p w:rsidR="005B7951" w:rsidRPr="00AB152A" w:rsidRDefault="005B7951" w:rsidP="00AB152A">
      <w:pPr>
        <w:pStyle w:val="NoSpacing"/>
        <w:rPr>
          <w:rFonts w:ascii="Times New Roman" w:hAnsi="Times New Roman" w:cs="Times New Roman"/>
          <w:sz w:val="24"/>
          <w:szCs w:val="24"/>
        </w:rPr>
      </w:pPr>
    </w:p>
    <w:p w:rsidR="00797473" w:rsidRPr="00AB152A" w:rsidRDefault="00C93F18"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Political capital before the tornado was limited to the vil</w:t>
      </w:r>
      <w:r w:rsidR="00797473" w:rsidRPr="00AB152A">
        <w:rPr>
          <w:rFonts w:ascii="Times New Roman" w:hAnsi="Times New Roman" w:cs="Times New Roman"/>
          <w:sz w:val="24"/>
          <w:szCs w:val="24"/>
        </w:rPr>
        <w:t xml:space="preserve">lage board, planning </w:t>
      </w:r>
      <w:r w:rsidR="002277A0" w:rsidRPr="00AB152A">
        <w:rPr>
          <w:rFonts w:ascii="Times New Roman" w:hAnsi="Times New Roman" w:cs="Times New Roman"/>
          <w:sz w:val="24"/>
          <w:szCs w:val="24"/>
        </w:rPr>
        <w:t>commission, village</w:t>
      </w:r>
      <w:r w:rsidR="00797473" w:rsidRPr="00AB152A">
        <w:rPr>
          <w:rFonts w:ascii="Times New Roman" w:hAnsi="Times New Roman" w:cs="Times New Roman"/>
          <w:sz w:val="24"/>
          <w:szCs w:val="24"/>
        </w:rPr>
        <w:t xml:space="preserve"> attorney and the fire and rescue department.  After the tornadoes, political capital surged briefly as evidenced by the state and federal offers of assistance in both hands-on help and money as well as “having the ear” of one of the local state senators who helped work on tax relief.  Also after the tornadoes, attendance in the planning commission and village board meetings was up.  During the town hall meetings facilitated by the Heartland Center, </w:t>
      </w:r>
      <w:r w:rsidR="006F4FD9" w:rsidRPr="00AB152A">
        <w:rPr>
          <w:rFonts w:ascii="Times New Roman" w:hAnsi="Times New Roman" w:cs="Times New Roman"/>
          <w:sz w:val="24"/>
          <w:szCs w:val="24"/>
        </w:rPr>
        <w:t>various</w:t>
      </w:r>
      <w:r w:rsidR="00797473" w:rsidRPr="00AB152A">
        <w:rPr>
          <w:rFonts w:ascii="Times New Roman" w:hAnsi="Times New Roman" w:cs="Times New Roman"/>
          <w:sz w:val="24"/>
          <w:szCs w:val="24"/>
        </w:rPr>
        <w:t xml:space="preserve"> office holders from the local and state level were in attendance.  </w:t>
      </w:r>
    </w:p>
    <w:p w:rsidR="00797473" w:rsidRPr="00AB152A" w:rsidRDefault="00797473" w:rsidP="00AB152A">
      <w:pPr>
        <w:pStyle w:val="NoSpacing"/>
        <w:rPr>
          <w:rFonts w:ascii="Times New Roman" w:hAnsi="Times New Roman" w:cs="Times New Roman"/>
          <w:sz w:val="24"/>
          <w:szCs w:val="24"/>
        </w:rPr>
      </w:pPr>
    </w:p>
    <w:p w:rsidR="006F4FD9" w:rsidRPr="00AB152A" w:rsidRDefault="00797473"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With the assistance of the University </w:t>
      </w:r>
      <w:r w:rsidR="006F4FD9" w:rsidRPr="00AB152A">
        <w:rPr>
          <w:rFonts w:ascii="Times New Roman" w:hAnsi="Times New Roman" w:cs="Times New Roman"/>
          <w:sz w:val="24"/>
          <w:szCs w:val="24"/>
        </w:rPr>
        <w:t xml:space="preserve">of Nebraska-Lincoln </w:t>
      </w:r>
      <w:r w:rsidRPr="00AB152A">
        <w:rPr>
          <w:rFonts w:ascii="Times New Roman" w:hAnsi="Times New Roman" w:cs="Times New Roman"/>
          <w:sz w:val="24"/>
          <w:szCs w:val="24"/>
        </w:rPr>
        <w:t>College of Architecture and the Nebraska Chapter of the American Planning Association, a comprehensive plan was created for this community</w:t>
      </w:r>
      <w:r w:rsidR="00E9780F" w:rsidRPr="00AB152A">
        <w:rPr>
          <w:rFonts w:ascii="Times New Roman" w:hAnsi="Times New Roman" w:cs="Times New Roman"/>
          <w:sz w:val="24"/>
          <w:szCs w:val="24"/>
        </w:rPr>
        <w:t xml:space="preserve"> (</w:t>
      </w:r>
      <w:r w:rsidR="00AB152A" w:rsidRPr="00AB152A">
        <w:rPr>
          <w:rFonts w:ascii="Times New Roman" w:hAnsi="Times New Roman" w:cs="Times New Roman"/>
          <w:sz w:val="24"/>
          <w:szCs w:val="24"/>
        </w:rPr>
        <w:t>Photograph 8</w:t>
      </w:r>
      <w:r w:rsidR="00E9780F" w:rsidRPr="00AB152A">
        <w:rPr>
          <w:rFonts w:ascii="Times New Roman" w:hAnsi="Times New Roman" w:cs="Times New Roman"/>
          <w:sz w:val="24"/>
          <w:szCs w:val="24"/>
        </w:rPr>
        <w:t>)</w:t>
      </w:r>
      <w:r w:rsidRPr="00AB152A">
        <w:rPr>
          <w:rFonts w:ascii="Times New Roman" w:hAnsi="Times New Roman" w:cs="Times New Roman"/>
          <w:sz w:val="24"/>
          <w:szCs w:val="24"/>
        </w:rPr>
        <w:t xml:space="preserve">.  The last comp plan was completed in </w:t>
      </w:r>
      <w:r w:rsidR="009F787E" w:rsidRPr="00AB152A">
        <w:rPr>
          <w:rFonts w:ascii="Times New Roman" w:hAnsi="Times New Roman" w:cs="Times New Roman"/>
          <w:sz w:val="24"/>
          <w:szCs w:val="24"/>
        </w:rPr>
        <w:t>1998.  The</w:t>
      </w:r>
      <w:r w:rsidRPr="00AB152A">
        <w:rPr>
          <w:rFonts w:ascii="Times New Roman" w:hAnsi="Times New Roman" w:cs="Times New Roman"/>
          <w:sz w:val="24"/>
          <w:szCs w:val="24"/>
        </w:rPr>
        <w:t xml:space="preserve"> comp plan will help the village board and the planning commission guide future development in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Both the University as well the planning members provided their time and service free of charge to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w:t>
      </w:r>
      <w:r w:rsidR="00C93F18" w:rsidRPr="00AB152A">
        <w:rPr>
          <w:rFonts w:ascii="Times New Roman" w:hAnsi="Times New Roman" w:cs="Times New Roman"/>
          <w:sz w:val="24"/>
          <w:szCs w:val="24"/>
        </w:rPr>
        <w:t xml:space="preserve"> </w:t>
      </w:r>
    </w:p>
    <w:p w:rsidR="006F4FD9" w:rsidRPr="00AB152A" w:rsidRDefault="00251799" w:rsidP="00AB152A">
      <w:pPr>
        <w:pStyle w:val="NoSpacing"/>
        <w:rPr>
          <w:rFonts w:ascii="Times New Roman" w:hAnsi="Times New Roman" w:cs="Times New Roman"/>
          <w:sz w:val="24"/>
          <w:szCs w:val="24"/>
        </w:rPr>
      </w:pPr>
      <w:r w:rsidRPr="00AB152A">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margin">
              <wp:align>center</wp:align>
            </wp:positionH>
            <wp:positionV relativeFrom="paragraph">
              <wp:posOffset>122555</wp:posOffset>
            </wp:positionV>
            <wp:extent cx="4483100" cy="33623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6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3100" cy="3362325"/>
                    </a:xfrm>
                    <a:prstGeom prst="rect">
                      <a:avLst/>
                    </a:prstGeom>
                  </pic:spPr>
                </pic:pic>
              </a:graphicData>
            </a:graphic>
            <wp14:sizeRelH relativeFrom="page">
              <wp14:pctWidth>0</wp14:pctWidth>
            </wp14:sizeRelH>
            <wp14:sizeRelV relativeFrom="page">
              <wp14:pctHeight>0</wp14:pctHeight>
            </wp14:sizeRelV>
          </wp:anchor>
        </w:drawing>
      </w: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b/>
          <w:sz w:val="24"/>
          <w:szCs w:val="24"/>
        </w:rPr>
      </w:pPr>
    </w:p>
    <w:p w:rsidR="00251799" w:rsidRPr="00AB152A" w:rsidRDefault="00251799" w:rsidP="00AB152A">
      <w:pPr>
        <w:pStyle w:val="NoSpacing"/>
        <w:rPr>
          <w:rFonts w:ascii="Times New Roman" w:hAnsi="Times New Roman" w:cs="Times New Roman"/>
          <w:b/>
          <w:sz w:val="24"/>
          <w:szCs w:val="24"/>
        </w:rPr>
      </w:pPr>
    </w:p>
    <w:p w:rsidR="00251799" w:rsidRPr="00AB152A" w:rsidRDefault="00251799" w:rsidP="00AB152A">
      <w:pPr>
        <w:pStyle w:val="NoSpacing"/>
        <w:rPr>
          <w:rFonts w:ascii="Times New Roman" w:hAnsi="Times New Roman" w:cs="Times New Roman"/>
          <w:b/>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8</w:t>
      </w:r>
      <w:r>
        <w:rPr>
          <w:rFonts w:ascii="Times New Roman" w:hAnsi="Times New Roman" w:cs="Times New Roman"/>
          <w:i w:val="0"/>
          <w:noProof/>
          <w:color w:val="auto"/>
          <w:sz w:val="24"/>
          <w:szCs w:val="24"/>
        </w:rPr>
        <w:t>.</w:t>
      </w:r>
      <w:r w:rsidRPr="00251799">
        <w:rPr>
          <w:rFonts w:ascii="Times New Roman" w:hAnsi="Times New Roman" w:cs="Times New Roman"/>
          <w:i w:val="0"/>
          <w:color w:val="auto"/>
          <w:sz w:val="24"/>
          <w:szCs w:val="24"/>
        </w:rPr>
        <w:t xml:space="preserve"> U</w:t>
      </w:r>
      <w:r>
        <w:rPr>
          <w:rFonts w:ascii="Times New Roman" w:hAnsi="Times New Roman" w:cs="Times New Roman"/>
          <w:i w:val="0"/>
          <w:color w:val="auto"/>
          <w:sz w:val="24"/>
          <w:szCs w:val="24"/>
        </w:rPr>
        <w:t>niversity of Nebraska-Lincoln</w:t>
      </w:r>
      <w:r w:rsidRPr="00251799">
        <w:rPr>
          <w:rFonts w:ascii="Times New Roman" w:hAnsi="Times New Roman" w:cs="Times New Roman"/>
          <w:i w:val="0"/>
          <w:color w:val="auto"/>
          <w:sz w:val="24"/>
          <w:szCs w:val="24"/>
        </w:rPr>
        <w:t xml:space="preserve"> Architecture Department Conducting Charrette</w:t>
      </w:r>
      <w:r>
        <w:rPr>
          <w:rFonts w:ascii="Times New Roman" w:hAnsi="Times New Roman" w:cs="Times New Roman"/>
          <w:i w:val="0"/>
          <w:color w:val="auto"/>
          <w:sz w:val="24"/>
          <w:szCs w:val="24"/>
        </w:rPr>
        <w:t>.</w:t>
      </w:r>
    </w:p>
    <w:p w:rsidR="00373ECB" w:rsidRPr="00251799"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Source: </w:t>
      </w:r>
      <w:r w:rsidRPr="00251799">
        <w:rPr>
          <w:rFonts w:ascii="Times New Roman" w:hAnsi="Times New Roman" w:cs="Times New Roman"/>
          <w:i w:val="0"/>
          <w:color w:val="auto"/>
          <w:sz w:val="24"/>
          <w:szCs w:val="24"/>
        </w:rPr>
        <w:t>Kurt Mantonya</w:t>
      </w:r>
    </w:p>
    <w:p w:rsidR="00251799" w:rsidRPr="00AB152A" w:rsidRDefault="00251799" w:rsidP="00AB152A">
      <w:pPr>
        <w:pStyle w:val="NoSpacing"/>
        <w:rPr>
          <w:rFonts w:ascii="Times New Roman" w:hAnsi="Times New Roman" w:cs="Times New Roman"/>
          <w:b/>
          <w:sz w:val="24"/>
          <w:szCs w:val="24"/>
        </w:rPr>
      </w:pPr>
    </w:p>
    <w:p w:rsidR="00251799" w:rsidRPr="00AB152A" w:rsidRDefault="00251799" w:rsidP="00AB152A">
      <w:pPr>
        <w:pStyle w:val="NoSpacing"/>
        <w:rPr>
          <w:rFonts w:ascii="Times New Roman" w:hAnsi="Times New Roman" w:cs="Times New Roman"/>
          <w:b/>
          <w:sz w:val="24"/>
          <w:szCs w:val="24"/>
        </w:rPr>
      </w:pPr>
    </w:p>
    <w:p w:rsidR="00020D2C" w:rsidRPr="00AB152A" w:rsidRDefault="006F4FD9" w:rsidP="00AB152A">
      <w:pPr>
        <w:pStyle w:val="NoSpacing"/>
        <w:rPr>
          <w:rFonts w:ascii="Times New Roman" w:hAnsi="Times New Roman" w:cs="Times New Roman"/>
          <w:b/>
          <w:sz w:val="24"/>
          <w:szCs w:val="24"/>
        </w:rPr>
      </w:pPr>
      <w:r w:rsidRPr="00AB152A">
        <w:rPr>
          <w:rFonts w:ascii="Times New Roman" w:hAnsi="Times New Roman" w:cs="Times New Roman"/>
          <w:b/>
          <w:sz w:val="24"/>
          <w:szCs w:val="24"/>
        </w:rPr>
        <w:t>Social Capital</w:t>
      </w:r>
    </w:p>
    <w:p w:rsidR="00020D2C" w:rsidRPr="00AB152A" w:rsidRDefault="00020D2C" w:rsidP="00AB152A">
      <w:pPr>
        <w:pStyle w:val="NoSpacing"/>
        <w:ind w:firstLine="720"/>
        <w:rPr>
          <w:rFonts w:ascii="Times New Roman" w:hAnsi="Times New Roman" w:cs="Times New Roman"/>
          <w:b/>
          <w:sz w:val="24"/>
          <w:szCs w:val="24"/>
        </w:rPr>
      </w:pPr>
      <w:r w:rsidRPr="00AB152A">
        <w:rPr>
          <w:rFonts w:ascii="Times New Roman" w:hAnsi="Times New Roman" w:cs="Times New Roman"/>
          <w:sz w:val="24"/>
          <w:szCs w:val="24"/>
        </w:rPr>
        <w:t>Social Capital</w:t>
      </w:r>
      <w:r w:rsidRPr="00AB152A">
        <w:rPr>
          <w:rFonts w:ascii="Times New Roman" w:hAnsi="Times New Roman" w:cs="Times New Roman"/>
          <w:b/>
          <w:sz w:val="24"/>
          <w:szCs w:val="24"/>
        </w:rPr>
        <w:t xml:space="preserve"> </w:t>
      </w:r>
      <w:r w:rsidRPr="00AB152A">
        <w:rPr>
          <w:rFonts w:ascii="Times New Roman" w:hAnsi="Times New Roman" w:cs="Times New Roman"/>
          <w:color w:val="000000"/>
          <w:sz w:val="24"/>
          <w:szCs w:val="24"/>
        </w:rPr>
        <w:t>refers to the value of social interactions, relationships, and networks among people, groups, and organizations and the ability to accomplish mutually beneficial goals and objectives. Social capital bonds similar people together and is a bridge between diverse people. Social capital also links a community with other communities and outside organizations. Social capital is embedded into a community’s structure through established networks, roles, rules, procedures, and precedents. Social capital is embedded in individuals through commonly held beliefs, attitudes, and values that encourage people to work together.</w:t>
      </w:r>
    </w:p>
    <w:p w:rsidR="007E3A64" w:rsidRPr="00AB152A" w:rsidRDefault="007E3A64" w:rsidP="00AB152A">
      <w:pPr>
        <w:pStyle w:val="NoSpacing"/>
        <w:rPr>
          <w:rFonts w:ascii="Times New Roman" w:hAnsi="Times New Roman" w:cs="Times New Roman"/>
          <w:sz w:val="24"/>
          <w:szCs w:val="24"/>
        </w:rPr>
      </w:pPr>
    </w:p>
    <w:p w:rsidR="005B7951" w:rsidRDefault="006F4FD9"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Of all of the community capitals, social may have had the largest impact.  There was a high degree of bonding social capital immediately after</w:t>
      </w:r>
      <w:r w:rsidR="008D1A6D" w:rsidRPr="00AB152A">
        <w:rPr>
          <w:rFonts w:ascii="Times New Roman" w:hAnsi="Times New Roman" w:cs="Times New Roman"/>
          <w:sz w:val="24"/>
          <w:szCs w:val="24"/>
        </w:rPr>
        <w:t xml:space="preserve"> the disaster onto the short-term recovery efforts.  The people of this ti</w:t>
      </w:r>
      <w:r w:rsidR="007E3A64" w:rsidRPr="00AB152A">
        <w:rPr>
          <w:rFonts w:ascii="Times New Roman" w:hAnsi="Times New Roman" w:cs="Times New Roman"/>
          <w:sz w:val="24"/>
          <w:szCs w:val="24"/>
        </w:rPr>
        <w:t xml:space="preserve">ny community worked together immediately after the disaster on rescue and recovery efforts and finally on into the rebranding/rebuilding phase.  As discussed previously, attendance at the town hall meetings, was extremely high with not only </w:t>
      </w:r>
      <w:proofErr w:type="spellStart"/>
      <w:r w:rsidR="007E3A64" w:rsidRPr="00AB152A">
        <w:rPr>
          <w:rFonts w:ascii="Times New Roman" w:hAnsi="Times New Roman" w:cs="Times New Roman"/>
          <w:sz w:val="24"/>
          <w:szCs w:val="24"/>
        </w:rPr>
        <w:t>Pilger</w:t>
      </w:r>
      <w:proofErr w:type="spellEnd"/>
      <w:r w:rsidR="007E3A64" w:rsidRPr="00AB152A">
        <w:rPr>
          <w:rFonts w:ascii="Times New Roman" w:hAnsi="Times New Roman" w:cs="Times New Roman"/>
          <w:sz w:val="24"/>
          <w:szCs w:val="24"/>
        </w:rPr>
        <w:t xml:space="preserve"> residents in attendance but folks from neighboring Wisner and throughout Stanton/Cuming County.  Each of the task forces created as a result of the town halls were also highly attended as well.</w:t>
      </w:r>
    </w:p>
    <w:p w:rsidR="002277A0" w:rsidRPr="00AB152A" w:rsidRDefault="002277A0" w:rsidP="00AB152A">
      <w:pPr>
        <w:pStyle w:val="NoSpacing"/>
        <w:ind w:firstLine="720"/>
        <w:rPr>
          <w:rFonts w:ascii="Times New Roman" w:hAnsi="Times New Roman" w:cs="Times New Roman"/>
          <w:sz w:val="24"/>
          <w:szCs w:val="24"/>
        </w:rPr>
      </w:pPr>
    </w:p>
    <w:p w:rsidR="007E3A64" w:rsidRPr="00AB152A" w:rsidRDefault="007E3A64" w:rsidP="00AB152A">
      <w:pPr>
        <w:pStyle w:val="NoSpacing"/>
        <w:numPr>
          <w:ilvl w:val="0"/>
          <w:numId w:val="5"/>
        </w:numPr>
        <w:rPr>
          <w:rFonts w:ascii="Times New Roman" w:hAnsi="Times New Roman" w:cs="Times New Roman"/>
          <w:sz w:val="24"/>
          <w:szCs w:val="24"/>
        </w:rPr>
      </w:pPr>
      <w:r w:rsidRPr="00AB152A">
        <w:rPr>
          <w:rFonts w:ascii="Times New Roman" w:hAnsi="Times New Roman" w:cs="Times New Roman"/>
          <w:sz w:val="24"/>
          <w:szCs w:val="24"/>
        </w:rPr>
        <w:t>An answering machine service was setup at the public library for announcements.</w:t>
      </w:r>
    </w:p>
    <w:p w:rsidR="00E9780F" w:rsidRPr="00AB152A" w:rsidRDefault="00E9780F" w:rsidP="00AB152A">
      <w:pPr>
        <w:pStyle w:val="NoSpacing"/>
        <w:ind w:left="720"/>
        <w:rPr>
          <w:rFonts w:ascii="Times New Roman" w:hAnsi="Times New Roman" w:cs="Times New Roman"/>
          <w:sz w:val="24"/>
          <w:szCs w:val="24"/>
        </w:rPr>
      </w:pPr>
    </w:p>
    <w:p w:rsidR="007E3A64" w:rsidRPr="00AB152A" w:rsidRDefault="007E3A64" w:rsidP="00AB152A">
      <w:pPr>
        <w:pStyle w:val="NoSpacing"/>
        <w:numPr>
          <w:ilvl w:val="0"/>
          <w:numId w:val="5"/>
        </w:numPr>
        <w:rPr>
          <w:rFonts w:ascii="Times New Roman" w:hAnsi="Times New Roman" w:cs="Times New Roman"/>
          <w:sz w:val="24"/>
          <w:szCs w:val="24"/>
        </w:rPr>
      </w:pPr>
      <w:r w:rsidRPr="00AB152A">
        <w:rPr>
          <w:rFonts w:ascii="Times New Roman" w:hAnsi="Times New Roman" w:cs="Times New Roman"/>
          <w:sz w:val="24"/>
          <w:szCs w:val="24"/>
        </w:rPr>
        <w:t>Community bulletin boards were created near the temporary village clerk’s office that contained announcements, relief information, meeting times, etc.</w:t>
      </w:r>
      <w:r w:rsidR="00E9780F" w:rsidRPr="00AB152A">
        <w:rPr>
          <w:rFonts w:ascii="Times New Roman" w:hAnsi="Times New Roman" w:cs="Times New Roman"/>
          <w:sz w:val="24"/>
          <w:szCs w:val="24"/>
        </w:rPr>
        <w:t xml:space="preserve"> (</w:t>
      </w:r>
      <w:r w:rsidR="00AB152A" w:rsidRPr="00AB152A">
        <w:rPr>
          <w:rFonts w:ascii="Times New Roman" w:hAnsi="Times New Roman" w:cs="Times New Roman"/>
          <w:sz w:val="24"/>
          <w:szCs w:val="24"/>
        </w:rPr>
        <w:t>Photograph 9</w:t>
      </w:r>
      <w:r w:rsidR="00E9780F" w:rsidRPr="00AB152A">
        <w:rPr>
          <w:rFonts w:ascii="Times New Roman" w:hAnsi="Times New Roman" w:cs="Times New Roman"/>
          <w:sz w:val="24"/>
          <w:szCs w:val="24"/>
        </w:rPr>
        <w:t>).</w:t>
      </w:r>
    </w:p>
    <w:p w:rsidR="00E9780F" w:rsidRPr="00AB152A" w:rsidRDefault="00E9780F" w:rsidP="00AB152A">
      <w:pPr>
        <w:pStyle w:val="NoSpacing"/>
        <w:ind w:left="720"/>
        <w:rPr>
          <w:rFonts w:ascii="Times New Roman" w:hAnsi="Times New Roman" w:cs="Times New Roman"/>
          <w:sz w:val="24"/>
          <w:szCs w:val="24"/>
        </w:rPr>
      </w:pPr>
    </w:p>
    <w:p w:rsidR="00E9780F" w:rsidRPr="00AB152A" w:rsidRDefault="007E3A64" w:rsidP="00AB152A">
      <w:pPr>
        <w:pStyle w:val="NoSpacing"/>
        <w:numPr>
          <w:ilvl w:val="0"/>
          <w:numId w:val="5"/>
        </w:numPr>
        <w:rPr>
          <w:rFonts w:ascii="Times New Roman" w:hAnsi="Times New Roman" w:cs="Times New Roman"/>
          <w:sz w:val="24"/>
          <w:szCs w:val="24"/>
        </w:rPr>
      </w:pPr>
      <w:r w:rsidRPr="00AB152A">
        <w:rPr>
          <w:rFonts w:ascii="Times New Roman" w:hAnsi="Times New Roman" w:cs="Times New Roman"/>
          <w:sz w:val="24"/>
          <w:szCs w:val="24"/>
        </w:rPr>
        <w:t>Mayor Bob Dixson of Greensburg, Kansas came up to a February 2015 tow</w:t>
      </w:r>
    </w:p>
    <w:p w:rsidR="007E3A64" w:rsidRPr="00AB152A" w:rsidRDefault="007E3A64" w:rsidP="00AB152A">
      <w:pPr>
        <w:pStyle w:val="NoSpacing"/>
        <w:ind w:left="720"/>
        <w:rPr>
          <w:rFonts w:ascii="Times New Roman" w:hAnsi="Times New Roman" w:cs="Times New Roman"/>
          <w:sz w:val="24"/>
          <w:szCs w:val="24"/>
        </w:rPr>
      </w:pPr>
      <w:proofErr w:type="gramStart"/>
      <w:r w:rsidRPr="00AB152A">
        <w:rPr>
          <w:rFonts w:ascii="Times New Roman" w:hAnsi="Times New Roman" w:cs="Times New Roman"/>
          <w:sz w:val="24"/>
          <w:szCs w:val="24"/>
        </w:rPr>
        <w:t>n</w:t>
      </w:r>
      <w:proofErr w:type="gramEnd"/>
      <w:r w:rsidRPr="00AB152A">
        <w:rPr>
          <w:rFonts w:ascii="Times New Roman" w:hAnsi="Times New Roman" w:cs="Times New Roman"/>
          <w:sz w:val="24"/>
          <w:szCs w:val="24"/>
        </w:rPr>
        <w:t xml:space="preserve"> hall meeting to talk about the tornado of 2007 in this tiny Kansas community and spoke about their efforts to rebuild.  Efforts like this created regional opportunities to build social networks.</w:t>
      </w:r>
    </w:p>
    <w:p w:rsidR="00E9780F" w:rsidRPr="00AB152A" w:rsidRDefault="00E9780F" w:rsidP="00AB152A">
      <w:pPr>
        <w:pStyle w:val="NoSpacing"/>
        <w:ind w:left="720"/>
        <w:rPr>
          <w:rFonts w:ascii="Times New Roman" w:hAnsi="Times New Roman" w:cs="Times New Roman"/>
          <w:sz w:val="24"/>
          <w:szCs w:val="24"/>
        </w:rPr>
      </w:pPr>
    </w:p>
    <w:p w:rsidR="007E3A64" w:rsidRPr="00AB152A" w:rsidRDefault="007E3A64" w:rsidP="00AB152A">
      <w:pPr>
        <w:pStyle w:val="NoSpacing"/>
        <w:numPr>
          <w:ilvl w:val="0"/>
          <w:numId w:val="5"/>
        </w:numPr>
        <w:rPr>
          <w:rFonts w:ascii="Times New Roman" w:hAnsi="Times New Roman" w:cs="Times New Roman"/>
          <w:sz w:val="24"/>
          <w:szCs w:val="24"/>
        </w:rPr>
      </w:pPr>
      <w:r w:rsidRPr="00AB152A">
        <w:rPr>
          <w:rFonts w:ascii="Times New Roman" w:hAnsi="Times New Roman" w:cs="Times New Roman"/>
          <w:sz w:val="24"/>
          <w:szCs w:val="24"/>
        </w:rPr>
        <w:t>One of the more important social and cultural capi</w:t>
      </w:r>
      <w:r w:rsidR="008E7198" w:rsidRPr="00AB152A">
        <w:rPr>
          <w:rFonts w:ascii="Times New Roman" w:hAnsi="Times New Roman" w:cs="Times New Roman"/>
          <w:sz w:val="24"/>
          <w:szCs w:val="24"/>
        </w:rPr>
        <w:t>tal institutions was the school</w:t>
      </w:r>
      <w:r w:rsidRPr="00AB152A">
        <w:rPr>
          <w:rFonts w:ascii="Times New Roman" w:hAnsi="Times New Roman" w:cs="Times New Roman"/>
          <w:sz w:val="24"/>
          <w:szCs w:val="24"/>
        </w:rPr>
        <w:t xml:space="preserve">.  </w:t>
      </w:r>
      <w:r w:rsidR="008E7198" w:rsidRPr="00AB152A">
        <w:rPr>
          <w:rFonts w:ascii="Times New Roman" w:hAnsi="Times New Roman" w:cs="Times New Roman"/>
          <w:sz w:val="24"/>
          <w:szCs w:val="24"/>
        </w:rPr>
        <w:t>Completely destroyed, on</w:t>
      </w:r>
      <w:r w:rsidRPr="00AB152A">
        <w:rPr>
          <w:rFonts w:ascii="Times New Roman" w:hAnsi="Times New Roman" w:cs="Times New Roman"/>
          <w:sz w:val="24"/>
          <w:szCs w:val="24"/>
        </w:rPr>
        <w:t xml:space="preserve">e of the task forces was created specifically for this issue.  As the local school board </w:t>
      </w:r>
      <w:r w:rsidR="008D0D0B" w:rsidRPr="00AB152A">
        <w:rPr>
          <w:rFonts w:ascii="Times New Roman" w:hAnsi="Times New Roman" w:cs="Times New Roman"/>
          <w:sz w:val="24"/>
          <w:szCs w:val="24"/>
        </w:rPr>
        <w:t xml:space="preserve">was leaning toward consolidating all the facilities in Wisner, this task force made its case to keep the </w:t>
      </w:r>
      <w:r w:rsidR="008E7198" w:rsidRPr="00AB152A">
        <w:rPr>
          <w:rFonts w:ascii="Times New Roman" w:hAnsi="Times New Roman" w:cs="Times New Roman"/>
          <w:sz w:val="24"/>
          <w:szCs w:val="24"/>
        </w:rPr>
        <w:t xml:space="preserve">middle </w:t>
      </w:r>
      <w:r w:rsidR="008D0D0B" w:rsidRPr="00AB152A">
        <w:rPr>
          <w:rFonts w:ascii="Times New Roman" w:hAnsi="Times New Roman" w:cs="Times New Roman"/>
          <w:sz w:val="24"/>
          <w:szCs w:val="24"/>
        </w:rPr>
        <w:t xml:space="preserve">school in </w:t>
      </w:r>
      <w:proofErr w:type="spellStart"/>
      <w:r w:rsidR="008D0D0B" w:rsidRPr="00AB152A">
        <w:rPr>
          <w:rFonts w:ascii="Times New Roman" w:hAnsi="Times New Roman" w:cs="Times New Roman"/>
          <w:sz w:val="24"/>
          <w:szCs w:val="24"/>
        </w:rPr>
        <w:t>Pilger</w:t>
      </w:r>
      <w:proofErr w:type="spellEnd"/>
      <w:r w:rsidR="008D0D0B" w:rsidRPr="00AB152A">
        <w:rPr>
          <w:rFonts w:ascii="Times New Roman" w:hAnsi="Times New Roman" w:cs="Times New Roman"/>
          <w:sz w:val="24"/>
          <w:szCs w:val="24"/>
        </w:rPr>
        <w:t xml:space="preserve">.  Once the final determination was made, </w:t>
      </w:r>
      <w:r w:rsidR="008E7198" w:rsidRPr="00AB152A">
        <w:rPr>
          <w:rFonts w:ascii="Times New Roman" w:hAnsi="Times New Roman" w:cs="Times New Roman"/>
          <w:sz w:val="24"/>
          <w:szCs w:val="24"/>
        </w:rPr>
        <w:t>and everything was consolidated to nearby</w:t>
      </w:r>
      <w:r w:rsidR="008D0D0B" w:rsidRPr="00AB152A">
        <w:rPr>
          <w:rFonts w:ascii="Times New Roman" w:hAnsi="Times New Roman" w:cs="Times New Roman"/>
          <w:sz w:val="24"/>
          <w:szCs w:val="24"/>
        </w:rPr>
        <w:t xml:space="preserve"> Wisner, this task force spent little time feeling sorry for itself, rolled up their sleeves and started tackling other issues.  </w:t>
      </w:r>
    </w:p>
    <w:p w:rsidR="00E9780F" w:rsidRPr="00AB152A" w:rsidRDefault="00E9780F" w:rsidP="00AB152A">
      <w:pPr>
        <w:pStyle w:val="NoSpacing"/>
        <w:ind w:left="720"/>
        <w:rPr>
          <w:rFonts w:ascii="Times New Roman" w:hAnsi="Times New Roman" w:cs="Times New Roman"/>
          <w:sz w:val="24"/>
          <w:szCs w:val="24"/>
        </w:rPr>
      </w:pPr>
    </w:p>
    <w:p w:rsidR="007E3A64" w:rsidRPr="00AB152A" w:rsidRDefault="00251799" w:rsidP="00AB152A">
      <w:pPr>
        <w:pStyle w:val="NoSpacing"/>
        <w:rPr>
          <w:rFonts w:ascii="Times New Roman" w:hAnsi="Times New Roman" w:cs="Times New Roman"/>
          <w:sz w:val="24"/>
          <w:szCs w:val="24"/>
        </w:rPr>
      </w:pPr>
      <w:r w:rsidRPr="00AB152A">
        <w:rPr>
          <w:rFonts w:ascii="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4572635" cy="3429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4-11-04 10.18.2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251799" w:rsidRPr="00AB152A" w:rsidRDefault="00251799" w:rsidP="00AB152A">
      <w:pPr>
        <w:pStyle w:val="NoSpacing"/>
        <w:rPr>
          <w:rFonts w:ascii="Times New Roman" w:hAnsi="Times New Roman" w:cs="Times New Roman"/>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p>
    <w:p w:rsidR="00373ECB" w:rsidRDefault="00373ECB" w:rsidP="00373ECB">
      <w:pPr>
        <w:pStyle w:val="Caption"/>
        <w:spacing w:after="0"/>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Photograph 9</w:t>
      </w:r>
      <w:r>
        <w:rPr>
          <w:rFonts w:ascii="Times New Roman" w:hAnsi="Times New Roman" w:cs="Times New Roman"/>
          <w:i w:val="0"/>
          <w:noProof/>
          <w:color w:val="auto"/>
          <w:sz w:val="24"/>
          <w:szCs w:val="24"/>
        </w:rPr>
        <w:t>.</w:t>
      </w:r>
      <w:r w:rsidRPr="00251799">
        <w:rPr>
          <w:rFonts w:ascii="Times New Roman" w:hAnsi="Times New Roman" w:cs="Times New Roman"/>
          <w:i w:val="0"/>
          <w:color w:val="auto"/>
          <w:sz w:val="24"/>
          <w:szCs w:val="24"/>
        </w:rPr>
        <w:t xml:space="preserve"> Post Tornado Bulletin Board</w:t>
      </w:r>
      <w:r>
        <w:rPr>
          <w:rFonts w:ascii="Times New Roman" w:hAnsi="Times New Roman" w:cs="Times New Roman"/>
          <w:i w:val="0"/>
          <w:color w:val="auto"/>
          <w:sz w:val="24"/>
          <w:szCs w:val="24"/>
        </w:rPr>
        <w:t>.</w:t>
      </w:r>
    </w:p>
    <w:p w:rsidR="00373ECB" w:rsidRPr="00251799" w:rsidRDefault="00373ECB" w:rsidP="00373ECB">
      <w:pPr>
        <w:pStyle w:val="Caption"/>
        <w:spacing w:after="0"/>
        <w:jc w:val="center"/>
        <w:rPr>
          <w:rFonts w:ascii="Times New Roman" w:hAnsi="Times New Roman" w:cs="Times New Roman"/>
          <w:i w:val="0"/>
          <w:noProof/>
          <w:color w:val="auto"/>
          <w:sz w:val="24"/>
          <w:szCs w:val="24"/>
        </w:rPr>
      </w:pPr>
      <w:r>
        <w:rPr>
          <w:rFonts w:ascii="Times New Roman" w:hAnsi="Times New Roman" w:cs="Times New Roman"/>
          <w:i w:val="0"/>
          <w:color w:val="auto"/>
          <w:sz w:val="24"/>
          <w:szCs w:val="24"/>
        </w:rPr>
        <w:t xml:space="preserve">Source: </w:t>
      </w:r>
      <w:r w:rsidRPr="00251799">
        <w:rPr>
          <w:rFonts w:ascii="Times New Roman" w:hAnsi="Times New Roman" w:cs="Times New Roman"/>
          <w:i w:val="0"/>
          <w:color w:val="auto"/>
          <w:sz w:val="24"/>
          <w:szCs w:val="24"/>
        </w:rPr>
        <w:t>Kurt Mantonya</w:t>
      </w:r>
    </w:p>
    <w:p w:rsidR="00251799" w:rsidRPr="00AB152A" w:rsidRDefault="00251799" w:rsidP="00AB152A">
      <w:pPr>
        <w:pStyle w:val="NoSpacing"/>
        <w:rPr>
          <w:rFonts w:ascii="Times New Roman" w:hAnsi="Times New Roman" w:cs="Times New Roman"/>
          <w:sz w:val="24"/>
          <w:szCs w:val="24"/>
        </w:rPr>
      </w:pPr>
    </w:p>
    <w:p w:rsidR="00927016" w:rsidRPr="00AB152A" w:rsidRDefault="00927016"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 xml:space="preserve">Increases in social capital were seen in other ways as well.  The annual sweet corn and hamburger feed topped $100,000 since its inception, money used over time to cover expenses at the </w:t>
      </w:r>
      <w:proofErr w:type="spellStart"/>
      <w:r w:rsidRPr="00AB152A">
        <w:rPr>
          <w:rFonts w:ascii="Times New Roman" w:hAnsi="Times New Roman" w:cs="Times New Roman"/>
          <w:sz w:val="24"/>
          <w:szCs w:val="24"/>
        </w:rPr>
        <w:t>Pilger</w:t>
      </w:r>
      <w:proofErr w:type="spellEnd"/>
      <w:r w:rsidRPr="00AB152A">
        <w:rPr>
          <w:rFonts w:ascii="Times New Roman" w:hAnsi="Times New Roman" w:cs="Times New Roman"/>
          <w:sz w:val="24"/>
          <w:szCs w:val="24"/>
        </w:rPr>
        <w:t xml:space="preserve"> pool.  In 2016, it took over 70 volunteers to pick 14,000 ears of corn, clean and dip them in butter as well as fry over 1,000 hamburger patties for over 1,000 people.  </w:t>
      </w:r>
    </w:p>
    <w:p w:rsidR="00234892" w:rsidRPr="00AB152A" w:rsidRDefault="00234892" w:rsidP="00AB152A">
      <w:pPr>
        <w:pStyle w:val="NoSpacing"/>
        <w:rPr>
          <w:rFonts w:ascii="Times New Roman" w:hAnsi="Times New Roman" w:cs="Times New Roman"/>
          <w:sz w:val="24"/>
          <w:szCs w:val="24"/>
        </w:rPr>
      </w:pPr>
    </w:p>
    <w:p w:rsidR="00234892" w:rsidRPr="00AB152A" w:rsidRDefault="00234892" w:rsidP="00AB152A">
      <w:pPr>
        <w:pStyle w:val="NoSpacing"/>
        <w:ind w:firstLine="720"/>
        <w:rPr>
          <w:rFonts w:ascii="Times New Roman" w:hAnsi="Times New Roman" w:cs="Times New Roman"/>
          <w:sz w:val="24"/>
          <w:szCs w:val="24"/>
        </w:rPr>
      </w:pPr>
      <w:r w:rsidRPr="00AB152A">
        <w:rPr>
          <w:rFonts w:ascii="Times New Roman" w:hAnsi="Times New Roman" w:cs="Times New Roman"/>
          <w:sz w:val="24"/>
          <w:szCs w:val="24"/>
        </w:rPr>
        <w:t>While it is difficult to reflect on the tornado</w:t>
      </w:r>
      <w:r w:rsidR="00F77937" w:rsidRPr="00AB152A">
        <w:rPr>
          <w:rFonts w:ascii="Times New Roman" w:hAnsi="Times New Roman" w:cs="Times New Roman"/>
          <w:sz w:val="24"/>
          <w:szCs w:val="24"/>
        </w:rPr>
        <w:t xml:space="preserve"> of 2014, </w:t>
      </w:r>
      <w:proofErr w:type="spellStart"/>
      <w:r w:rsidR="00F77937" w:rsidRPr="00AB152A">
        <w:rPr>
          <w:rFonts w:ascii="Times New Roman" w:hAnsi="Times New Roman" w:cs="Times New Roman"/>
          <w:sz w:val="24"/>
          <w:szCs w:val="24"/>
        </w:rPr>
        <w:t>Pilger</w:t>
      </w:r>
      <w:proofErr w:type="spellEnd"/>
      <w:r w:rsidR="00F77937" w:rsidRPr="00AB152A">
        <w:rPr>
          <w:rFonts w:ascii="Times New Roman" w:hAnsi="Times New Roman" w:cs="Times New Roman"/>
          <w:sz w:val="24"/>
          <w:szCs w:val="24"/>
        </w:rPr>
        <w:t xml:space="preserve"> residents have chosen to mark this day as a celebration.  In 2015, it was more somber reflecting on the event, the lives lost, the destruction but over time and as new houses emerged, more trees were planted and businesses were established, it became a time of celebration.  In June of 2016 that became very evident with </w:t>
      </w:r>
      <w:proofErr w:type="spellStart"/>
      <w:r w:rsidR="00F77937" w:rsidRPr="00AB152A">
        <w:rPr>
          <w:rFonts w:ascii="Times New Roman" w:hAnsi="Times New Roman" w:cs="Times New Roman"/>
          <w:sz w:val="24"/>
          <w:szCs w:val="24"/>
        </w:rPr>
        <w:t>Pilger</w:t>
      </w:r>
      <w:proofErr w:type="spellEnd"/>
      <w:r w:rsidR="00F77937" w:rsidRPr="00AB152A">
        <w:rPr>
          <w:rFonts w:ascii="Times New Roman" w:hAnsi="Times New Roman" w:cs="Times New Roman"/>
          <w:sz w:val="24"/>
          <w:szCs w:val="24"/>
        </w:rPr>
        <w:t xml:space="preserve"> Days returning, highlighted by several business open houses and ribbon cuttings, food, street dancing, kid activities and free swimming at the pool.  </w:t>
      </w:r>
    </w:p>
    <w:p w:rsidR="00F77937" w:rsidRPr="00AB152A" w:rsidRDefault="00F77937" w:rsidP="00AB152A">
      <w:pPr>
        <w:pStyle w:val="NoSpacing"/>
        <w:rPr>
          <w:rFonts w:ascii="Times New Roman" w:hAnsi="Times New Roman" w:cs="Times New Roman"/>
          <w:sz w:val="24"/>
          <w:szCs w:val="24"/>
        </w:rPr>
      </w:pPr>
    </w:p>
    <w:p w:rsidR="00373ECB" w:rsidRDefault="00373ECB" w:rsidP="00AB152A">
      <w:pPr>
        <w:pStyle w:val="NormalWeb"/>
        <w:spacing w:before="0" w:beforeAutospacing="0" w:after="0" w:afterAutospacing="0"/>
        <w:rPr>
          <w:b/>
          <w:bCs/>
          <w:color w:val="000000"/>
        </w:rPr>
      </w:pPr>
    </w:p>
    <w:p w:rsidR="00251799" w:rsidRPr="00AB152A" w:rsidRDefault="00251799" w:rsidP="00AB152A">
      <w:pPr>
        <w:pStyle w:val="NormalWeb"/>
        <w:spacing w:before="0" w:beforeAutospacing="0" w:after="0" w:afterAutospacing="0"/>
        <w:rPr>
          <w:color w:val="000000"/>
        </w:rPr>
      </w:pPr>
      <w:r w:rsidRPr="00AB152A">
        <w:rPr>
          <w:b/>
          <w:bCs/>
          <w:color w:val="000000"/>
        </w:rPr>
        <w:t>Cultural C</w:t>
      </w:r>
      <w:r w:rsidR="005B7951" w:rsidRPr="00AB152A">
        <w:rPr>
          <w:b/>
          <w:bCs/>
          <w:color w:val="000000"/>
        </w:rPr>
        <w:t>apital</w:t>
      </w:r>
    </w:p>
    <w:p w:rsidR="005B7951" w:rsidRPr="00AB152A" w:rsidRDefault="00251799" w:rsidP="00AB152A">
      <w:pPr>
        <w:pStyle w:val="NormalWeb"/>
        <w:spacing w:before="0" w:beforeAutospacing="0" w:after="0" w:afterAutospacing="0"/>
        <w:ind w:firstLine="720"/>
        <w:rPr>
          <w:color w:val="000000"/>
        </w:rPr>
      </w:pPr>
      <w:r w:rsidRPr="00AB152A">
        <w:rPr>
          <w:color w:val="000000"/>
        </w:rPr>
        <w:t xml:space="preserve">Cultural capital </w:t>
      </w:r>
      <w:r w:rsidR="005B7951" w:rsidRPr="00AB152A">
        <w:rPr>
          <w:color w:val="000000"/>
        </w:rPr>
        <w:t>refers to assets community members use to understand and make sense of their world. This ‘worldview’ provides a sense of purpose that guides individual and group behavior. Cultural assets include language, heritage, ethnicities, traditions, religion, symbols, and local knowledge (Flora and Flora 2013). Cultural capital influences a community’s capacity to draw on its collective experiences and shared values, which enhances resilience.</w:t>
      </w:r>
    </w:p>
    <w:p w:rsidR="00927016" w:rsidRPr="00AB152A" w:rsidRDefault="00927016" w:rsidP="00AB152A">
      <w:pPr>
        <w:pStyle w:val="NormalWeb"/>
        <w:spacing w:before="0" w:beforeAutospacing="0" w:after="0" w:afterAutospacing="0"/>
        <w:rPr>
          <w:color w:val="000000"/>
        </w:rPr>
      </w:pPr>
    </w:p>
    <w:p w:rsidR="00927016" w:rsidRPr="00AB152A" w:rsidRDefault="00927016" w:rsidP="00AB152A">
      <w:pPr>
        <w:pStyle w:val="NormalWeb"/>
        <w:spacing w:before="0" w:beforeAutospacing="0" w:after="0" w:afterAutospacing="0"/>
        <w:ind w:firstLine="720"/>
        <w:rPr>
          <w:color w:val="000000"/>
        </w:rPr>
      </w:pPr>
      <w:proofErr w:type="spellStart"/>
      <w:r w:rsidRPr="00AB152A">
        <w:rPr>
          <w:color w:val="000000"/>
        </w:rPr>
        <w:t>Pilger</w:t>
      </w:r>
      <w:proofErr w:type="spellEnd"/>
      <w:r w:rsidRPr="00AB152A">
        <w:rPr>
          <w:color w:val="000000"/>
        </w:rPr>
        <w:t xml:space="preserve"> has clung on to its cultural capital by resurrecting events and celebrations that mark </w:t>
      </w:r>
      <w:proofErr w:type="spellStart"/>
      <w:r w:rsidRPr="00AB152A">
        <w:rPr>
          <w:color w:val="000000"/>
        </w:rPr>
        <w:t>Pilger’s</w:t>
      </w:r>
      <w:proofErr w:type="spellEnd"/>
      <w:r w:rsidRPr="00AB152A">
        <w:rPr>
          <w:color w:val="000000"/>
        </w:rPr>
        <w:t xml:space="preserve"> history while also paying careful attention to its future.   </w:t>
      </w:r>
      <w:r w:rsidR="005C1DE2" w:rsidRPr="00AB152A">
        <w:rPr>
          <w:color w:val="000000"/>
        </w:rPr>
        <w:t xml:space="preserve">The annual </w:t>
      </w:r>
      <w:proofErr w:type="spellStart"/>
      <w:r w:rsidR="005C1DE2" w:rsidRPr="00AB152A">
        <w:rPr>
          <w:color w:val="000000"/>
        </w:rPr>
        <w:t>Pilger</w:t>
      </w:r>
      <w:proofErr w:type="spellEnd"/>
      <w:r w:rsidR="005C1DE2" w:rsidRPr="00AB152A">
        <w:rPr>
          <w:color w:val="000000"/>
        </w:rPr>
        <w:t xml:space="preserve"> Day’s celebration mentioned in social capital has elements that show up in cultural capital.  Holiday-</w:t>
      </w:r>
      <w:r w:rsidR="005C1DE2" w:rsidRPr="00AB152A">
        <w:rPr>
          <w:color w:val="000000"/>
        </w:rPr>
        <w:lastRenderedPageBreak/>
        <w:t xml:space="preserve">related celebrations such as Trunk or Treat, Turkey Bingo and Small Town Christmas are recent additions to </w:t>
      </w:r>
      <w:proofErr w:type="spellStart"/>
      <w:r w:rsidR="005C1DE2" w:rsidRPr="00AB152A">
        <w:rPr>
          <w:color w:val="000000"/>
        </w:rPr>
        <w:t>Pilger</w:t>
      </w:r>
      <w:proofErr w:type="spellEnd"/>
      <w:r w:rsidR="005C1DE2" w:rsidRPr="00AB152A">
        <w:rPr>
          <w:color w:val="000000"/>
        </w:rPr>
        <w:t xml:space="preserve"> and were well attended by youth and adults.  </w:t>
      </w:r>
    </w:p>
    <w:p w:rsidR="005A33A1" w:rsidRPr="00AB152A" w:rsidRDefault="005A33A1" w:rsidP="00AB152A">
      <w:pPr>
        <w:pStyle w:val="NormalWeb"/>
        <w:spacing w:before="0" w:beforeAutospacing="0" w:after="0" w:afterAutospacing="0"/>
        <w:rPr>
          <w:color w:val="000000"/>
        </w:rPr>
      </w:pPr>
    </w:p>
    <w:p w:rsidR="005A33A1" w:rsidRPr="00AB152A" w:rsidRDefault="005A33A1" w:rsidP="00AB152A">
      <w:pPr>
        <w:pStyle w:val="NormalWeb"/>
        <w:spacing w:before="0" w:beforeAutospacing="0" w:after="0" w:afterAutospacing="0"/>
        <w:ind w:firstLine="720"/>
        <w:rPr>
          <w:color w:val="000000"/>
        </w:rPr>
      </w:pPr>
      <w:r w:rsidRPr="00AB152A">
        <w:rPr>
          <w:color w:val="000000"/>
        </w:rPr>
        <w:t xml:space="preserve">St. </w:t>
      </w:r>
      <w:r w:rsidR="00E9780F" w:rsidRPr="00AB152A">
        <w:rPr>
          <w:color w:val="000000"/>
        </w:rPr>
        <w:t>John’s</w:t>
      </w:r>
      <w:r w:rsidRPr="00AB152A">
        <w:rPr>
          <w:color w:val="000000"/>
        </w:rPr>
        <w:t xml:space="preserve"> Lutheran church as well as St. Johns parsonage are completed.  A recent “mobile” church service wa</w:t>
      </w:r>
      <w:r w:rsidR="00AB152A" w:rsidRPr="00AB152A">
        <w:rPr>
          <w:color w:val="000000"/>
        </w:rPr>
        <w:t>s recently retired from service (Photograph 10).</w:t>
      </w:r>
    </w:p>
    <w:p w:rsidR="009F787E" w:rsidRPr="00AB152A" w:rsidRDefault="009F787E" w:rsidP="00AB152A">
      <w:pPr>
        <w:pStyle w:val="NormalWeb"/>
        <w:spacing w:before="0" w:beforeAutospacing="0" w:after="0" w:afterAutospacing="0"/>
        <w:rPr>
          <w:color w:val="000000"/>
        </w:rPr>
      </w:pPr>
    </w:p>
    <w:p w:rsidR="009F787E" w:rsidRPr="00AB152A" w:rsidRDefault="00251799" w:rsidP="00AB152A">
      <w:pPr>
        <w:pStyle w:val="NormalWeb"/>
        <w:spacing w:before="0" w:beforeAutospacing="0" w:after="0" w:afterAutospacing="0"/>
        <w:rPr>
          <w:color w:val="000000"/>
        </w:rPr>
      </w:pPr>
      <w:r w:rsidRPr="00AB152A">
        <w:rPr>
          <w:noProof/>
          <w:color w:val="000000"/>
        </w:rPr>
        <w:drawing>
          <wp:anchor distT="0" distB="0" distL="114300" distR="114300" simplePos="0" relativeHeight="251668480" behindDoc="0" locked="0" layoutInCell="1" allowOverlap="1">
            <wp:simplePos x="0" y="0"/>
            <wp:positionH relativeFrom="margin">
              <wp:align>center</wp:align>
            </wp:positionH>
            <wp:positionV relativeFrom="paragraph">
              <wp:posOffset>5080</wp:posOffset>
            </wp:positionV>
            <wp:extent cx="2733675" cy="4280535"/>
            <wp:effectExtent l="0" t="0" r="9525"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lger celebr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675" cy="4280535"/>
                    </a:xfrm>
                    <a:prstGeom prst="rect">
                      <a:avLst/>
                    </a:prstGeom>
                  </pic:spPr>
                </pic:pic>
              </a:graphicData>
            </a:graphic>
            <wp14:sizeRelH relativeFrom="page">
              <wp14:pctWidth>0</wp14:pctWidth>
            </wp14:sizeRelH>
            <wp14:sizeRelV relativeFrom="page">
              <wp14:pctHeight>0</wp14:pctHeight>
            </wp14:sizeRelV>
          </wp:anchor>
        </w:drawing>
      </w:r>
    </w:p>
    <w:p w:rsidR="009F787E" w:rsidRPr="00AB152A" w:rsidRDefault="009F787E"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251799" w:rsidRPr="00AB152A" w:rsidRDefault="00251799" w:rsidP="00AB152A">
      <w:pPr>
        <w:pStyle w:val="NormalWeb"/>
        <w:spacing w:before="0" w:beforeAutospacing="0" w:after="0" w:afterAutospacing="0"/>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373ECB" w:rsidRDefault="00373ECB" w:rsidP="00AB152A">
      <w:pPr>
        <w:pStyle w:val="NormalWeb"/>
        <w:spacing w:before="0" w:beforeAutospacing="0" w:after="0" w:afterAutospacing="0"/>
        <w:jc w:val="center"/>
        <w:rPr>
          <w:color w:val="000000"/>
        </w:rPr>
      </w:pPr>
    </w:p>
    <w:p w:rsidR="00251799" w:rsidRPr="00AB152A" w:rsidRDefault="00251799" w:rsidP="00AB152A">
      <w:pPr>
        <w:pStyle w:val="NormalWeb"/>
        <w:spacing w:before="0" w:beforeAutospacing="0" w:after="0" w:afterAutospacing="0"/>
        <w:jc w:val="center"/>
        <w:rPr>
          <w:color w:val="000000"/>
        </w:rPr>
      </w:pPr>
      <w:r w:rsidRPr="00AB152A">
        <w:rPr>
          <w:color w:val="000000"/>
        </w:rPr>
        <w:t>Photograph 1</w:t>
      </w:r>
      <w:r w:rsidR="00AB152A" w:rsidRPr="00AB152A">
        <w:rPr>
          <w:color w:val="000000"/>
        </w:rPr>
        <w:t>0</w:t>
      </w:r>
      <w:r w:rsidRPr="00AB152A">
        <w:rPr>
          <w:color w:val="000000"/>
        </w:rPr>
        <w:t>. Mobile Church Service sign for St. John’s Lutheran Church.</w:t>
      </w:r>
    </w:p>
    <w:p w:rsidR="00251799" w:rsidRPr="00AB152A" w:rsidRDefault="00E143D6" w:rsidP="00AB152A">
      <w:pPr>
        <w:pStyle w:val="NormalWeb"/>
        <w:spacing w:before="0" w:beforeAutospacing="0" w:after="0" w:afterAutospacing="0"/>
        <w:jc w:val="center"/>
        <w:rPr>
          <w:color w:val="000000"/>
        </w:rPr>
      </w:pPr>
      <w:r w:rsidRPr="00AB152A">
        <w:t>Photo Courtesy of Kurt Mantonya</w:t>
      </w:r>
    </w:p>
    <w:p w:rsidR="00251799" w:rsidRPr="00AB152A" w:rsidRDefault="00251799" w:rsidP="00AB152A">
      <w:pPr>
        <w:pStyle w:val="NormalWeb"/>
        <w:spacing w:before="0" w:beforeAutospacing="0" w:after="0" w:afterAutospacing="0"/>
        <w:rPr>
          <w:color w:val="000000"/>
        </w:rPr>
      </w:pPr>
    </w:p>
    <w:p w:rsidR="009F787E" w:rsidRPr="00AB152A" w:rsidRDefault="009F787E" w:rsidP="00AB152A">
      <w:pPr>
        <w:pStyle w:val="NormalWeb"/>
        <w:spacing w:before="0" w:beforeAutospacing="0" w:after="0" w:afterAutospacing="0"/>
        <w:rPr>
          <w:b/>
          <w:color w:val="000000"/>
        </w:rPr>
      </w:pPr>
      <w:r w:rsidRPr="00AB152A">
        <w:rPr>
          <w:b/>
          <w:color w:val="000000"/>
        </w:rPr>
        <w:t>Conclusion</w:t>
      </w:r>
    </w:p>
    <w:p w:rsidR="009F787E" w:rsidRPr="00AB152A" w:rsidRDefault="009F787E" w:rsidP="00AB152A">
      <w:pPr>
        <w:pStyle w:val="NormalWeb"/>
        <w:spacing w:before="0" w:beforeAutospacing="0" w:after="0" w:afterAutospacing="0"/>
        <w:ind w:firstLine="720"/>
      </w:pPr>
      <w:r w:rsidRPr="00AB152A">
        <w:t xml:space="preserve">As with any healthy system or community as laid out by Flora and Flora, there needs to be elements of each capital to maintain that health.  Communities such as </w:t>
      </w:r>
      <w:proofErr w:type="spellStart"/>
      <w:r w:rsidRPr="00AB152A">
        <w:t>Pilger</w:t>
      </w:r>
      <w:proofErr w:type="spellEnd"/>
      <w:r w:rsidRPr="00AB152A">
        <w:t xml:space="preserve"> may lose a capital or two immediately after a disaster but attempt to regain those during the course or recovery and rebuilding.  </w:t>
      </w:r>
      <w:r w:rsidR="003F306B" w:rsidRPr="00AB152A">
        <w:t xml:space="preserve">With such a large response post-tornado with regard to volunteers and donations to the community indicates that immediate disasters such as tornadoes or fires yield high boding social capital whereas long-term disasters like drought may not.  Finally as </w:t>
      </w:r>
      <w:proofErr w:type="spellStart"/>
      <w:r w:rsidR="003F306B" w:rsidRPr="00AB152A">
        <w:t>Pilger</w:t>
      </w:r>
      <w:proofErr w:type="spellEnd"/>
      <w:r w:rsidR="003F306B" w:rsidRPr="00AB152A">
        <w:t xml:space="preserve"> rebuilt, it was noted that there is reliance on all of the capitals and they are dependent on one another and there are enough assets within each capital to sustain them.  For example, the loss of a school in a community the size of </w:t>
      </w:r>
      <w:proofErr w:type="spellStart"/>
      <w:r w:rsidR="003F306B" w:rsidRPr="00AB152A">
        <w:t>Pilger</w:t>
      </w:r>
      <w:proofErr w:type="spellEnd"/>
      <w:r w:rsidR="003F306B" w:rsidRPr="00AB152A">
        <w:t xml:space="preserve"> may decimate all of the cultural capital but there are enough </w:t>
      </w:r>
      <w:r w:rsidR="00E9780F" w:rsidRPr="00AB152A">
        <w:t>institutions</w:t>
      </w:r>
      <w:r w:rsidR="003F306B" w:rsidRPr="00AB152A">
        <w:t xml:space="preserve"> such as churches to maintain a level of cultural capital.</w:t>
      </w:r>
    </w:p>
    <w:p w:rsidR="00561429" w:rsidRPr="00AB152A" w:rsidRDefault="00561429" w:rsidP="00AB152A">
      <w:pPr>
        <w:pStyle w:val="NoSpacing"/>
        <w:jc w:val="center"/>
        <w:rPr>
          <w:rFonts w:ascii="Times New Roman" w:hAnsi="Times New Roman" w:cs="Times New Roman"/>
          <w:b/>
          <w:sz w:val="24"/>
          <w:szCs w:val="24"/>
        </w:rPr>
      </w:pPr>
      <w:r w:rsidRPr="00AB152A">
        <w:rPr>
          <w:rFonts w:ascii="Times New Roman" w:hAnsi="Times New Roman" w:cs="Times New Roman"/>
          <w:sz w:val="24"/>
          <w:szCs w:val="24"/>
        </w:rPr>
        <w:br w:type="page"/>
      </w:r>
      <w:r w:rsidR="007051F4" w:rsidRPr="00AB152A">
        <w:rPr>
          <w:rFonts w:ascii="Times New Roman" w:hAnsi="Times New Roman" w:cs="Times New Roman"/>
          <w:b/>
          <w:sz w:val="24"/>
          <w:szCs w:val="24"/>
        </w:rPr>
        <w:lastRenderedPageBreak/>
        <w:t>References</w:t>
      </w:r>
    </w:p>
    <w:p w:rsidR="007051F4" w:rsidRPr="00B0516E" w:rsidRDefault="007051F4" w:rsidP="00AB152A">
      <w:pPr>
        <w:pStyle w:val="NoSpacing"/>
        <w:rPr>
          <w:rFonts w:ascii="Times New Roman" w:hAnsi="Times New Roman" w:cs="Times New Roman"/>
          <w:sz w:val="24"/>
          <w:szCs w:val="24"/>
        </w:rPr>
      </w:pPr>
    </w:p>
    <w:p w:rsidR="00BB5AD5" w:rsidRPr="00B0516E" w:rsidRDefault="00BB5AD5" w:rsidP="00046885">
      <w:pPr>
        <w:pStyle w:val="NoSpacing"/>
        <w:ind w:left="720" w:hanging="720"/>
        <w:rPr>
          <w:rFonts w:ascii="Times New Roman" w:hAnsi="Times New Roman" w:cs="Times New Roman"/>
          <w:sz w:val="24"/>
          <w:szCs w:val="24"/>
        </w:rPr>
      </w:pPr>
      <w:r w:rsidRPr="00B0516E">
        <w:rPr>
          <w:rFonts w:ascii="Times New Roman" w:hAnsi="Times New Roman" w:cs="Times New Roman"/>
          <w:sz w:val="24"/>
          <w:szCs w:val="24"/>
        </w:rPr>
        <w:t>Bernard, H. R</w:t>
      </w:r>
      <w:r w:rsidR="00E143D6" w:rsidRPr="00B0516E">
        <w:rPr>
          <w:rFonts w:ascii="Times New Roman" w:hAnsi="Times New Roman" w:cs="Times New Roman"/>
          <w:sz w:val="24"/>
          <w:szCs w:val="24"/>
        </w:rPr>
        <w:t xml:space="preserve">. </w:t>
      </w:r>
      <w:r w:rsidR="00046885">
        <w:rPr>
          <w:rFonts w:ascii="Times New Roman" w:hAnsi="Times New Roman" w:cs="Times New Roman"/>
          <w:sz w:val="24"/>
          <w:szCs w:val="24"/>
        </w:rPr>
        <w:t>(</w:t>
      </w:r>
      <w:r w:rsidRPr="00B0516E">
        <w:rPr>
          <w:rFonts w:ascii="Times New Roman" w:hAnsi="Times New Roman" w:cs="Times New Roman"/>
          <w:sz w:val="24"/>
          <w:szCs w:val="24"/>
        </w:rPr>
        <w:t>2011</w:t>
      </w:r>
      <w:r w:rsidR="00046885">
        <w:rPr>
          <w:rFonts w:ascii="Times New Roman" w:hAnsi="Times New Roman" w:cs="Times New Roman"/>
          <w:sz w:val="24"/>
          <w:szCs w:val="24"/>
        </w:rPr>
        <w:t>)</w:t>
      </w:r>
      <w:r w:rsidR="00E143D6" w:rsidRPr="00B0516E">
        <w:rPr>
          <w:rFonts w:ascii="Times New Roman" w:hAnsi="Times New Roman" w:cs="Times New Roman"/>
          <w:sz w:val="24"/>
          <w:szCs w:val="24"/>
        </w:rPr>
        <w:t xml:space="preserve">. </w:t>
      </w:r>
      <w:r w:rsidRPr="00B0516E">
        <w:rPr>
          <w:rFonts w:ascii="Times New Roman" w:hAnsi="Times New Roman" w:cs="Times New Roman"/>
          <w:i/>
          <w:sz w:val="24"/>
          <w:szCs w:val="24"/>
        </w:rPr>
        <w:t>Research Methods in Anthropology: Qualitative and Quantitative Approaches</w:t>
      </w:r>
      <w:r w:rsidR="00E9780F" w:rsidRPr="00B0516E">
        <w:rPr>
          <w:rFonts w:ascii="Times New Roman" w:hAnsi="Times New Roman" w:cs="Times New Roman"/>
          <w:sz w:val="24"/>
          <w:szCs w:val="24"/>
        </w:rPr>
        <w:t>, 5</w:t>
      </w:r>
      <w:r w:rsidR="00E9780F" w:rsidRPr="00B0516E">
        <w:rPr>
          <w:rFonts w:ascii="Times New Roman" w:hAnsi="Times New Roman" w:cs="Times New Roman"/>
          <w:sz w:val="24"/>
          <w:szCs w:val="24"/>
          <w:vertAlign w:val="superscript"/>
        </w:rPr>
        <w:t>th</w:t>
      </w:r>
      <w:r w:rsidR="00E9780F" w:rsidRPr="00B0516E">
        <w:rPr>
          <w:rFonts w:ascii="Times New Roman" w:hAnsi="Times New Roman" w:cs="Times New Roman"/>
          <w:sz w:val="24"/>
          <w:szCs w:val="24"/>
        </w:rPr>
        <w:t xml:space="preserve"> </w:t>
      </w:r>
      <w:proofErr w:type="gramStart"/>
      <w:r w:rsidR="00E9780F" w:rsidRPr="00B0516E">
        <w:rPr>
          <w:rFonts w:ascii="Times New Roman" w:hAnsi="Times New Roman" w:cs="Times New Roman"/>
          <w:sz w:val="24"/>
          <w:szCs w:val="24"/>
        </w:rPr>
        <w:t>ed</w:t>
      </w:r>
      <w:proofErr w:type="gramEnd"/>
      <w:r w:rsidR="00E9780F" w:rsidRPr="00B0516E">
        <w:rPr>
          <w:rFonts w:ascii="Times New Roman" w:hAnsi="Times New Roman" w:cs="Times New Roman"/>
          <w:sz w:val="24"/>
          <w:szCs w:val="24"/>
        </w:rPr>
        <w:t xml:space="preserve">.  </w:t>
      </w:r>
      <w:proofErr w:type="spellStart"/>
      <w:r w:rsidR="00E9780F" w:rsidRPr="00B0516E">
        <w:rPr>
          <w:rFonts w:ascii="Times New Roman" w:hAnsi="Times New Roman" w:cs="Times New Roman"/>
          <w:sz w:val="24"/>
          <w:szCs w:val="24"/>
        </w:rPr>
        <w:t>Waltnut</w:t>
      </w:r>
      <w:proofErr w:type="spellEnd"/>
      <w:r w:rsidR="00E9780F" w:rsidRPr="00B0516E">
        <w:rPr>
          <w:rFonts w:ascii="Times New Roman" w:hAnsi="Times New Roman" w:cs="Times New Roman"/>
          <w:sz w:val="24"/>
          <w:szCs w:val="24"/>
        </w:rPr>
        <w:t xml:space="preserve"> Creek, CA: Altamira Press.</w:t>
      </w:r>
    </w:p>
    <w:p w:rsidR="00AE6EB3" w:rsidRPr="00B0516E" w:rsidRDefault="00AE6EB3" w:rsidP="00046885">
      <w:pPr>
        <w:pStyle w:val="NoSpacing"/>
        <w:ind w:left="720" w:hanging="720"/>
        <w:rPr>
          <w:rFonts w:ascii="Times New Roman" w:hAnsi="Times New Roman" w:cs="Times New Roman"/>
          <w:sz w:val="24"/>
          <w:szCs w:val="24"/>
        </w:rPr>
      </w:pPr>
    </w:p>
    <w:p w:rsidR="00A93FED" w:rsidRPr="00B0516E" w:rsidRDefault="00A93FED" w:rsidP="00046885">
      <w:pPr>
        <w:pStyle w:val="NoSpacing"/>
        <w:ind w:left="720" w:hanging="720"/>
        <w:rPr>
          <w:rFonts w:ascii="Times New Roman" w:hAnsi="Times New Roman" w:cs="Times New Roman"/>
          <w:sz w:val="24"/>
          <w:szCs w:val="24"/>
        </w:rPr>
      </w:pPr>
      <w:proofErr w:type="spellStart"/>
      <w:r w:rsidRPr="00B0516E">
        <w:rPr>
          <w:rFonts w:ascii="Times New Roman" w:hAnsi="Times New Roman" w:cs="Times New Roman"/>
          <w:sz w:val="24"/>
          <w:szCs w:val="24"/>
        </w:rPr>
        <w:t>C</w:t>
      </w:r>
      <w:r w:rsidR="00C33112" w:rsidRPr="00B0516E">
        <w:rPr>
          <w:rFonts w:ascii="Times New Roman" w:hAnsi="Times New Roman" w:cs="Times New Roman"/>
          <w:sz w:val="24"/>
          <w:szCs w:val="24"/>
        </w:rPr>
        <w:t>arbin</w:t>
      </w:r>
      <w:proofErr w:type="spellEnd"/>
      <w:r w:rsidR="00B0516E" w:rsidRPr="00B0516E">
        <w:rPr>
          <w:rFonts w:ascii="Times New Roman" w:hAnsi="Times New Roman" w:cs="Times New Roman"/>
          <w:sz w:val="24"/>
          <w:szCs w:val="24"/>
        </w:rPr>
        <w:t>, Greg</w:t>
      </w:r>
      <w:r w:rsidR="00BD53AE">
        <w:rPr>
          <w:rFonts w:ascii="Times New Roman" w:hAnsi="Times New Roman" w:cs="Times New Roman"/>
          <w:sz w:val="24"/>
          <w:szCs w:val="24"/>
        </w:rPr>
        <w:t>, &amp;</w:t>
      </w:r>
      <w:r w:rsidR="00B0516E" w:rsidRPr="00B0516E">
        <w:rPr>
          <w:rFonts w:ascii="Times New Roman" w:hAnsi="Times New Roman" w:cs="Times New Roman"/>
          <w:sz w:val="24"/>
          <w:szCs w:val="24"/>
        </w:rPr>
        <w:t xml:space="preserve"> </w:t>
      </w:r>
      <w:proofErr w:type="spellStart"/>
      <w:r w:rsidR="00C33112" w:rsidRPr="00B0516E">
        <w:rPr>
          <w:rFonts w:ascii="Times New Roman" w:hAnsi="Times New Roman" w:cs="Times New Roman"/>
          <w:sz w:val="24"/>
          <w:szCs w:val="24"/>
        </w:rPr>
        <w:t>Guyer</w:t>
      </w:r>
      <w:proofErr w:type="spellEnd"/>
      <w:r w:rsidR="00BD53AE">
        <w:rPr>
          <w:rFonts w:ascii="Times New Roman" w:hAnsi="Times New Roman" w:cs="Times New Roman"/>
          <w:sz w:val="24"/>
          <w:szCs w:val="24"/>
        </w:rPr>
        <w:t>, J</w:t>
      </w:r>
      <w:r w:rsidR="00B0516E" w:rsidRPr="00B0516E">
        <w:rPr>
          <w:rFonts w:ascii="Times New Roman" w:hAnsi="Times New Roman" w:cs="Times New Roman"/>
          <w:sz w:val="24"/>
          <w:szCs w:val="24"/>
        </w:rPr>
        <w:t>.</w:t>
      </w:r>
      <w:r w:rsidR="00C33112" w:rsidRPr="00B0516E">
        <w:rPr>
          <w:rFonts w:ascii="Times New Roman" w:hAnsi="Times New Roman" w:cs="Times New Roman"/>
          <w:sz w:val="24"/>
          <w:szCs w:val="24"/>
        </w:rPr>
        <w:t xml:space="preserve"> </w:t>
      </w:r>
      <w:r w:rsidR="00046885">
        <w:rPr>
          <w:rFonts w:ascii="Times New Roman" w:hAnsi="Times New Roman" w:cs="Times New Roman"/>
          <w:sz w:val="24"/>
          <w:szCs w:val="24"/>
        </w:rPr>
        <w:t>(</w:t>
      </w:r>
      <w:r w:rsidR="00C33112" w:rsidRPr="00B0516E">
        <w:rPr>
          <w:rFonts w:ascii="Times New Roman" w:hAnsi="Times New Roman" w:cs="Times New Roman"/>
          <w:sz w:val="24"/>
          <w:szCs w:val="24"/>
        </w:rPr>
        <w:t>2015</w:t>
      </w:r>
      <w:r w:rsidR="00046885">
        <w:rPr>
          <w:rFonts w:ascii="Times New Roman" w:hAnsi="Times New Roman" w:cs="Times New Roman"/>
          <w:sz w:val="24"/>
          <w:szCs w:val="24"/>
        </w:rPr>
        <w:t>)</w:t>
      </w:r>
      <w:r w:rsidR="00B0516E" w:rsidRPr="00B0516E">
        <w:rPr>
          <w:rFonts w:ascii="Times New Roman" w:hAnsi="Times New Roman" w:cs="Times New Roman"/>
          <w:sz w:val="24"/>
          <w:szCs w:val="24"/>
        </w:rPr>
        <w:t xml:space="preserve">. </w:t>
      </w:r>
      <w:r w:rsidR="00B0516E">
        <w:rPr>
          <w:rFonts w:ascii="Times New Roman" w:hAnsi="Times New Roman" w:cs="Times New Roman"/>
          <w:sz w:val="24"/>
          <w:szCs w:val="24"/>
        </w:rPr>
        <w:t>“</w:t>
      </w:r>
      <w:r w:rsidR="00B0516E" w:rsidRPr="00B0516E">
        <w:rPr>
          <w:rFonts w:ascii="Times New Roman" w:hAnsi="Times New Roman" w:cs="Times New Roman"/>
          <w:sz w:val="24"/>
          <w:szCs w:val="24"/>
        </w:rPr>
        <w:t>The 2015 Tornado Season: In Like a Lamb, Out Like a Lion.</w:t>
      </w:r>
      <w:r w:rsidR="00B0516E">
        <w:rPr>
          <w:rFonts w:ascii="Times New Roman" w:hAnsi="Times New Roman" w:cs="Times New Roman"/>
          <w:sz w:val="24"/>
          <w:szCs w:val="24"/>
        </w:rPr>
        <w:t>”</w:t>
      </w:r>
      <w:r w:rsidR="00B0516E" w:rsidRPr="00B0516E">
        <w:rPr>
          <w:rFonts w:ascii="Times New Roman" w:hAnsi="Times New Roman" w:cs="Times New Roman"/>
          <w:sz w:val="24"/>
          <w:szCs w:val="24"/>
        </w:rPr>
        <w:t xml:space="preserve"> </w:t>
      </w:r>
      <w:proofErr w:type="spellStart"/>
      <w:r w:rsidR="00B0516E" w:rsidRPr="00B0516E">
        <w:rPr>
          <w:rFonts w:ascii="Times New Roman" w:hAnsi="Times New Roman" w:cs="Times New Roman"/>
          <w:i/>
          <w:sz w:val="24"/>
          <w:szCs w:val="24"/>
        </w:rPr>
        <w:t>Weatherwise</w:t>
      </w:r>
      <w:proofErr w:type="spellEnd"/>
      <w:r w:rsidR="00B0516E">
        <w:rPr>
          <w:rFonts w:ascii="Times New Roman" w:hAnsi="Times New Roman" w:cs="Times New Roman"/>
          <w:sz w:val="24"/>
          <w:szCs w:val="24"/>
        </w:rPr>
        <w:t xml:space="preserve"> 69(3): 43-49. </w:t>
      </w:r>
      <w:r w:rsidR="00B0516E" w:rsidRPr="00B0516E">
        <w:rPr>
          <w:rFonts w:ascii="Times New Roman" w:hAnsi="Times New Roman" w:cs="Times New Roman"/>
          <w:sz w:val="24"/>
          <w:szCs w:val="24"/>
        </w:rPr>
        <w:t xml:space="preserve">Retrieved from </w:t>
      </w:r>
      <w:r w:rsidR="00B0516E" w:rsidRPr="002277A0">
        <w:rPr>
          <w:rFonts w:ascii="Times New Roman" w:eastAsia="Times New Roman" w:hAnsi="Times New Roman" w:cs="Times New Roman"/>
          <w:color w:val="000000" w:themeColor="text1"/>
          <w:sz w:val="24"/>
          <w:szCs w:val="20"/>
        </w:rPr>
        <w:t>http://dx.doi.o</w:t>
      </w:r>
      <w:r w:rsidR="002277A0" w:rsidRPr="002277A0">
        <w:rPr>
          <w:rFonts w:ascii="Times New Roman" w:eastAsia="Times New Roman" w:hAnsi="Times New Roman" w:cs="Times New Roman"/>
          <w:color w:val="000000" w:themeColor="text1"/>
          <w:sz w:val="24"/>
          <w:szCs w:val="20"/>
        </w:rPr>
        <w:t>rg/10.1080/00431672.2016.1159490.</w:t>
      </w:r>
    </w:p>
    <w:p w:rsidR="00A93FED" w:rsidRDefault="00A93FED" w:rsidP="00046885">
      <w:pPr>
        <w:pStyle w:val="NoSpacing"/>
        <w:ind w:left="720" w:hanging="720"/>
        <w:rPr>
          <w:rFonts w:ascii="Times New Roman" w:hAnsi="Times New Roman" w:cs="Times New Roman"/>
          <w:sz w:val="24"/>
          <w:szCs w:val="24"/>
        </w:rPr>
      </w:pPr>
    </w:p>
    <w:p w:rsidR="0081569B" w:rsidRPr="0081569B" w:rsidRDefault="0081569B" w:rsidP="00046885">
      <w:pPr>
        <w:ind w:left="720" w:hanging="720"/>
        <w:rPr>
          <w:rFonts w:ascii="Times New Roman" w:eastAsiaTheme="minorHAnsi" w:hAnsi="Times New Roman"/>
          <w:szCs w:val="24"/>
        </w:rPr>
      </w:pPr>
      <w:r w:rsidRPr="0081569B">
        <w:rPr>
          <w:rFonts w:ascii="Times New Roman" w:eastAsiaTheme="minorHAnsi" w:hAnsi="Times New Roman"/>
          <w:szCs w:val="24"/>
        </w:rPr>
        <w:t xml:space="preserve">Edwards, R. </w:t>
      </w:r>
      <w:r w:rsidR="00046885">
        <w:rPr>
          <w:rFonts w:ascii="Times New Roman" w:eastAsiaTheme="minorHAnsi" w:hAnsi="Times New Roman"/>
          <w:szCs w:val="24"/>
        </w:rPr>
        <w:t>(</w:t>
      </w:r>
      <w:r w:rsidRPr="0081569B">
        <w:rPr>
          <w:rFonts w:ascii="Times New Roman" w:eastAsiaTheme="minorHAnsi" w:hAnsi="Times New Roman"/>
          <w:szCs w:val="24"/>
        </w:rPr>
        <w:t>2016</w:t>
      </w:r>
      <w:r w:rsidR="00046885">
        <w:rPr>
          <w:rFonts w:ascii="Times New Roman" w:eastAsiaTheme="minorHAnsi" w:hAnsi="Times New Roman"/>
          <w:szCs w:val="24"/>
        </w:rPr>
        <w:t>)</w:t>
      </w:r>
      <w:r w:rsidRPr="0081569B">
        <w:rPr>
          <w:rFonts w:ascii="Times New Roman" w:eastAsiaTheme="minorHAnsi" w:hAnsi="Times New Roman"/>
          <w:szCs w:val="24"/>
        </w:rPr>
        <w:t>. “The Online Tornado FAQ: Frequently Asked Questions about Tornados.” NOA</w:t>
      </w:r>
      <w:r w:rsidR="00046885">
        <w:rPr>
          <w:rFonts w:ascii="Times New Roman" w:eastAsiaTheme="minorHAnsi" w:hAnsi="Times New Roman"/>
          <w:szCs w:val="24"/>
        </w:rPr>
        <w:t>A, National Weather Service, St</w:t>
      </w:r>
      <w:r w:rsidRPr="0081569B">
        <w:rPr>
          <w:rFonts w:ascii="Times New Roman" w:eastAsiaTheme="minorHAnsi" w:hAnsi="Times New Roman"/>
          <w:szCs w:val="24"/>
        </w:rPr>
        <w:t>o</w:t>
      </w:r>
      <w:r w:rsidR="00046885">
        <w:rPr>
          <w:rFonts w:ascii="Times New Roman" w:eastAsiaTheme="minorHAnsi" w:hAnsi="Times New Roman"/>
          <w:szCs w:val="24"/>
        </w:rPr>
        <w:t>r</w:t>
      </w:r>
      <w:r w:rsidRPr="0081569B">
        <w:rPr>
          <w:rFonts w:ascii="Times New Roman" w:eastAsiaTheme="minorHAnsi" w:hAnsi="Times New Roman"/>
          <w:szCs w:val="24"/>
        </w:rPr>
        <w:t xml:space="preserve">m Prediction Center.  Retrieved from </w:t>
      </w:r>
      <w:r w:rsidRPr="0081569B">
        <w:rPr>
          <w:rFonts w:ascii="Times New Roman" w:eastAsiaTheme="minorHAnsi" w:hAnsi="Times New Roman"/>
          <w:color w:val="000000" w:themeColor="text1"/>
          <w:szCs w:val="24"/>
        </w:rPr>
        <w:t>www.spc.noaa.gov/faq/tornado.</w:t>
      </w:r>
    </w:p>
    <w:p w:rsidR="0081569B" w:rsidRPr="00B0516E" w:rsidRDefault="0081569B" w:rsidP="00046885">
      <w:pPr>
        <w:pStyle w:val="NoSpacing"/>
        <w:ind w:left="720" w:hanging="720"/>
        <w:rPr>
          <w:rFonts w:ascii="Times New Roman" w:hAnsi="Times New Roman" w:cs="Times New Roman"/>
          <w:sz w:val="24"/>
          <w:szCs w:val="24"/>
        </w:rPr>
      </w:pPr>
    </w:p>
    <w:p w:rsidR="00BB2B73" w:rsidRPr="00046885" w:rsidRDefault="00BB2B73" w:rsidP="00046885">
      <w:pPr>
        <w:keepNext/>
        <w:ind w:left="720" w:hanging="720"/>
        <w:rPr>
          <w:rFonts w:ascii="Times New Roman" w:hAnsi="Times New Roman"/>
          <w:szCs w:val="24"/>
        </w:rPr>
      </w:pPr>
      <w:r w:rsidRPr="00AB152A">
        <w:rPr>
          <w:rFonts w:ascii="Times New Roman" w:eastAsiaTheme="minorHAnsi" w:hAnsi="Times New Roman"/>
          <w:iCs/>
          <w:szCs w:val="24"/>
        </w:rPr>
        <w:t xml:space="preserve">Edwards, </w:t>
      </w:r>
      <w:r>
        <w:rPr>
          <w:rFonts w:ascii="Times New Roman" w:eastAsiaTheme="minorHAnsi" w:hAnsi="Times New Roman"/>
          <w:iCs/>
          <w:szCs w:val="24"/>
        </w:rPr>
        <w:t>R</w:t>
      </w:r>
      <w:r w:rsidR="00BD53AE">
        <w:rPr>
          <w:rFonts w:ascii="Times New Roman" w:eastAsiaTheme="minorHAnsi" w:hAnsi="Times New Roman"/>
          <w:iCs/>
          <w:szCs w:val="24"/>
        </w:rPr>
        <w:t xml:space="preserve">., </w:t>
      </w:r>
      <w:proofErr w:type="spellStart"/>
      <w:r>
        <w:rPr>
          <w:rFonts w:ascii="Times New Roman" w:eastAsiaTheme="minorHAnsi" w:hAnsi="Times New Roman"/>
          <w:iCs/>
          <w:szCs w:val="24"/>
        </w:rPr>
        <w:t>LaDue</w:t>
      </w:r>
      <w:proofErr w:type="spellEnd"/>
      <w:r>
        <w:rPr>
          <w:rFonts w:ascii="Times New Roman" w:eastAsiaTheme="minorHAnsi" w:hAnsi="Times New Roman"/>
          <w:iCs/>
          <w:szCs w:val="24"/>
        </w:rPr>
        <w:t xml:space="preserve">, </w:t>
      </w:r>
      <w:r w:rsidR="00BD53AE">
        <w:rPr>
          <w:rFonts w:ascii="Times New Roman" w:eastAsiaTheme="minorHAnsi" w:hAnsi="Times New Roman"/>
          <w:iCs/>
          <w:szCs w:val="24"/>
        </w:rPr>
        <w:t xml:space="preserve">J. L., </w:t>
      </w:r>
      <w:proofErr w:type="spellStart"/>
      <w:r>
        <w:rPr>
          <w:rFonts w:ascii="Times New Roman" w:eastAsiaTheme="minorHAnsi" w:hAnsi="Times New Roman"/>
          <w:iCs/>
          <w:szCs w:val="24"/>
        </w:rPr>
        <w:t>Ferree</w:t>
      </w:r>
      <w:proofErr w:type="spellEnd"/>
      <w:r>
        <w:rPr>
          <w:rFonts w:ascii="Times New Roman" w:eastAsiaTheme="minorHAnsi" w:hAnsi="Times New Roman"/>
          <w:iCs/>
          <w:szCs w:val="24"/>
        </w:rPr>
        <w:t xml:space="preserve">, </w:t>
      </w:r>
      <w:r w:rsidR="00BD53AE">
        <w:rPr>
          <w:rFonts w:ascii="Times New Roman" w:eastAsiaTheme="minorHAnsi" w:hAnsi="Times New Roman"/>
          <w:iCs/>
          <w:szCs w:val="24"/>
        </w:rPr>
        <w:t>J. T.,</w:t>
      </w:r>
      <w:r>
        <w:rPr>
          <w:rFonts w:ascii="Times New Roman" w:eastAsiaTheme="minorHAnsi" w:hAnsi="Times New Roman"/>
          <w:iCs/>
          <w:szCs w:val="24"/>
        </w:rPr>
        <w:t xml:space="preserve"> </w:t>
      </w:r>
      <w:proofErr w:type="spellStart"/>
      <w:r>
        <w:rPr>
          <w:rFonts w:ascii="Times New Roman" w:eastAsiaTheme="minorHAnsi" w:hAnsi="Times New Roman"/>
          <w:iCs/>
          <w:szCs w:val="24"/>
        </w:rPr>
        <w:t>Scharfenberg</w:t>
      </w:r>
      <w:proofErr w:type="spellEnd"/>
      <w:r>
        <w:rPr>
          <w:rFonts w:ascii="Times New Roman" w:eastAsiaTheme="minorHAnsi" w:hAnsi="Times New Roman"/>
          <w:iCs/>
          <w:szCs w:val="24"/>
        </w:rPr>
        <w:t xml:space="preserve">, </w:t>
      </w:r>
      <w:r w:rsidR="00BD53AE">
        <w:rPr>
          <w:rFonts w:ascii="Times New Roman" w:eastAsiaTheme="minorHAnsi" w:hAnsi="Times New Roman"/>
          <w:iCs/>
          <w:szCs w:val="24"/>
        </w:rPr>
        <w:t xml:space="preserve">K., </w:t>
      </w:r>
      <w:r>
        <w:rPr>
          <w:rFonts w:ascii="Times New Roman" w:eastAsiaTheme="minorHAnsi" w:hAnsi="Times New Roman"/>
          <w:iCs/>
          <w:szCs w:val="24"/>
        </w:rPr>
        <w:t xml:space="preserve">Maier, </w:t>
      </w:r>
      <w:r w:rsidR="00BD53AE">
        <w:rPr>
          <w:rFonts w:ascii="Times New Roman" w:eastAsiaTheme="minorHAnsi" w:hAnsi="Times New Roman"/>
          <w:iCs/>
          <w:szCs w:val="24"/>
        </w:rPr>
        <w:t xml:space="preserve">C. &amp; </w:t>
      </w:r>
      <w:r w:rsidRPr="00046885">
        <w:rPr>
          <w:rFonts w:ascii="Times New Roman" w:eastAsiaTheme="minorHAnsi" w:hAnsi="Times New Roman"/>
          <w:iCs/>
          <w:szCs w:val="24"/>
        </w:rPr>
        <w:t>Coulbourne</w:t>
      </w:r>
      <w:r w:rsidR="00BD53AE">
        <w:rPr>
          <w:rFonts w:ascii="Times New Roman" w:eastAsiaTheme="minorHAnsi" w:hAnsi="Times New Roman"/>
          <w:iCs/>
          <w:szCs w:val="24"/>
        </w:rPr>
        <w:t>, W. L.</w:t>
      </w:r>
      <w:r w:rsidRPr="00046885">
        <w:rPr>
          <w:rFonts w:ascii="Times New Roman" w:eastAsiaTheme="minorHAnsi" w:hAnsi="Times New Roman"/>
          <w:iCs/>
          <w:szCs w:val="24"/>
        </w:rPr>
        <w:t xml:space="preserve"> </w:t>
      </w:r>
      <w:r w:rsidR="00046885">
        <w:rPr>
          <w:rFonts w:ascii="Times New Roman" w:eastAsiaTheme="minorHAnsi" w:hAnsi="Times New Roman"/>
          <w:iCs/>
          <w:szCs w:val="24"/>
        </w:rPr>
        <w:t>(</w:t>
      </w:r>
      <w:r w:rsidRPr="00046885">
        <w:rPr>
          <w:rFonts w:ascii="Times New Roman" w:eastAsiaTheme="minorHAnsi" w:hAnsi="Times New Roman"/>
          <w:iCs/>
          <w:szCs w:val="24"/>
        </w:rPr>
        <w:t>2013</w:t>
      </w:r>
      <w:r w:rsidR="00046885">
        <w:rPr>
          <w:rFonts w:ascii="Times New Roman" w:eastAsiaTheme="minorHAnsi" w:hAnsi="Times New Roman"/>
          <w:iCs/>
          <w:szCs w:val="24"/>
        </w:rPr>
        <w:t>)</w:t>
      </w:r>
      <w:r w:rsidRPr="00046885">
        <w:rPr>
          <w:rFonts w:ascii="Times New Roman" w:eastAsiaTheme="minorHAnsi" w:hAnsi="Times New Roman"/>
          <w:iCs/>
          <w:szCs w:val="24"/>
        </w:rPr>
        <w:t xml:space="preserve">. “Tornado Intensity Estimation: Past, Present, and Future.” </w:t>
      </w:r>
      <w:r w:rsidRPr="00046885">
        <w:rPr>
          <w:rFonts w:ascii="Times New Roman" w:eastAsiaTheme="minorHAnsi" w:hAnsi="Times New Roman"/>
          <w:i/>
          <w:iCs/>
          <w:color w:val="000000" w:themeColor="text1"/>
          <w:szCs w:val="24"/>
        </w:rPr>
        <w:t>Bulletin of the American Meteorological Society</w:t>
      </w:r>
      <w:r w:rsidRPr="00046885">
        <w:rPr>
          <w:rFonts w:ascii="Times New Roman" w:eastAsiaTheme="minorHAnsi" w:hAnsi="Times New Roman"/>
          <w:iCs/>
          <w:color w:val="000000" w:themeColor="text1"/>
          <w:szCs w:val="24"/>
        </w:rPr>
        <w:t xml:space="preserve"> (May): 641-653. Retrieved from http://journals.ametsoc.org/doi/pdf/10.1175/BAMS-D-11-00006.1</w:t>
      </w:r>
      <w:r w:rsidR="002277A0" w:rsidRPr="00046885">
        <w:rPr>
          <w:rFonts w:ascii="Times New Roman" w:hAnsi="Times New Roman"/>
          <w:szCs w:val="24"/>
        </w:rPr>
        <w:t>.</w:t>
      </w:r>
    </w:p>
    <w:p w:rsidR="00BB2B73" w:rsidRPr="00046885" w:rsidRDefault="00BB2B73" w:rsidP="00046885">
      <w:pPr>
        <w:pStyle w:val="NoSpacing"/>
        <w:ind w:left="720" w:hanging="720"/>
        <w:rPr>
          <w:rFonts w:ascii="Times New Roman" w:hAnsi="Times New Roman" w:cs="Times New Roman"/>
          <w:sz w:val="24"/>
          <w:szCs w:val="24"/>
        </w:rPr>
      </w:pPr>
    </w:p>
    <w:p w:rsidR="007051F4" w:rsidRPr="00046885" w:rsidRDefault="007051F4" w:rsidP="00046885">
      <w:pPr>
        <w:pStyle w:val="NoSpacing"/>
        <w:ind w:left="720" w:hanging="720"/>
        <w:rPr>
          <w:rFonts w:ascii="Times New Roman" w:hAnsi="Times New Roman" w:cs="Times New Roman"/>
          <w:sz w:val="24"/>
          <w:szCs w:val="24"/>
        </w:rPr>
      </w:pPr>
      <w:r w:rsidRPr="00046885">
        <w:rPr>
          <w:rFonts w:ascii="Times New Roman" w:hAnsi="Times New Roman" w:cs="Times New Roman"/>
          <w:sz w:val="24"/>
          <w:szCs w:val="24"/>
        </w:rPr>
        <w:t>Flora, C</w:t>
      </w:r>
      <w:r w:rsidR="00BD53AE">
        <w:rPr>
          <w:rFonts w:ascii="Times New Roman" w:hAnsi="Times New Roman" w:cs="Times New Roman"/>
          <w:sz w:val="24"/>
          <w:szCs w:val="24"/>
        </w:rPr>
        <w:t>.,</w:t>
      </w:r>
      <w:r w:rsidR="00E143D6" w:rsidRPr="00046885">
        <w:rPr>
          <w:rFonts w:ascii="Times New Roman" w:hAnsi="Times New Roman" w:cs="Times New Roman"/>
          <w:sz w:val="24"/>
          <w:szCs w:val="24"/>
        </w:rPr>
        <w:t xml:space="preserve"> Flora, </w:t>
      </w:r>
      <w:r w:rsidR="00BD53AE">
        <w:rPr>
          <w:rFonts w:ascii="Times New Roman" w:hAnsi="Times New Roman" w:cs="Times New Roman"/>
          <w:sz w:val="24"/>
          <w:szCs w:val="24"/>
        </w:rPr>
        <w:t>J. &amp;</w:t>
      </w:r>
      <w:r w:rsidR="00E143D6" w:rsidRPr="00046885">
        <w:rPr>
          <w:rFonts w:ascii="Times New Roman" w:hAnsi="Times New Roman" w:cs="Times New Roman"/>
          <w:sz w:val="24"/>
          <w:szCs w:val="24"/>
        </w:rPr>
        <w:t xml:space="preserve"> </w:t>
      </w:r>
      <w:proofErr w:type="spellStart"/>
      <w:r w:rsidR="00E143D6" w:rsidRPr="00046885">
        <w:rPr>
          <w:rFonts w:ascii="Times New Roman" w:hAnsi="Times New Roman" w:cs="Times New Roman"/>
          <w:sz w:val="24"/>
          <w:szCs w:val="24"/>
        </w:rPr>
        <w:t>Gasteyer</w:t>
      </w:r>
      <w:proofErr w:type="spellEnd"/>
      <w:r w:rsidR="00BD53AE">
        <w:rPr>
          <w:rFonts w:ascii="Times New Roman" w:hAnsi="Times New Roman" w:cs="Times New Roman"/>
          <w:sz w:val="24"/>
          <w:szCs w:val="24"/>
        </w:rPr>
        <w:t>, S</w:t>
      </w:r>
      <w:r w:rsidR="00E143D6" w:rsidRPr="00046885">
        <w:rPr>
          <w:rFonts w:ascii="Times New Roman" w:hAnsi="Times New Roman" w:cs="Times New Roman"/>
          <w:sz w:val="24"/>
          <w:szCs w:val="24"/>
        </w:rPr>
        <w:t xml:space="preserve">.  </w:t>
      </w:r>
      <w:r w:rsidR="00046885">
        <w:rPr>
          <w:rFonts w:ascii="Times New Roman" w:hAnsi="Times New Roman" w:cs="Times New Roman"/>
          <w:sz w:val="24"/>
          <w:szCs w:val="24"/>
        </w:rPr>
        <w:t>(</w:t>
      </w:r>
      <w:r w:rsidR="00E15B4A" w:rsidRPr="00046885">
        <w:rPr>
          <w:rFonts w:ascii="Times New Roman" w:hAnsi="Times New Roman" w:cs="Times New Roman"/>
          <w:sz w:val="24"/>
          <w:szCs w:val="24"/>
        </w:rPr>
        <w:t>2016</w:t>
      </w:r>
      <w:r w:rsidR="00046885">
        <w:rPr>
          <w:rFonts w:ascii="Times New Roman" w:hAnsi="Times New Roman" w:cs="Times New Roman"/>
          <w:sz w:val="24"/>
          <w:szCs w:val="24"/>
        </w:rPr>
        <w:t>)</w:t>
      </w:r>
      <w:r w:rsidR="00E143D6" w:rsidRPr="00046885">
        <w:rPr>
          <w:rFonts w:ascii="Times New Roman" w:hAnsi="Times New Roman" w:cs="Times New Roman"/>
          <w:sz w:val="24"/>
          <w:szCs w:val="24"/>
        </w:rPr>
        <w:t xml:space="preserve">. </w:t>
      </w:r>
      <w:r w:rsidRPr="00046885">
        <w:rPr>
          <w:rFonts w:ascii="Times New Roman" w:hAnsi="Times New Roman" w:cs="Times New Roman"/>
          <w:i/>
          <w:sz w:val="24"/>
          <w:szCs w:val="24"/>
        </w:rPr>
        <w:t>Rural Communities: Legacy and Change</w:t>
      </w:r>
      <w:r w:rsidR="00E9780F" w:rsidRPr="00046885">
        <w:rPr>
          <w:rFonts w:ascii="Times New Roman" w:hAnsi="Times New Roman" w:cs="Times New Roman"/>
          <w:sz w:val="24"/>
          <w:szCs w:val="24"/>
        </w:rPr>
        <w:t>, 5</w:t>
      </w:r>
      <w:r w:rsidR="00E9780F" w:rsidRPr="00046885">
        <w:rPr>
          <w:rFonts w:ascii="Times New Roman" w:hAnsi="Times New Roman" w:cs="Times New Roman"/>
          <w:sz w:val="24"/>
          <w:szCs w:val="24"/>
          <w:vertAlign w:val="superscript"/>
        </w:rPr>
        <w:t>th</w:t>
      </w:r>
      <w:r w:rsidR="00E9780F" w:rsidRPr="00046885">
        <w:rPr>
          <w:rFonts w:ascii="Times New Roman" w:hAnsi="Times New Roman" w:cs="Times New Roman"/>
          <w:sz w:val="24"/>
          <w:szCs w:val="24"/>
        </w:rPr>
        <w:t xml:space="preserve"> </w:t>
      </w:r>
      <w:proofErr w:type="gramStart"/>
      <w:r w:rsidR="00E9780F" w:rsidRPr="00046885">
        <w:rPr>
          <w:rFonts w:ascii="Times New Roman" w:hAnsi="Times New Roman" w:cs="Times New Roman"/>
          <w:sz w:val="24"/>
          <w:szCs w:val="24"/>
        </w:rPr>
        <w:t>ed</w:t>
      </w:r>
      <w:proofErr w:type="gramEnd"/>
      <w:r w:rsidR="00E9780F" w:rsidRPr="00046885">
        <w:rPr>
          <w:rFonts w:ascii="Times New Roman" w:hAnsi="Times New Roman" w:cs="Times New Roman"/>
          <w:sz w:val="24"/>
          <w:szCs w:val="24"/>
        </w:rPr>
        <w:t>.</w:t>
      </w:r>
      <w:r w:rsidRPr="00046885">
        <w:rPr>
          <w:rFonts w:ascii="Times New Roman" w:hAnsi="Times New Roman" w:cs="Times New Roman"/>
          <w:sz w:val="24"/>
          <w:szCs w:val="24"/>
        </w:rPr>
        <w:t xml:space="preserve"> </w:t>
      </w:r>
      <w:r w:rsidR="00E143D6" w:rsidRPr="00046885">
        <w:rPr>
          <w:rFonts w:ascii="Times New Roman" w:hAnsi="Times New Roman" w:cs="Times New Roman"/>
          <w:sz w:val="24"/>
          <w:szCs w:val="24"/>
        </w:rPr>
        <w:t xml:space="preserve"> </w:t>
      </w:r>
      <w:r w:rsidRPr="00046885">
        <w:rPr>
          <w:rFonts w:ascii="Times New Roman" w:hAnsi="Times New Roman" w:cs="Times New Roman"/>
          <w:sz w:val="24"/>
          <w:szCs w:val="24"/>
        </w:rPr>
        <w:t>Boulder</w:t>
      </w:r>
      <w:r w:rsidR="00E143D6" w:rsidRPr="00046885">
        <w:rPr>
          <w:rFonts w:ascii="Times New Roman" w:hAnsi="Times New Roman" w:cs="Times New Roman"/>
          <w:sz w:val="24"/>
          <w:szCs w:val="24"/>
        </w:rPr>
        <w:t xml:space="preserve">, CO: </w:t>
      </w:r>
      <w:r w:rsidRPr="00046885">
        <w:rPr>
          <w:rFonts w:ascii="Times New Roman" w:hAnsi="Times New Roman" w:cs="Times New Roman"/>
          <w:sz w:val="24"/>
          <w:szCs w:val="24"/>
        </w:rPr>
        <w:t>Westview Press.</w:t>
      </w:r>
    </w:p>
    <w:p w:rsidR="00046885" w:rsidRPr="00046885" w:rsidRDefault="00046885" w:rsidP="00046885">
      <w:pPr>
        <w:ind w:hanging="720"/>
        <w:rPr>
          <w:rFonts w:ascii="Times New Roman" w:hAnsi="Times New Roman"/>
          <w:color w:val="1F497D"/>
          <w:szCs w:val="24"/>
          <w:shd w:val="clear" w:color="auto" w:fill="FFFFFF"/>
        </w:rPr>
      </w:pPr>
    </w:p>
    <w:p w:rsidR="00046885" w:rsidRPr="00046885" w:rsidRDefault="00046885" w:rsidP="00046885">
      <w:pPr>
        <w:ind w:left="720" w:hanging="720"/>
        <w:rPr>
          <w:rFonts w:ascii="Times New Roman" w:hAnsi="Times New Roman"/>
          <w:color w:val="222222"/>
          <w:szCs w:val="24"/>
          <w:shd w:val="clear" w:color="auto" w:fill="FFFFFF"/>
        </w:rPr>
      </w:pPr>
      <w:r w:rsidRPr="00046885">
        <w:rPr>
          <w:rFonts w:ascii="Times New Roman" w:hAnsi="Times New Roman"/>
          <w:color w:val="222222"/>
          <w:szCs w:val="24"/>
          <w:shd w:val="clear" w:color="auto" w:fill="FFFFFF"/>
        </w:rPr>
        <w:t xml:space="preserve">Iowa State University </w:t>
      </w:r>
      <w:r>
        <w:rPr>
          <w:rFonts w:ascii="Times New Roman" w:hAnsi="Times New Roman"/>
          <w:color w:val="222222"/>
          <w:szCs w:val="24"/>
          <w:shd w:val="clear" w:color="auto" w:fill="FFFFFF"/>
        </w:rPr>
        <w:t xml:space="preserve">of </w:t>
      </w:r>
      <w:r w:rsidRPr="00046885">
        <w:rPr>
          <w:rFonts w:ascii="Times New Roman" w:hAnsi="Times New Roman"/>
          <w:color w:val="222222"/>
          <w:szCs w:val="24"/>
          <w:shd w:val="clear" w:color="auto" w:fill="FFFFFF"/>
        </w:rPr>
        <w:t xml:space="preserve">Science and Technology (ISU). </w:t>
      </w:r>
      <w:r>
        <w:rPr>
          <w:rFonts w:ascii="Times New Roman" w:hAnsi="Times New Roman"/>
          <w:color w:val="222222"/>
          <w:szCs w:val="24"/>
          <w:shd w:val="clear" w:color="auto" w:fill="FFFFFF"/>
        </w:rPr>
        <w:t>(</w:t>
      </w:r>
      <w:r w:rsidRPr="00046885">
        <w:rPr>
          <w:rFonts w:ascii="Times New Roman" w:hAnsi="Times New Roman"/>
          <w:color w:val="222222"/>
          <w:szCs w:val="24"/>
          <w:shd w:val="clear" w:color="auto" w:fill="FFFFFF"/>
        </w:rPr>
        <w:t>2016</w:t>
      </w:r>
      <w:r>
        <w:rPr>
          <w:rFonts w:ascii="Times New Roman" w:hAnsi="Times New Roman"/>
          <w:color w:val="222222"/>
          <w:szCs w:val="24"/>
          <w:shd w:val="clear" w:color="auto" w:fill="FFFFFF"/>
        </w:rPr>
        <w:t>)</w:t>
      </w:r>
      <w:r w:rsidRPr="00046885">
        <w:rPr>
          <w:rFonts w:ascii="Times New Roman" w:hAnsi="Times New Roman"/>
          <w:color w:val="222222"/>
          <w:szCs w:val="24"/>
          <w:shd w:val="clear" w:color="auto" w:fill="FFFFFF"/>
        </w:rPr>
        <w:t xml:space="preserve">. Archived Data and Plots.  Retrieved from: </w:t>
      </w:r>
      <w:r w:rsidRPr="00046885">
        <w:rPr>
          <w:rFonts w:ascii="Times New Roman" w:hAnsi="Times New Roman"/>
          <w:szCs w:val="24"/>
          <w:shd w:val="clear" w:color="auto" w:fill="FFFFFF"/>
        </w:rPr>
        <w:t>https://mesonet.agron.iastate.edu/archive/</w:t>
      </w:r>
      <w:r w:rsidRPr="00046885">
        <w:rPr>
          <w:rFonts w:ascii="Times New Roman" w:hAnsi="Times New Roman"/>
          <w:color w:val="222222"/>
          <w:szCs w:val="24"/>
          <w:shd w:val="clear" w:color="auto" w:fill="FFFFFF"/>
        </w:rPr>
        <w:t>.</w:t>
      </w:r>
    </w:p>
    <w:p w:rsidR="00046885" w:rsidRPr="00046885" w:rsidRDefault="00046885" w:rsidP="00046885">
      <w:pPr>
        <w:pStyle w:val="NoSpacing"/>
        <w:ind w:left="720" w:hanging="720"/>
        <w:rPr>
          <w:rFonts w:ascii="Times New Roman" w:hAnsi="Times New Roman" w:cs="Times New Roman"/>
          <w:sz w:val="24"/>
          <w:szCs w:val="24"/>
        </w:rPr>
      </w:pPr>
    </w:p>
    <w:p w:rsidR="00046885" w:rsidRPr="00B316AE" w:rsidRDefault="00046885" w:rsidP="00046885">
      <w:pPr>
        <w:ind w:left="720" w:hanging="720"/>
        <w:rPr>
          <w:rFonts w:ascii="Times New Roman" w:hAnsi="Times New Roman"/>
          <w:szCs w:val="24"/>
          <w:shd w:val="clear" w:color="auto" w:fill="FFFFFF"/>
        </w:rPr>
      </w:pPr>
      <w:r w:rsidRPr="00046885">
        <w:rPr>
          <w:rFonts w:ascii="Times New Roman" w:hAnsi="Times New Roman"/>
          <w:color w:val="222222"/>
          <w:szCs w:val="24"/>
          <w:shd w:val="clear" w:color="auto" w:fill="FFFFFF"/>
        </w:rPr>
        <w:t>Krause, R. (2014). Six Months Later: </w:t>
      </w:r>
      <w:proofErr w:type="spellStart"/>
      <w:r w:rsidRPr="00046885">
        <w:rPr>
          <w:rFonts w:ascii="Times New Roman" w:hAnsi="Times New Roman"/>
          <w:color w:val="222222"/>
          <w:szCs w:val="24"/>
          <w:shd w:val="clear" w:color="auto" w:fill="FFFFFF"/>
        </w:rPr>
        <w:t>Pilger</w:t>
      </w:r>
      <w:proofErr w:type="spellEnd"/>
      <w:r w:rsidRPr="00046885">
        <w:rPr>
          <w:rFonts w:ascii="Times New Roman" w:hAnsi="Times New Roman"/>
          <w:color w:val="222222"/>
          <w:szCs w:val="24"/>
          <w:shd w:val="clear" w:color="auto" w:fill="FFFFFF"/>
        </w:rPr>
        <w:t xml:space="preserve">, NE First Responders Recall Life Saving Choices that June Day.  </w:t>
      </w:r>
      <w:proofErr w:type="spellStart"/>
      <w:r w:rsidRPr="00046885">
        <w:rPr>
          <w:rFonts w:ascii="Times New Roman" w:hAnsi="Times New Roman"/>
          <w:i/>
          <w:iCs/>
          <w:color w:val="222222"/>
          <w:szCs w:val="24"/>
          <w:shd w:val="clear" w:color="auto" w:fill="FFFFFF"/>
        </w:rPr>
        <w:t>Siouxland</w:t>
      </w:r>
      <w:proofErr w:type="spellEnd"/>
      <w:r w:rsidRPr="00046885">
        <w:rPr>
          <w:rFonts w:ascii="Times New Roman" w:hAnsi="Times New Roman"/>
          <w:i/>
          <w:iCs/>
          <w:color w:val="222222"/>
          <w:szCs w:val="24"/>
          <w:shd w:val="clear" w:color="auto" w:fill="FFFFFF"/>
        </w:rPr>
        <w:t xml:space="preserve"> Matters.</w:t>
      </w:r>
      <w:r w:rsidRPr="00046885">
        <w:rPr>
          <w:rFonts w:ascii="Times New Roman" w:hAnsi="Times New Roman"/>
          <w:color w:val="222222"/>
          <w:szCs w:val="24"/>
          <w:shd w:val="clear" w:color="auto" w:fill="FFFFFF"/>
        </w:rPr>
        <w:t xml:space="preserve"> Retrieved from: </w:t>
      </w:r>
      <w:r w:rsidRPr="00F319F8">
        <w:rPr>
          <w:rFonts w:ascii="Times New Roman" w:hAnsi="Times New Roman"/>
          <w:szCs w:val="24"/>
          <w:shd w:val="clear" w:color="auto" w:fill="FFFFFF"/>
        </w:rPr>
        <w:t>www.siouxlandmatters.</w:t>
      </w:r>
      <w:r w:rsidRPr="00B316AE">
        <w:rPr>
          <w:rFonts w:ascii="Times New Roman" w:hAnsi="Times New Roman"/>
          <w:szCs w:val="24"/>
          <w:shd w:val="clear" w:color="auto" w:fill="FFFFFF"/>
        </w:rPr>
        <w:t>com/news/local-news/six-months-later-pilger-ne-first-responders-reca.</w:t>
      </w:r>
    </w:p>
    <w:p w:rsidR="002277A0" w:rsidRPr="00B316AE" w:rsidRDefault="002277A0" w:rsidP="00046885">
      <w:pPr>
        <w:pStyle w:val="NoSpacing"/>
        <w:ind w:left="720" w:hanging="720"/>
        <w:rPr>
          <w:rFonts w:ascii="Times New Roman" w:hAnsi="Times New Roman" w:cs="Times New Roman"/>
          <w:sz w:val="24"/>
          <w:szCs w:val="24"/>
        </w:rPr>
      </w:pPr>
    </w:p>
    <w:p w:rsidR="00F319F8" w:rsidRPr="00B316AE" w:rsidRDefault="00F319F8" w:rsidP="00046885">
      <w:pPr>
        <w:pStyle w:val="NoSpacing"/>
        <w:ind w:left="720" w:hanging="720"/>
        <w:rPr>
          <w:rFonts w:ascii="Times New Roman" w:hAnsi="Times New Roman" w:cs="Times New Roman"/>
          <w:sz w:val="24"/>
          <w:szCs w:val="24"/>
        </w:rPr>
      </w:pPr>
      <w:r w:rsidRPr="00B316AE">
        <w:rPr>
          <w:rFonts w:ascii="Times New Roman" w:hAnsi="Times New Roman" w:cs="Times New Roman"/>
          <w:sz w:val="24"/>
          <w:szCs w:val="24"/>
        </w:rPr>
        <w:t>National Oceanic and Atmospheric Administration (NOAA). (</w:t>
      </w:r>
      <w:proofErr w:type="spellStart"/>
      <w:r w:rsidRPr="00B316AE">
        <w:rPr>
          <w:rFonts w:ascii="Times New Roman" w:hAnsi="Times New Roman" w:cs="Times New Roman"/>
          <w:sz w:val="24"/>
          <w:szCs w:val="24"/>
        </w:rPr>
        <w:t>n.d.</w:t>
      </w:r>
      <w:proofErr w:type="spellEnd"/>
      <w:r w:rsidRPr="00B316AE">
        <w:rPr>
          <w:rFonts w:ascii="Times New Roman" w:hAnsi="Times New Roman" w:cs="Times New Roman"/>
          <w:sz w:val="24"/>
          <w:szCs w:val="24"/>
        </w:rPr>
        <w:t xml:space="preserve">). </w:t>
      </w:r>
      <w:r w:rsidRPr="00B316AE">
        <w:rPr>
          <w:rFonts w:ascii="Times New Roman" w:hAnsi="Times New Roman" w:cs="Times New Roman"/>
          <w:sz w:val="24"/>
          <w:szCs w:val="24"/>
        </w:rPr>
        <w:t xml:space="preserve">Severe Weather </w:t>
      </w:r>
      <w:r w:rsidRPr="00B316AE">
        <w:rPr>
          <w:rFonts w:ascii="Times New Roman" w:hAnsi="Times New Roman" w:cs="Times New Roman"/>
          <w:sz w:val="24"/>
          <w:szCs w:val="24"/>
        </w:rPr>
        <w:t xml:space="preserve">Terminology. </w:t>
      </w:r>
      <w:r w:rsidRPr="00B316AE">
        <w:rPr>
          <w:rFonts w:ascii="Times New Roman" w:hAnsi="Times New Roman" w:cs="Times New Roman"/>
          <w:sz w:val="24"/>
          <w:szCs w:val="24"/>
        </w:rPr>
        <w:t xml:space="preserve">Retrieved from </w:t>
      </w:r>
      <w:r w:rsidRPr="00B316AE">
        <w:rPr>
          <w:rFonts w:ascii="Times New Roman" w:hAnsi="Times New Roman" w:cs="Times New Roman"/>
          <w:sz w:val="24"/>
          <w:szCs w:val="24"/>
        </w:rPr>
        <w:t>www.crh.noaa.gov/Image/gid/WCM/safety/terms.pdf.</w:t>
      </w:r>
    </w:p>
    <w:p w:rsidR="00F319F8" w:rsidRPr="00B316AE" w:rsidRDefault="00F319F8" w:rsidP="00046885">
      <w:pPr>
        <w:pStyle w:val="NoSpacing"/>
        <w:ind w:left="720" w:hanging="720"/>
        <w:rPr>
          <w:rFonts w:ascii="Times New Roman" w:hAnsi="Times New Roman" w:cs="Times New Roman"/>
          <w:sz w:val="24"/>
          <w:szCs w:val="24"/>
        </w:rPr>
      </w:pPr>
    </w:p>
    <w:p w:rsidR="001A62A6" w:rsidRPr="00B316AE" w:rsidRDefault="001A62A6" w:rsidP="00B316AE">
      <w:pPr>
        <w:ind w:left="720" w:hanging="720"/>
        <w:rPr>
          <w:rFonts w:ascii="Times New Roman" w:hAnsi="Times New Roman"/>
          <w:szCs w:val="24"/>
        </w:rPr>
      </w:pPr>
      <w:r w:rsidRPr="00B316AE">
        <w:rPr>
          <w:rFonts w:ascii="Times New Roman" w:hAnsi="Times New Roman"/>
          <w:szCs w:val="24"/>
        </w:rPr>
        <w:t>National Oceanic and Atmospheric Administration (NOAA</w:t>
      </w:r>
      <w:r w:rsidRPr="00B316AE">
        <w:rPr>
          <w:rFonts w:ascii="Times New Roman" w:hAnsi="Times New Roman"/>
          <w:szCs w:val="24"/>
        </w:rPr>
        <w:t xml:space="preserve">). (2014). </w:t>
      </w:r>
      <w:r w:rsidRPr="00B316AE">
        <w:rPr>
          <w:rFonts w:ascii="Times New Roman" w:hAnsi="Times New Roman"/>
          <w:szCs w:val="24"/>
        </w:rPr>
        <w:t>June</w:t>
      </w:r>
      <w:r w:rsidRPr="00B316AE">
        <w:rPr>
          <w:rFonts w:ascii="Times New Roman" w:hAnsi="Times New Roman"/>
          <w:szCs w:val="24"/>
        </w:rPr>
        <w:t xml:space="preserve"> 16, 2014 </w:t>
      </w:r>
      <w:proofErr w:type="spellStart"/>
      <w:r w:rsidRPr="00B316AE">
        <w:rPr>
          <w:rFonts w:ascii="Times New Roman" w:hAnsi="Times New Roman"/>
          <w:szCs w:val="24"/>
        </w:rPr>
        <w:t>Pilger</w:t>
      </w:r>
      <w:proofErr w:type="spellEnd"/>
      <w:r w:rsidRPr="00B316AE">
        <w:rPr>
          <w:rFonts w:ascii="Times New Roman" w:hAnsi="Times New Roman"/>
          <w:szCs w:val="24"/>
        </w:rPr>
        <w:t xml:space="preserve"> Tornado Event. </w:t>
      </w:r>
      <w:r w:rsidRPr="00B316AE">
        <w:rPr>
          <w:rFonts w:ascii="Times New Roman" w:hAnsi="Times New Roman"/>
          <w:szCs w:val="24"/>
        </w:rPr>
        <w:t>US Department of Commerce, NOAA, National Weather Service</w:t>
      </w:r>
      <w:r w:rsidR="00B316AE" w:rsidRPr="00B316AE">
        <w:rPr>
          <w:rFonts w:ascii="Times New Roman" w:hAnsi="Times New Roman"/>
          <w:szCs w:val="24"/>
        </w:rPr>
        <w:t xml:space="preserve">. Retrieved from </w:t>
      </w:r>
      <w:r w:rsidRPr="00B316AE">
        <w:rPr>
          <w:rFonts w:ascii="Times New Roman" w:hAnsi="Times New Roman"/>
          <w:szCs w:val="24"/>
        </w:rPr>
        <w:t>www.weather.gov/oax/event_archive_20140616</w:t>
      </w:r>
      <w:r w:rsidR="00B316AE" w:rsidRPr="00B316AE">
        <w:rPr>
          <w:rFonts w:ascii="Times New Roman" w:hAnsi="Times New Roman"/>
          <w:szCs w:val="24"/>
        </w:rPr>
        <w:t>.</w:t>
      </w:r>
    </w:p>
    <w:p w:rsidR="001A62A6" w:rsidRPr="00B316AE" w:rsidRDefault="001A62A6" w:rsidP="00046885">
      <w:pPr>
        <w:pStyle w:val="NoSpacing"/>
        <w:ind w:left="720" w:hanging="720"/>
        <w:rPr>
          <w:rFonts w:ascii="Times New Roman" w:hAnsi="Times New Roman" w:cs="Times New Roman"/>
          <w:sz w:val="24"/>
          <w:szCs w:val="24"/>
        </w:rPr>
      </w:pPr>
    </w:p>
    <w:p w:rsidR="009740D7" w:rsidRPr="00046885" w:rsidRDefault="00046885" w:rsidP="00046885">
      <w:pPr>
        <w:pStyle w:val="NoSpacing"/>
        <w:ind w:left="720" w:hanging="720"/>
        <w:rPr>
          <w:rFonts w:ascii="Times New Roman" w:hAnsi="Times New Roman" w:cs="Times New Roman"/>
          <w:color w:val="222222"/>
          <w:sz w:val="24"/>
          <w:szCs w:val="24"/>
          <w:shd w:val="clear" w:color="auto" w:fill="FFFFFF"/>
        </w:rPr>
      </w:pPr>
      <w:r w:rsidRPr="00B316AE">
        <w:rPr>
          <w:rFonts w:ascii="Times New Roman" w:hAnsi="Times New Roman" w:cs="Times New Roman"/>
          <w:sz w:val="24"/>
          <w:szCs w:val="24"/>
          <w:shd w:val="clear" w:color="auto" w:fill="FFFFFF"/>
        </w:rPr>
        <w:t>NOAA National Centers for Environmental Information (NCEI). (</w:t>
      </w:r>
      <w:proofErr w:type="spellStart"/>
      <w:r w:rsidRPr="00B316AE">
        <w:rPr>
          <w:rFonts w:ascii="Times New Roman" w:hAnsi="Times New Roman" w:cs="Times New Roman"/>
          <w:sz w:val="24"/>
          <w:szCs w:val="24"/>
          <w:shd w:val="clear" w:color="auto" w:fill="FFFFFF"/>
        </w:rPr>
        <w:t>n.d.</w:t>
      </w:r>
      <w:proofErr w:type="spellEnd"/>
      <w:r w:rsidRPr="00B316AE">
        <w:rPr>
          <w:rFonts w:ascii="Times New Roman" w:hAnsi="Times New Roman" w:cs="Times New Roman"/>
          <w:sz w:val="24"/>
          <w:szCs w:val="24"/>
          <w:shd w:val="clear" w:color="auto" w:fill="FFFFFF"/>
        </w:rPr>
        <w:t>). Storm Events Database</w:t>
      </w:r>
      <w:r w:rsidRPr="00046885">
        <w:rPr>
          <w:rFonts w:ascii="Times New Roman" w:hAnsi="Times New Roman" w:cs="Times New Roman"/>
          <w:color w:val="222222"/>
          <w:sz w:val="24"/>
          <w:szCs w:val="24"/>
          <w:shd w:val="clear" w:color="auto" w:fill="FFFFFF"/>
        </w:rPr>
        <w:t xml:space="preserve">. Retrieved from </w:t>
      </w:r>
      <w:r w:rsidRPr="00BD53AE">
        <w:rPr>
          <w:rFonts w:ascii="Times New Roman" w:hAnsi="Times New Roman" w:cs="Times New Roman"/>
          <w:sz w:val="24"/>
          <w:szCs w:val="24"/>
          <w:shd w:val="clear" w:color="auto" w:fill="FFFFFF"/>
        </w:rPr>
        <w:t>https://www.ncdc.noaa.gov/stormevents/choosedates.jsp?statefips=31%2CNEBRASKA</w:t>
      </w:r>
      <w:r w:rsidR="00BD53AE">
        <w:rPr>
          <w:rFonts w:ascii="Times New Roman" w:hAnsi="Times New Roman" w:cs="Times New Roman"/>
          <w:color w:val="222222"/>
          <w:sz w:val="24"/>
          <w:szCs w:val="24"/>
          <w:shd w:val="clear" w:color="auto" w:fill="FFFFFF"/>
        </w:rPr>
        <w:t>.</w:t>
      </w:r>
    </w:p>
    <w:p w:rsidR="00046885" w:rsidRPr="00046885" w:rsidRDefault="00046885" w:rsidP="00046885">
      <w:pPr>
        <w:pStyle w:val="NoSpacing"/>
        <w:ind w:left="720" w:hanging="720"/>
        <w:rPr>
          <w:rFonts w:ascii="Times New Roman" w:hAnsi="Times New Roman" w:cs="Times New Roman"/>
          <w:color w:val="FF0000"/>
          <w:sz w:val="24"/>
          <w:szCs w:val="24"/>
        </w:rPr>
      </w:pPr>
      <w:bookmarkStart w:id="0" w:name="_GoBack"/>
      <w:bookmarkEnd w:id="0"/>
    </w:p>
    <w:p w:rsidR="00046885" w:rsidRPr="00046885" w:rsidRDefault="00046885" w:rsidP="00046885">
      <w:pPr>
        <w:ind w:left="720" w:hanging="720"/>
        <w:rPr>
          <w:rFonts w:ascii="Times New Roman" w:hAnsi="Times New Roman"/>
          <w:color w:val="222222"/>
          <w:szCs w:val="24"/>
          <w:shd w:val="clear" w:color="auto" w:fill="FFFFFF"/>
        </w:rPr>
      </w:pPr>
      <w:r w:rsidRPr="00046885">
        <w:rPr>
          <w:rFonts w:ascii="Times New Roman" w:hAnsi="Times New Roman"/>
          <w:color w:val="222222"/>
          <w:szCs w:val="24"/>
          <w:shd w:val="clear" w:color="auto" w:fill="FFFFFF"/>
        </w:rPr>
        <w:t>NOAA National Severe Storms Laboratory (NSSL). (</w:t>
      </w:r>
      <w:proofErr w:type="spellStart"/>
      <w:r w:rsidRPr="00046885">
        <w:rPr>
          <w:rFonts w:ascii="Times New Roman" w:hAnsi="Times New Roman"/>
          <w:color w:val="222222"/>
          <w:szCs w:val="24"/>
          <w:shd w:val="clear" w:color="auto" w:fill="FFFFFF"/>
        </w:rPr>
        <w:t>n.d.</w:t>
      </w:r>
      <w:proofErr w:type="spellEnd"/>
      <w:r w:rsidRPr="00046885">
        <w:rPr>
          <w:rFonts w:ascii="Times New Roman" w:hAnsi="Times New Roman"/>
          <w:color w:val="222222"/>
          <w:szCs w:val="24"/>
          <w:shd w:val="clear" w:color="auto" w:fill="FFFFFF"/>
        </w:rPr>
        <w:t xml:space="preserve">). Severe Weather 101 – Tornadoes. Retrieved from </w:t>
      </w:r>
      <w:r w:rsidRPr="00BD53AE">
        <w:rPr>
          <w:rFonts w:ascii="Times New Roman" w:hAnsi="Times New Roman"/>
          <w:szCs w:val="24"/>
          <w:shd w:val="clear" w:color="auto" w:fill="FFFFFF"/>
        </w:rPr>
        <w:t>http://www.nssl.noaa.gov/education/svrwx101/tornadoes/faq/</w:t>
      </w:r>
      <w:r w:rsidR="00BD53AE">
        <w:rPr>
          <w:rFonts w:ascii="Times New Roman" w:hAnsi="Times New Roman"/>
          <w:color w:val="222222"/>
          <w:szCs w:val="24"/>
          <w:shd w:val="clear" w:color="auto" w:fill="FFFFFF"/>
        </w:rPr>
        <w:t>.</w:t>
      </w:r>
    </w:p>
    <w:p w:rsidR="00BD53AE" w:rsidRDefault="00BD53AE" w:rsidP="00046885">
      <w:pPr>
        <w:ind w:left="720" w:hanging="720"/>
        <w:rPr>
          <w:rFonts w:ascii="Times New Roman" w:hAnsi="Times New Roman"/>
          <w:color w:val="222222"/>
          <w:szCs w:val="24"/>
          <w:shd w:val="clear" w:color="auto" w:fill="FFFFFF"/>
        </w:rPr>
      </w:pPr>
    </w:p>
    <w:p w:rsidR="00046885" w:rsidRPr="00BD53AE" w:rsidRDefault="00046885" w:rsidP="00BD53AE">
      <w:pPr>
        <w:ind w:left="720" w:hanging="720"/>
        <w:rPr>
          <w:rFonts w:ascii="Times New Roman" w:hAnsi="Times New Roman"/>
          <w:color w:val="222222"/>
          <w:szCs w:val="24"/>
          <w:shd w:val="clear" w:color="auto" w:fill="FFFFFF"/>
        </w:rPr>
      </w:pPr>
      <w:r w:rsidRPr="00046885">
        <w:rPr>
          <w:rFonts w:ascii="Times New Roman" w:hAnsi="Times New Roman"/>
          <w:color w:val="222222"/>
          <w:szCs w:val="24"/>
          <w:shd w:val="clear" w:color="auto" w:fill="FFFFFF"/>
        </w:rPr>
        <w:t>NOAA National Weather Service (NWS)</w:t>
      </w:r>
      <w:r>
        <w:rPr>
          <w:rFonts w:ascii="Times New Roman" w:hAnsi="Times New Roman"/>
          <w:color w:val="222222"/>
          <w:szCs w:val="24"/>
          <w:shd w:val="clear" w:color="auto" w:fill="FFFFFF"/>
        </w:rPr>
        <w:t>. (</w:t>
      </w:r>
      <w:r w:rsidRPr="00046885">
        <w:rPr>
          <w:rFonts w:ascii="Times New Roman" w:hAnsi="Times New Roman"/>
          <w:color w:val="222222"/>
          <w:szCs w:val="24"/>
          <w:shd w:val="clear" w:color="auto" w:fill="FFFFFF"/>
        </w:rPr>
        <w:t>2013</w:t>
      </w:r>
      <w:r>
        <w:rPr>
          <w:rFonts w:ascii="Times New Roman" w:hAnsi="Times New Roman"/>
          <w:color w:val="222222"/>
          <w:szCs w:val="24"/>
          <w:shd w:val="clear" w:color="auto" w:fill="FFFFFF"/>
        </w:rPr>
        <w:t>)</w:t>
      </w:r>
      <w:r w:rsidRPr="00046885">
        <w:rPr>
          <w:rFonts w:ascii="Times New Roman" w:hAnsi="Times New Roman"/>
          <w:color w:val="222222"/>
          <w:szCs w:val="24"/>
          <w:shd w:val="clear" w:color="auto" w:fill="FFFFFF"/>
        </w:rPr>
        <w:t xml:space="preserve">. Severe Thunderstorm Climatology. Retrieved from </w:t>
      </w:r>
      <w:r w:rsidRPr="00BD53AE">
        <w:rPr>
          <w:rFonts w:ascii="Times New Roman" w:hAnsi="Times New Roman"/>
          <w:szCs w:val="24"/>
          <w:shd w:val="clear" w:color="auto" w:fill="FFFFFF"/>
        </w:rPr>
        <w:t>www.nssl.noaa.gov/projects/hazard/</w:t>
      </w:r>
      <w:r w:rsidR="00BD53AE" w:rsidRPr="00BD53AE">
        <w:rPr>
          <w:rFonts w:ascii="Times New Roman" w:hAnsi="Times New Roman"/>
          <w:color w:val="222222"/>
          <w:szCs w:val="24"/>
          <w:shd w:val="clear" w:color="auto" w:fill="FFFFFF"/>
        </w:rPr>
        <w:t>.</w:t>
      </w:r>
    </w:p>
    <w:p w:rsidR="009740D7" w:rsidRPr="00BD53AE" w:rsidRDefault="009740D7" w:rsidP="00BD53AE">
      <w:pPr>
        <w:pStyle w:val="NoSpacing"/>
        <w:ind w:left="720" w:hanging="720"/>
        <w:rPr>
          <w:rFonts w:ascii="Times New Roman" w:hAnsi="Times New Roman" w:cs="Times New Roman"/>
          <w:iCs/>
          <w:color w:val="FF0000"/>
          <w:sz w:val="24"/>
          <w:szCs w:val="24"/>
        </w:rPr>
      </w:pPr>
    </w:p>
    <w:p w:rsidR="00BD53AE" w:rsidRPr="00BD53AE" w:rsidRDefault="00BD53AE" w:rsidP="00BD53AE">
      <w:pPr>
        <w:ind w:left="720" w:hanging="720"/>
        <w:rPr>
          <w:rFonts w:ascii="Times New Roman" w:hAnsi="Times New Roman"/>
          <w:color w:val="222222"/>
          <w:szCs w:val="24"/>
          <w:shd w:val="clear" w:color="auto" w:fill="FFFFFF"/>
        </w:rPr>
      </w:pPr>
      <w:r w:rsidRPr="00BD53AE">
        <w:rPr>
          <w:rFonts w:ascii="Times New Roman" w:hAnsi="Times New Roman"/>
          <w:color w:val="222222"/>
          <w:szCs w:val="24"/>
          <w:shd w:val="clear" w:color="auto" w:fill="FFFFFF"/>
        </w:rPr>
        <w:lastRenderedPageBreak/>
        <w:t xml:space="preserve">NOAA National Weather Service (NWS). (2015). 2014 Nebraska Tornado Facts. </w:t>
      </w:r>
      <w:r w:rsidRPr="00BD53AE">
        <w:rPr>
          <w:rFonts w:ascii="Times New Roman" w:hAnsi="Times New Roman"/>
          <w:i/>
          <w:iCs/>
          <w:color w:val="222222"/>
          <w:szCs w:val="24"/>
          <w:shd w:val="clear" w:color="auto" w:fill="FFFFFF"/>
        </w:rPr>
        <w:t>Nebraska/Iowa Severe Weather Awareness Week</w:t>
      </w:r>
      <w:r w:rsidRPr="00BD53AE">
        <w:rPr>
          <w:rFonts w:ascii="Times New Roman" w:hAnsi="Times New Roman"/>
          <w:color w:val="222222"/>
          <w:szCs w:val="24"/>
          <w:shd w:val="clear" w:color="auto" w:fill="FFFFFF"/>
        </w:rPr>
        <w:t xml:space="preserve">, March 23-27, 2015. Retrieved from </w:t>
      </w:r>
      <w:r w:rsidRPr="00BD53AE">
        <w:rPr>
          <w:rFonts w:ascii="Times New Roman" w:hAnsi="Times New Roman"/>
          <w:szCs w:val="24"/>
          <w:shd w:val="clear" w:color="auto" w:fill="FFFFFF"/>
        </w:rPr>
        <w:t>www.weather.gov/media/gid/awareness/swaw/SWAW2015.pdf</w:t>
      </w:r>
      <w:r w:rsidRPr="00BD53AE">
        <w:rPr>
          <w:rFonts w:ascii="Times New Roman" w:hAnsi="Times New Roman"/>
          <w:color w:val="222222"/>
          <w:szCs w:val="24"/>
          <w:shd w:val="clear" w:color="auto" w:fill="FFFFFF"/>
        </w:rPr>
        <w:t>.</w:t>
      </w:r>
    </w:p>
    <w:p w:rsidR="00E56242" w:rsidRDefault="00E56242" w:rsidP="00E56242">
      <w:pPr>
        <w:ind w:left="720" w:hanging="720"/>
        <w:rPr>
          <w:rFonts w:ascii="Times New Roman" w:hAnsi="Times New Roman"/>
          <w:color w:val="222222"/>
          <w:szCs w:val="24"/>
          <w:shd w:val="clear" w:color="auto" w:fill="FFFFFF"/>
        </w:rPr>
      </w:pPr>
    </w:p>
    <w:p w:rsidR="00E56242" w:rsidRPr="00BD53AE" w:rsidRDefault="00E56242" w:rsidP="00E56242">
      <w:pPr>
        <w:ind w:left="720" w:hanging="720"/>
        <w:rPr>
          <w:rFonts w:ascii="Times New Roman" w:hAnsi="Times New Roman"/>
          <w:color w:val="222222"/>
          <w:szCs w:val="24"/>
          <w:shd w:val="clear" w:color="auto" w:fill="FFFFFF"/>
        </w:rPr>
      </w:pPr>
      <w:r w:rsidRPr="00BD53AE">
        <w:rPr>
          <w:rFonts w:ascii="Times New Roman" w:hAnsi="Times New Roman"/>
          <w:color w:val="222222"/>
          <w:szCs w:val="24"/>
          <w:shd w:val="clear" w:color="auto" w:fill="FFFFFF"/>
        </w:rPr>
        <w:t xml:space="preserve">NOAA Storm Prediction Center (SPC), 2014.  Storm Prediction Center Storm Reports for 06/16/14.  Retrieved from: </w:t>
      </w:r>
      <w:r w:rsidRPr="00590A6C">
        <w:rPr>
          <w:rFonts w:ascii="Times New Roman" w:hAnsi="Times New Roman"/>
          <w:szCs w:val="24"/>
          <w:shd w:val="clear" w:color="auto" w:fill="FFFFFF"/>
        </w:rPr>
        <w:t>http://www.spc.noaa.gov/climo/reports/140616_rpts.html</w:t>
      </w:r>
      <w:r w:rsidR="00590A6C">
        <w:rPr>
          <w:rFonts w:ascii="Times New Roman" w:hAnsi="Times New Roman"/>
          <w:color w:val="222222"/>
          <w:szCs w:val="24"/>
          <w:shd w:val="clear" w:color="auto" w:fill="FFFFFF"/>
        </w:rPr>
        <w:t>.</w:t>
      </w:r>
    </w:p>
    <w:p w:rsidR="009740D7" w:rsidRPr="00BD53AE" w:rsidRDefault="009740D7" w:rsidP="00046885">
      <w:pPr>
        <w:pStyle w:val="NoSpacing"/>
        <w:ind w:left="720" w:hanging="720"/>
        <w:rPr>
          <w:rFonts w:ascii="Times New Roman" w:hAnsi="Times New Roman" w:cs="Times New Roman"/>
          <w:iCs/>
          <w:color w:val="FF0000"/>
          <w:sz w:val="24"/>
          <w:szCs w:val="24"/>
        </w:rPr>
      </w:pPr>
    </w:p>
    <w:p w:rsidR="00BD53AE" w:rsidRPr="00590A6C" w:rsidRDefault="00BD53AE" w:rsidP="00590A6C">
      <w:pPr>
        <w:ind w:left="720" w:hanging="720"/>
        <w:rPr>
          <w:rFonts w:ascii="Times New Roman" w:hAnsi="Times New Roman"/>
          <w:color w:val="222222"/>
          <w:szCs w:val="24"/>
          <w:shd w:val="clear" w:color="auto" w:fill="FFFFFF"/>
        </w:rPr>
      </w:pPr>
      <w:r w:rsidRPr="00590A6C">
        <w:rPr>
          <w:rFonts w:ascii="Times New Roman" w:hAnsi="Times New Roman"/>
          <w:color w:val="222222"/>
          <w:szCs w:val="24"/>
          <w:shd w:val="clear" w:color="auto" w:fill="FFFFFF"/>
        </w:rPr>
        <w:t>NWS Omaha [@</w:t>
      </w:r>
      <w:proofErr w:type="spellStart"/>
      <w:r w:rsidRPr="00590A6C">
        <w:rPr>
          <w:rFonts w:ascii="Times New Roman" w:hAnsi="Times New Roman"/>
          <w:color w:val="222222"/>
          <w:szCs w:val="24"/>
          <w:shd w:val="clear" w:color="auto" w:fill="FFFFFF"/>
        </w:rPr>
        <w:t>NWSOmaha</w:t>
      </w:r>
      <w:proofErr w:type="spellEnd"/>
      <w:r w:rsidRPr="00590A6C">
        <w:rPr>
          <w:rFonts w:ascii="Times New Roman" w:hAnsi="Times New Roman"/>
          <w:color w:val="222222"/>
          <w:szCs w:val="24"/>
          <w:shd w:val="clear" w:color="auto" w:fill="FFFFFF"/>
        </w:rPr>
        <w:t>]. (2014, June 18).  Map of the #</w:t>
      </w:r>
      <w:proofErr w:type="spellStart"/>
      <w:r w:rsidRPr="00590A6C">
        <w:rPr>
          <w:rFonts w:ascii="Times New Roman" w:hAnsi="Times New Roman"/>
          <w:color w:val="222222"/>
          <w:szCs w:val="24"/>
          <w:shd w:val="clear" w:color="auto" w:fill="FFFFFF"/>
        </w:rPr>
        <w:t>Pilger</w:t>
      </w:r>
      <w:proofErr w:type="spellEnd"/>
      <w:r w:rsidRPr="00590A6C">
        <w:rPr>
          <w:rFonts w:ascii="Times New Roman" w:hAnsi="Times New Roman"/>
          <w:color w:val="222222"/>
          <w:szCs w:val="24"/>
          <w:shd w:val="clear" w:color="auto" w:fill="FFFFFF"/>
        </w:rPr>
        <w:t xml:space="preserve">, NE area tornadoes on 6/16/2014. Retrieved from </w:t>
      </w:r>
      <w:r w:rsidRPr="00590A6C">
        <w:rPr>
          <w:rFonts w:ascii="Times New Roman" w:hAnsi="Times New Roman"/>
          <w:szCs w:val="24"/>
          <w:shd w:val="clear" w:color="auto" w:fill="FFFFFF"/>
        </w:rPr>
        <w:t>https://twitter.com/nwsomaha/status/479392612994916352</w:t>
      </w:r>
      <w:r w:rsidRPr="00590A6C">
        <w:rPr>
          <w:rFonts w:ascii="Times New Roman" w:hAnsi="Times New Roman"/>
          <w:color w:val="222222"/>
          <w:szCs w:val="24"/>
          <w:shd w:val="clear" w:color="auto" w:fill="FFFFFF"/>
        </w:rPr>
        <w:t>. Tweet.</w:t>
      </w:r>
    </w:p>
    <w:p w:rsidR="00E56242" w:rsidRPr="00590A6C" w:rsidRDefault="00E56242" w:rsidP="00590A6C">
      <w:pPr>
        <w:pStyle w:val="NoSpacing"/>
        <w:ind w:left="720" w:hanging="720"/>
        <w:rPr>
          <w:rFonts w:ascii="Times New Roman" w:hAnsi="Times New Roman" w:cs="Times New Roman"/>
          <w:sz w:val="24"/>
          <w:szCs w:val="24"/>
        </w:rPr>
      </w:pPr>
    </w:p>
    <w:p w:rsidR="00590A6C" w:rsidRPr="00590A6C" w:rsidRDefault="00590A6C" w:rsidP="00590A6C">
      <w:pPr>
        <w:ind w:left="720" w:hanging="720"/>
        <w:rPr>
          <w:rFonts w:ascii="Times New Roman" w:hAnsi="Times New Roman"/>
          <w:sz w:val="22"/>
        </w:rPr>
      </w:pPr>
      <w:r w:rsidRPr="00590A6C">
        <w:rPr>
          <w:rFonts w:ascii="Times New Roman" w:hAnsi="Times New Roman"/>
          <w:szCs w:val="24"/>
        </w:rPr>
        <w:t>School of Natural Resources (</w:t>
      </w:r>
      <w:r w:rsidR="00A93FED" w:rsidRPr="00590A6C">
        <w:rPr>
          <w:rFonts w:ascii="Times New Roman" w:hAnsi="Times New Roman"/>
          <w:szCs w:val="24"/>
        </w:rPr>
        <w:t>SNR</w:t>
      </w:r>
      <w:r w:rsidR="002277A0" w:rsidRPr="00590A6C">
        <w:rPr>
          <w:rFonts w:ascii="Times New Roman" w:hAnsi="Times New Roman"/>
          <w:szCs w:val="24"/>
        </w:rPr>
        <w:t>).</w:t>
      </w:r>
      <w:r w:rsidR="00A93FED" w:rsidRPr="00590A6C">
        <w:rPr>
          <w:rFonts w:ascii="Times New Roman" w:hAnsi="Times New Roman"/>
          <w:szCs w:val="24"/>
        </w:rPr>
        <w:t xml:space="preserve"> 201</w:t>
      </w:r>
      <w:r>
        <w:rPr>
          <w:rFonts w:ascii="Times New Roman" w:hAnsi="Times New Roman"/>
          <w:szCs w:val="24"/>
        </w:rPr>
        <w:t>7</w:t>
      </w:r>
      <w:r w:rsidR="002277A0" w:rsidRPr="00590A6C">
        <w:rPr>
          <w:rFonts w:ascii="Times New Roman" w:hAnsi="Times New Roman"/>
          <w:szCs w:val="24"/>
        </w:rPr>
        <w:t>.</w:t>
      </w:r>
      <w:r w:rsidRPr="00590A6C">
        <w:rPr>
          <w:rFonts w:ascii="Times New Roman" w:hAnsi="Times New Roman"/>
        </w:rPr>
        <w:t xml:space="preserve"> </w:t>
      </w:r>
      <w:r w:rsidRPr="00590A6C">
        <w:rPr>
          <w:rFonts w:ascii="Times New Roman" w:hAnsi="Times New Roman"/>
        </w:rPr>
        <w:t>Nebraska Tornado Frequency</w:t>
      </w:r>
      <w:r>
        <w:rPr>
          <w:rFonts w:ascii="Times New Roman" w:hAnsi="Times New Roman"/>
        </w:rPr>
        <w:t>, Counties, 1950 to 2015</w:t>
      </w:r>
      <w:r w:rsidRPr="00590A6C">
        <w:rPr>
          <w:rFonts w:ascii="Times New Roman" w:hAnsi="Times New Roman"/>
        </w:rPr>
        <w:t xml:space="preserve">. Retrieved from </w:t>
      </w:r>
      <w:hyperlink r:id="rId24" w:history="1">
        <w:r w:rsidRPr="00590A6C">
          <w:rPr>
            <w:rStyle w:val="Hyperlink"/>
            <w:rFonts w:ascii="Times New Roman" w:hAnsi="Times New Roman"/>
            <w:color w:val="auto"/>
            <w:u w:val="none"/>
          </w:rPr>
          <w:t>http://snr.unl.edu/extremeweather/netornado/Nebraska-Tornadoes-Counties.asp</w:t>
        </w:r>
      </w:hyperlink>
      <w:r>
        <w:rPr>
          <w:rFonts w:ascii="Times New Roman" w:hAnsi="Times New Roman"/>
        </w:rPr>
        <w:t>.</w:t>
      </w:r>
    </w:p>
    <w:p w:rsidR="00BB3FB9" w:rsidRPr="00590A6C" w:rsidRDefault="00BB3FB9" w:rsidP="00590A6C">
      <w:pPr>
        <w:pStyle w:val="NoSpacing"/>
        <w:ind w:left="720" w:hanging="720"/>
        <w:rPr>
          <w:rFonts w:ascii="Times New Roman" w:hAnsi="Times New Roman" w:cs="Times New Roman"/>
          <w:sz w:val="24"/>
          <w:szCs w:val="24"/>
        </w:rPr>
      </w:pPr>
    </w:p>
    <w:p w:rsidR="00BB5AD5" w:rsidRPr="00BD53AE" w:rsidRDefault="00BB5AD5" w:rsidP="00590A6C">
      <w:pPr>
        <w:pStyle w:val="NoSpacing"/>
        <w:ind w:left="720" w:hanging="720"/>
        <w:rPr>
          <w:rFonts w:ascii="Times New Roman" w:hAnsi="Times New Roman" w:cs="Times New Roman"/>
          <w:sz w:val="24"/>
          <w:szCs w:val="24"/>
        </w:rPr>
      </w:pPr>
      <w:proofErr w:type="spellStart"/>
      <w:r w:rsidRPr="00590A6C">
        <w:rPr>
          <w:rFonts w:ascii="Times New Roman" w:hAnsi="Times New Roman" w:cs="Times New Roman"/>
          <w:sz w:val="24"/>
          <w:szCs w:val="24"/>
        </w:rPr>
        <w:t>Topp</w:t>
      </w:r>
      <w:proofErr w:type="spellEnd"/>
      <w:r w:rsidRPr="00590A6C">
        <w:rPr>
          <w:rFonts w:ascii="Times New Roman" w:hAnsi="Times New Roman" w:cs="Times New Roman"/>
          <w:sz w:val="24"/>
          <w:szCs w:val="24"/>
        </w:rPr>
        <w:t xml:space="preserve">, </w:t>
      </w:r>
      <w:proofErr w:type="spellStart"/>
      <w:r w:rsidRPr="00590A6C">
        <w:rPr>
          <w:rFonts w:ascii="Times New Roman" w:hAnsi="Times New Roman" w:cs="Times New Roman"/>
          <w:sz w:val="24"/>
          <w:szCs w:val="24"/>
        </w:rPr>
        <w:t>LaRayne</w:t>
      </w:r>
      <w:proofErr w:type="spellEnd"/>
      <w:r w:rsidR="00E143D6" w:rsidRPr="00590A6C">
        <w:rPr>
          <w:rFonts w:ascii="Times New Roman" w:hAnsi="Times New Roman" w:cs="Times New Roman"/>
          <w:sz w:val="24"/>
          <w:szCs w:val="24"/>
        </w:rPr>
        <w:t xml:space="preserve">. 2015. </w:t>
      </w:r>
      <w:r w:rsidRPr="00590A6C">
        <w:rPr>
          <w:rFonts w:ascii="Times New Roman" w:hAnsi="Times New Roman" w:cs="Times New Roman"/>
          <w:i/>
          <w:sz w:val="24"/>
          <w:szCs w:val="24"/>
        </w:rPr>
        <w:t xml:space="preserve">Eighty-One Seconds: The Attack and Aftermath as Tornadoes Hit </w:t>
      </w:r>
      <w:proofErr w:type="spellStart"/>
      <w:r w:rsidRPr="00590A6C">
        <w:rPr>
          <w:rFonts w:ascii="Times New Roman" w:hAnsi="Times New Roman" w:cs="Times New Roman"/>
          <w:i/>
          <w:sz w:val="24"/>
          <w:szCs w:val="24"/>
        </w:rPr>
        <w:t>Pilger</w:t>
      </w:r>
      <w:proofErr w:type="spellEnd"/>
      <w:r w:rsidRPr="00590A6C">
        <w:rPr>
          <w:rFonts w:ascii="Times New Roman" w:hAnsi="Times New Roman" w:cs="Times New Roman"/>
          <w:i/>
          <w:sz w:val="24"/>
          <w:szCs w:val="24"/>
        </w:rPr>
        <w:t>, Stanton</w:t>
      </w:r>
      <w:r w:rsidRPr="00BD53AE">
        <w:rPr>
          <w:rFonts w:ascii="Times New Roman" w:hAnsi="Times New Roman" w:cs="Times New Roman"/>
          <w:i/>
          <w:sz w:val="24"/>
          <w:szCs w:val="24"/>
        </w:rPr>
        <w:t xml:space="preserve">, </w:t>
      </w:r>
      <w:proofErr w:type="spellStart"/>
      <w:r w:rsidRPr="00BD53AE">
        <w:rPr>
          <w:rFonts w:ascii="Times New Roman" w:hAnsi="Times New Roman" w:cs="Times New Roman"/>
          <w:i/>
          <w:sz w:val="24"/>
          <w:szCs w:val="24"/>
        </w:rPr>
        <w:t>Wakefiled</w:t>
      </w:r>
      <w:proofErr w:type="spellEnd"/>
      <w:r w:rsidRPr="00BD53AE">
        <w:rPr>
          <w:rFonts w:ascii="Times New Roman" w:hAnsi="Times New Roman" w:cs="Times New Roman"/>
          <w:i/>
          <w:sz w:val="24"/>
          <w:szCs w:val="24"/>
        </w:rPr>
        <w:t xml:space="preserve"> and Wisner, Nebraska</w:t>
      </w:r>
      <w:r w:rsidRPr="00BD53AE">
        <w:rPr>
          <w:rFonts w:ascii="Times New Roman" w:hAnsi="Times New Roman" w:cs="Times New Roman"/>
          <w:sz w:val="24"/>
          <w:szCs w:val="24"/>
        </w:rPr>
        <w:t xml:space="preserve">. </w:t>
      </w:r>
      <w:r w:rsidR="003C5D40" w:rsidRPr="00BD53AE">
        <w:rPr>
          <w:rFonts w:ascii="Times New Roman" w:hAnsi="Times New Roman" w:cs="Times New Roman"/>
          <w:sz w:val="24"/>
          <w:szCs w:val="24"/>
        </w:rPr>
        <w:t>Cedar Knolls Press.</w:t>
      </w:r>
    </w:p>
    <w:p w:rsidR="003C5D40" w:rsidRPr="00BD53AE" w:rsidRDefault="003C5D40" w:rsidP="00046885">
      <w:pPr>
        <w:pStyle w:val="NoSpacing"/>
        <w:ind w:left="720" w:hanging="720"/>
        <w:rPr>
          <w:rFonts w:ascii="Times New Roman" w:hAnsi="Times New Roman" w:cs="Times New Roman"/>
          <w:sz w:val="24"/>
          <w:szCs w:val="24"/>
        </w:rPr>
      </w:pPr>
    </w:p>
    <w:p w:rsidR="00E15B4A" w:rsidRPr="00BD53AE" w:rsidRDefault="00E15B4A" w:rsidP="00046885">
      <w:pPr>
        <w:pStyle w:val="NoSpacing"/>
        <w:ind w:left="720" w:hanging="720"/>
        <w:rPr>
          <w:rFonts w:ascii="Times New Roman" w:hAnsi="Times New Roman" w:cs="Times New Roman"/>
          <w:sz w:val="24"/>
          <w:szCs w:val="24"/>
        </w:rPr>
      </w:pPr>
      <w:r w:rsidRPr="00BD53AE">
        <w:rPr>
          <w:rFonts w:ascii="Times New Roman" w:hAnsi="Times New Roman" w:cs="Times New Roman"/>
          <w:sz w:val="24"/>
          <w:szCs w:val="24"/>
        </w:rPr>
        <w:t>Yin, Robert K.</w:t>
      </w:r>
      <w:r w:rsidR="00E143D6" w:rsidRPr="00BD53AE">
        <w:rPr>
          <w:rFonts w:ascii="Times New Roman" w:hAnsi="Times New Roman" w:cs="Times New Roman"/>
          <w:sz w:val="24"/>
          <w:szCs w:val="24"/>
        </w:rPr>
        <w:t xml:space="preserve"> </w:t>
      </w:r>
      <w:r w:rsidR="00422956" w:rsidRPr="00BD53AE">
        <w:rPr>
          <w:rFonts w:ascii="Times New Roman" w:hAnsi="Times New Roman" w:cs="Times New Roman"/>
          <w:sz w:val="24"/>
          <w:szCs w:val="24"/>
        </w:rPr>
        <w:t>2014</w:t>
      </w:r>
      <w:r w:rsidR="00E143D6" w:rsidRPr="00BD53AE">
        <w:rPr>
          <w:rFonts w:ascii="Times New Roman" w:hAnsi="Times New Roman" w:cs="Times New Roman"/>
          <w:sz w:val="24"/>
          <w:szCs w:val="24"/>
        </w:rPr>
        <w:t xml:space="preserve">. </w:t>
      </w:r>
      <w:r w:rsidR="00422956" w:rsidRPr="00BD53AE">
        <w:rPr>
          <w:rFonts w:ascii="Times New Roman" w:hAnsi="Times New Roman" w:cs="Times New Roman"/>
          <w:i/>
          <w:sz w:val="24"/>
          <w:szCs w:val="24"/>
        </w:rPr>
        <w:t>Case Study Research: Design and Methods</w:t>
      </w:r>
      <w:r w:rsidR="00E143D6" w:rsidRPr="00BD53AE">
        <w:rPr>
          <w:rFonts w:ascii="Times New Roman" w:hAnsi="Times New Roman" w:cs="Times New Roman"/>
          <w:sz w:val="24"/>
          <w:szCs w:val="24"/>
        </w:rPr>
        <w:t>, 5</w:t>
      </w:r>
      <w:r w:rsidR="00E143D6" w:rsidRPr="00BD53AE">
        <w:rPr>
          <w:rFonts w:ascii="Times New Roman" w:hAnsi="Times New Roman" w:cs="Times New Roman"/>
          <w:sz w:val="24"/>
          <w:szCs w:val="24"/>
          <w:vertAlign w:val="superscript"/>
        </w:rPr>
        <w:t>th</w:t>
      </w:r>
      <w:r w:rsidR="00E143D6" w:rsidRPr="00BD53AE">
        <w:rPr>
          <w:rFonts w:ascii="Times New Roman" w:hAnsi="Times New Roman" w:cs="Times New Roman"/>
          <w:sz w:val="24"/>
          <w:szCs w:val="24"/>
        </w:rPr>
        <w:t xml:space="preserve"> edition. Thousand Oaks, CA: SAGE</w:t>
      </w:r>
      <w:r w:rsidR="002277A0" w:rsidRPr="00BD53AE">
        <w:rPr>
          <w:rFonts w:ascii="Times New Roman" w:hAnsi="Times New Roman" w:cs="Times New Roman"/>
          <w:sz w:val="24"/>
          <w:szCs w:val="24"/>
        </w:rPr>
        <w:t>.</w:t>
      </w:r>
    </w:p>
    <w:p w:rsidR="002277A0" w:rsidRPr="00BD53AE" w:rsidRDefault="002277A0" w:rsidP="00046885">
      <w:pPr>
        <w:pStyle w:val="NoSpacing"/>
        <w:ind w:left="720" w:hanging="720"/>
        <w:rPr>
          <w:rFonts w:ascii="Times New Roman" w:hAnsi="Times New Roman" w:cs="Times New Roman"/>
          <w:sz w:val="24"/>
          <w:szCs w:val="24"/>
        </w:rPr>
      </w:pPr>
    </w:p>
    <w:p w:rsidR="009740D7" w:rsidRPr="009740D7" w:rsidRDefault="002277A0" w:rsidP="00046885">
      <w:pPr>
        <w:pStyle w:val="NoSpacing"/>
        <w:ind w:left="720" w:hanging="720"/>
        <w:rPr>
          <w:rFonts w:ascii="Times New Roman" w:hAnsi="Times New Roman" w:cs="Times New Roman"/>
          <w:color w:val="000000"/>
          <w:sz w:val="24"/>
          <w:szCs w:val="24"/>
        </w:rPr>
      </w:pPr>
      <w:r w:rsidRPr="00BD53AE">
        <w:rPr>
          <w:rFonts w:ascii="Times New Roman" w:hAnsi="Times New Roman" w:cs="Times New Roman"/>
          <w:sz w:val="24"/>
          <w:szCs w:val="24"/>
        </w:rPr>
        <w:t xml:space="preserve">Moring, Roseann and David </w:t>
      </w:r>
      <w:proofErr w:type="spellStart"/>
      <w:r w:rsidRPr="00BD53AE">
        <w:rPr>
          <w:rFonts w:ascii="Times New Roman" w:hAnsi="Times New Roman" w:cs="Times New Roman"/>
          <w:sz w:val="24"/>
          <w:szCs w:val="24"/>
        </w:rPr>
        <w:t>Hendee</w:t>
      </w:r>
      <w:proofErr w:type="spellEnd"/>
      <w:r w:rsidRPr="00BD53AE">
        <w:rPr>
          <w:rFonts w:ascii="Times New Roman" w:hAnsi="Times New Roman" w:cs="Times New Roman"/>
          <w:sz w:val="24"/>
          <w:szCs w:val="24"/>
        </w:rPr>
        <w:t xml:space="preserve">. </w:t>
      </w:r>
      <w:proofErr w:type="spellStart"/>
      <w:r w:rsidRPr="00BD53AE">
        <w:rPr>
          <w:rFonts w:ascii="Times New Roman" w:hAnsi="Times New Roman" w:cs="Times New Roman"/>
          <w:sz w:val="24"/>
          <w:szCs w:val="24"/>
        </w:rPr>
        <w:t>n.d.</w:t>
      </w:r>
      <w:proofErr w:type="spellEnd"/>
      <w:r w:rsidRPr="00BD53AE">
        <w:rPr>
          <w:rFonts w:ascii="Times New Roman" w:hAnsi="Times New Roman" w:cs="Times New Roman"/>
          <w:sz w:val="24"/>
          <w:szCs w:val="24"/>
        </w:rPr>
        <w:t xml:space="preserve"> “Path of Destruction.” </w:t>
      </w:r>
      <w:r w:rsidRPr="00BD53AE">
        <w:rPr>
          <w:rFonts w:ascii="Times New Roman" w:hAnsi="Times New Roman" w:cs="Times New Roman"/>
          <w:i/>
          <w:color w:val="000000"/>
          <w:sz w:val="24"/>
          <w:szCs w:val="24"/>
        </w:rPr>
        <w:t>Omaha World Herald</w:t>
      </w:r>
      <w:r w:rsidRPr="00BD53AE">
        <w:rPr>
          <w:rFonts w:ascii="Times New Roman" w:hAnsi="Times New Roman" w:cs="Times New Roman"/>
          <w:color w:val="000000"/>
          <w:sz w:val="24"/>
          <w:szCs w:val="24"/>
        </w:rPr>
        <w:t xml:space="preserve">. </w:t>
      </w:r>
      <w:proofErr w:type="spellStart"/>
      <w:r w:rsidRPr="00BD53AE">
        <w:rPr>
          <w:rFonts w:ascii="Times New Roman" w:hAnsi="Times New Roman" w:cs="Times New Roman"/>
          <w:color w:val="000000"/>
          <w:sz w:val="24"/>
          <w:szCs w:val="24"/>
        </w:rPr>
        <w:t>Retreived</w:t>
      </w:r>
      <w:proofErr w:type="spellEnd"/>
      <w:r w:rsidRPr="00BD53AE">
        <w:rPr>
          <w:rFonts w:ascii="Times New Roman" w:hAnsi="Times New Roman" w:cs="Times New Roman"/>
          <w:color w:val="000000"/>
          <w:sz w:val="24"/>
          <w:szCs w:val="24"/>
        </w:rPr>
        <w:t xml:space="preserve"> from</w:t>
      </w:r>
      <w:r w:rsidR="00590A6C">
        <w:rPr>
          <w:rFonts w:ascii="Times New Roman" w:hAnsi="Times New Roman" w:cs="Times New Roman"/>
          <w:color w:val="000000"/>
          <w:sz w:val="24"/>
          <w:szCs w:val="24"/>
        </w:rPr>
        <w:t xml:space="preserve"> </w:t>
      </w:r>
      <w:r w:rsidR="009740D7" w:rsidRPr="009740D7">
        <w:rPr>
          <w:rFonts w:ascii="Times New Roman" w:hAnsi="Times New Roman" w:cs="Times New Roman"/>
          <w:sz w:val="24"/>
          <w:szCs w:val="24"/>
        </w:rPr>
        <w:t>http://dataomaha.com/media/pilger/damage-map/</w:t>
      </w:r>
      <w:r w:rsidR="009740D7">
        <w:rPr>
          <w:rFonts w:ascii="Times New Roman" w:hAnsi="Times New Roman" w:cs="Times New Roman"/>
          <w:color w:val="000000"/>
          <w:sz w:val="24"/>
          <w:szCs w:val="24"/>
        </w:rPr>
        <w:t>.</w:t>
      </w:r>
    </w:p>
    <w:sectPr w:rsidR="009740D7" w:rsidRPr="009740D7">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EB3" w:rsidRDefault="00AE6EB3" w:rsidP="008F3B9E">
      <w:r>
        <w:separator/>
      </w:r>
    </w:p>
  </w:endnote>
  <w:endnote w:type="continuationSeparator" w:id="0">
    <w:p w:rsidR="00AE6EB3" w:rsidRDefault="00AE6EB3" w:rsidP="008F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859065"/>
      <w:docPartObj>
        <w:docPartGallery w:val="Page Numbers (Bottom of Page)"/>
        <w:docPartUnique/>
      </w:docPartObj>
    </w:sdtPr>
    <w:sdtEndPr>
      <w:rPr>
        <w:noProof/>
      </w:rPr>
    </w:sdtEndPr>
    <w:sdtContent>
      <w:p w:rsidR="00AE6EB3" w:rsidRDefault="00AE6EB3">
        <w:pPr>
          <w:pStyle w:val="Footer"/>
          <w:jc w:val="right"/>
        </w:pPr>
        <w:r>
          <w:fldChar w:fldCharType="begin"/>
        </w:r>
        <w:r>
          <w:instrText xml:space="preserve"> PAGE   \* MERGEFORMAT </w:instrText>
        </w:r>
        <w:r>
          <w:fldChar w:fldCharType="separate"/>
        </w:r>
        <w:r w:rsidR="00B316AE">
          <w:rPr>
            <w:noProof/>
          </w:rPr>
          <w:t>24</w:t>
        </w:r>
        <w:r>
          <w:rPr>
            <w:noProof/>
          </w:rPr>
          <w:fldChar w:fldCharType="end"/>
        </w:r>
      </w:p>
    </w:sdtContent>
  </w:sdt>
  <w:p w:rsidR="00AE6EB3" w:rsidRDefault="00AE6E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EB3" w:rsidRDefault="00AE6EB3" w:rsidP="008F3B9E">
      <w:r>
        <w:separator/>
      </w:r>
    </w:p>
  </w:footnote>
  <w:footnote w:type="continuationSeparator" w:id="0">
    <w:p w:rsidR="00AE6EB3" w:rsidRDefault="00AE6EB3" w:rsidP="008F3B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D6A91"/>
    <w:multiLevelType w:val="hybridMultilevel"/>
    <w:tmpl w:val="3A02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651C0"/>
    <w:multiLevelType w:val="hybridMultilevel"/>
    <w:tmpl w:val="0E6ED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D2382"/>
    <w:multiLevelType w:val="hybridMultilevel"/>
    <w:tmpl w:val="E46CA32C"/>
    <w:lvl w:ilvl="0" w:tplc="3EEAE9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932ED6"/>
    <w:multiLevelType w:val="hybridMultilevel"/>
    <w:tmpl w:val="E7B0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E7633"/>
    <w:multiLevelType w:val="hybridMultilevel"/>
    <w:tmpl w:val="3BFED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70E03"/>
    <w:multiLevelType w:val="hybridMultilevel"/>
    <w:tmpl w:val="C94E7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C4E73"/>
    <w:multiLevelType w:val="hybridMultilevel"/>
    <w:tmpl w:val="B3CA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86B37"/>
    <w:multiLevelType w:val="hybridMultilevel"/>
    <w:tmpl w:val="56D45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ADC5B1E"/>
    <w:multiLevelType w:val="hybridMultilevel"/>
    <w:tmpl w:val="9AF8B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F02E6B"/>
    <w:multiLevelType w:val="hybridMultilevel"/>
    <w:tmpl w:val="D75E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3155C9"/>
    <w:multiLevelType w:val="hybridMultilevel"/>
    <w:tmpl w:val="11F2C2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
  </w:num>
  <w:num w:numId="3">
    <w:abstractNumId w:val="5"/>
  </w:num>
  <w:num w:numId="4">
    <w:abstractNumId w:val="8"/>
  </w:num>
  <w:num w:numId="5">
    <w:abstractNumId w:val="6"/>
  </w:num>
  <w:num w:numId="6">
    <w:abstractNumId w:val="0"/>
  </w:num>
  <w:num w:numId="7">
    <w:abstractNumId w:val="10"/>
  </w:num>
  <w:num w:numId="8">
    <w:abstractNumId w:val="2"/>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29"/>
    <w:rsid w:val="000012A8"/>
    <w:rsid w:val="00015503"/>
    <w:rsid w:val="00020D2C"/>
    <w:rsid w:val="00046885"/>
    <w:rsid w:val="000C4ECA"/>
    <w:rsid w:val="000C55FC"/>
    <w:rsid w:val="000C790D"/>
    <w:rsid w:val="00123DBD"/>
    <w:rsid w:val="00162225"/>
    <w:rsid w:val="00175328"/>
    <w:rsid w:val="001A62A6"/>
    <w:rsid w:val="001A7903"/>
    <w:rsid w:val="0020228C"/>
    <w:rsid w:val="002277A0"/>
    <w:rsid w:val="00234892"/>
    <w:rsid w:val="00251799"/>
    <w:rsid w:val="00325381"/>
    <w:rsid w:val="00352E69"/>
    <w:rsid w:val="00373ECB"/>
    <w:rsid w:val="0039316D"/>
    <w:rsid w:val="003C5D40"/>
    <w:rsid w:val="003E3AC8"/>
    <w:rsid w:val="003E3F1B"/>
    <w:rsid w:val="003F306B"/>
    <w:rsid w:val="00422956"/>
    <w:rsid w:val="004768EA"/>
    <w:rsid w:val="00483BC6"/>
    <w:rsid w:val="004C1C27"/>
    <w:rsid w:val="004D5CDF"/>
    <w:rsid w:val="00536A0C"/>
    <w:rsid w:val="00561429"/>
    <w:rsid w:val="0056523A"/>
    <w:rsid w:val="005731A5"/>
    <w:rsid w:val="00590A6C"/>
    <w:rsid w:val="005A33A1"/>
    <w:rsid w:val="005B7951"/>
    <w:rsid w:val="005C1DE2"/>
    <w:rsid w:val="005D5B8C"/>
    <w:rsid w:val="005F7556"/>
    <w:rsid w:val="006541FF"/>
    <w:rsid w:val="006975A8"/>
    <w:rsid w:val="006F4FD9"/>
    <w:rsid w:val="007051F4"/>
    <w:rsid w:val="00797473"/>
    <w:rsid w:val="007E3A64"/>
    <w:rsid w:val="00807E3C"/>
    <w:rsid w:val="0081569B"/>
    <w:rsid w:val="008703E7"/>
    <w:rsid w:val="008D0D0B"/>
    <w:rsid w:val="008D1A6D"/>
    <w:rsid w:val="008E257E"/>
    <w:rsid w:val="008E7198"/>
    <w:rsid w:val="008F3B9E"/>
    <w:rsid w:val="0090192A"/>
    <w:rsid w:val="00920B54"/>
    <w:rsid w:val="00927016"/>
    <w:rsid w:val="00932C00"/>
    <w:rsid w:val="00952FF2"/>
    <w:rsid w:val="0097218A"/>
    <w:rsid w:val="009740D7"/>
    <w:rsid w:val="009C4985"/>
    <w:rsid w:val="009D50E5"/>
    <w:rsid w:val="009F787E"/>
    <w:rsid w:val="00A24208"/>
    <w:rsid w:val="00A80979"/>
    <w:rsid w:val="00A91F0D"/>
    <w:rsid w:val="00A93D4E"/>
    <w:rsid w:val="00A93FED"/>
    <w:rsid w:val="00AB152A"/>
    <w:rsid w:val="00AE6EB3"/>
    <w:rsid w:val="00AF6B55"/>
    <w:rsid w:val="00B0516E"/>
    <w:rsid w:val="00B316AE"/>
    <w:rsid w:val="00B410CC"/>
    <w:rsid w:val="00B86426"/>
    <w:rsid w:val="00BB2B73"/>
    <w:rsid w:val="00BB3FB9"/>
    <w:rsid w:val="00BB5AD5"/>
    <w:rsid w:val="00BD53AE"/>
    <w:rsid w:val="00BD613A"/>
    <w:rsid w:val="00BF616B"/>
    <w:rsid w:val="00C33112"/>
    <w:rsid w:val="00C93F18"/>
    <w:rsid w:val="00CA046A"/>
    <w:rsid w:val="00D12730"/>
    <w:rsid w:val="00D642B2"/>
    <w:rsid w:val="00D95EDA"/>
    <w:rsid w:val="00DC3813"/>
    <w:rsid w:val="00DC4F0F"/>
    <w:rsid w:val="00DF4A74"/>
    <w:rsid w:val="00E1163F"/>
    <w:rsid w:val="00E143D6"/>
    <w:rsid w:val="00E15B4A"/>
    <w:rsid w:val="00E56242"/>
    <w:rsid w:val="00E6036F"/>
    <w:rsid w:val="00E702F4"/>
    <w:rsid w:val="00E76519"/>
    <w:rsid w:val="00E82BC6"/>
    <w:rsid w:val="00E95B1C"/>
    <w:rsid w:val="00E9780F"/>
    <w:rsid w:val="00EA694E"/>
    <w:rsid w:val="00F319F8"/>
    <w:rsid w:val="00F61D2B"/>
    <w:rsid w:val="00F75AE6"/>
    <w:rsid w:val="00F77937"/>
    <w:rsid w:val="00FC7B96"/>
    <w:rsid w:val="00FF7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1CC5A"/>
  <w15:chartTrackingRefBased/>
  <w15:docId w15:val="{075B6884-5070-49A3-82A6-2B90E1938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429"/>
    <w:pPr>
      <w:spacing w:after="0" w:line="240" w:lineRule="auto"/>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61429"/>
    <w:pPr>
      <w:spacing w:after="0" w:line="240" w:lineRule="auto"/>
    </w:pPr>
  </w:style>
  <w:style w:type="paragraph" w:styleId="ListParagraph">
    <w:name w:val="List Paragraph"/>
    <w:basedOn w:val="Normal"/>
    <w:uiPriority w:val="34"/>
    <w:qFormat/>
    <w:rsid w:val="00561429"/>
    <w:pPr>
      <w:ind w:left="720"/>
      <w:contextualSpacing/>
    </w:pPr>
  </w:style>
  <w:style w:type="paragraph" w:styleId="BalloonText">
    <w:name w:val="Balloon Text"/>
    <w:basedOn w:val="Normal"/>
    <w:link w:val="BalloonTextChar"/>
    <w:uiPriority w:val="99"/>
    <w:semiHidden/>
    <w:unhideWhenUsed/>
    <w:rsid w:val="00697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5A8"/>
    <w:rPr>
      <w:rFonts w:ascii="Segoe UI" w:eastAsia="Times New Roman" w:hAnsi="Segoe UI" w:cs="Segoe UI"/>
      <w:sz w:val="18"/>
      <w:szCs w:val="18"/>
    </w:rPr>
  </w:style>
  <w:style w:type="character" w:styleId="Hyperlink">
    <w:name w:val="Hyperlink"/>
    <w:basedOn w:val="DefaultParagraphFont"/>
    <w:uiPriority w:val="99"/>
    <w:unhideWhenUsed/>
    <w:rsid w:val="004768EA"/>
    <w:rPr>
      <w:color w:val="0563C1" w:themeColor="hyperlink"/>
      <w:u w:val="single"/>
    </w:rPr>
  </w:style>
  <w:style w:type="paragraph" w:styleId="NormalWeb">
    <w:name w:val="Normal (Web)"/>
    <w:basedOn w:val="Normal"/>
    <w:uiPriority w:val="99"/>
    <w:semiHidden/>
    <w:unhideWhenUsed/>
    <w:rsid w:val="005B7951"/>
    <w:pPr>
      <w:spacing w:before="100" w:beforeAutospacing="1" w:after="100" w:afterAutospacing="1"/>
    </w:pPr>
    <w:rPr>
      <w:rFonts w:ascii="Times New Roman" w:hAnsi="Times New Roman"/>
      <w:szCs w:val="24"/>
    </w:rPr>
  </w:style>
  <w:style w:type="paragraph" w:styleId="Caption">
    <w:name w:val="caption"/>
    <w:basedOn w:val="Normal"/>
    <w:next w:val="Normal"/>
    <w:uiPriority w:val="35"/>
    <w:unhideWhenUsed/>
    <w:qFormat/>
    <w:rsid w:val="00015503"/>
    <w:pPr>
      <w:spacing w:after="200"/>
    </w:pPr>
    <w:rPr>
      <w:rFonts w:asciiTheme="minorHAnsi" w:eastAsiaTheme="minorHAnsi" w:hAnsiTheme="minorHAnsi" w:cstheme="minorBidi"/>
      <w:i/>
      <w:iCs/>
      <w:color w:val="44546A" w:themeColor="text2"/>
      <w:sz w:val="18"/>
      <w:szCs w:val="18"/>
    </w:rPr>
  </w:style>
  <w:style w:type="table" w:styleId="ListTable4">
    <w:name w:val="List Table 4"/>
    <w:basedOn w:val="TableNormal"/>
    <w:uiPriority w:val="49"/>
    <w:rsid w:val="0001550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015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3B9E"/>
    <w:pPr>
      <w:tabs>
        <w:tab w:val="center" w:pos="4680"/>
        <w:tab w:val="right" w:pos="9360"/>
      </w:tabs>
    </w:pPr>
  </w:style>
  <w:style w:type="character" w:customStyle="1" w:styleId="HeaderChar">
    <w:name w:val="Header Char"/>
    <w:basedOn w:val="DefaultParagraphFont"/>
    <w:link w:val="Header"/>
    <w:uiPriority w:val="99"/>
    <w:rsid w:val="008F3B9E"/>
    <w:rPr>
      <w:rFonts w:ascii="Garamond" w:eastAsia="Times New Roman" w:hAnsi="Garamond" w:cs="Times New Roman"/>
      <w:sz w:val="24"/>
      <w:szCs w:val="20"/>
    </w:rPr>
  </w:style>
  <w:style w:type="paragraph" w:styleId="Footer">
    <w:name w:val="footer"/>
    <w:basedOn w:val="Normal"/>
    <w:link w:val="FooterChar"/>
    <w:uiPriority w:val="99"/>
    <w:unhideWhenUsed/>
    <w:rsid w:val="008F3B9E"/>
    <w:pPr>
      <w:tabs>
        <w:tab w:val="center" w:pos="4680"/>
        <w:tab w:val="right" w:pos="9360"/>
      </w:tabs>
    </w:pPr>
  </w:style>
  <w:style w:type="character" w:customStyle="1" w:styleId="FooterChar">
    <w:name w:val="Footer Char"/>
    <w:basedOn w:val="DefaultParagraphFont"/>
    <w:link w:val="Footer"/>
    <w:uiPriority w:val="99"/>
    <w:rsid w:val="008F3B9E"/>
    <w:rPr>
      <w:rFonts w:ascii="Garamond" w:eastAsia="Times New Roman" w:hAnsi="Garamond"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5807">
      <w:bodyDiv w:val="1"/>
      <w:marLeft w:val="0"/>
      <w:marRight w:val="0"/>
      <w:marTop w:val="0"/>
      <w:marBottom w:val="0"/>
      <w:divBdr>
        <w:top w:val="none" w:sz="0" w:space="0" w:color="auto"/>
        <w:left w:val="none" w:sz="0" w:space="0" w:color="auto"/>
        <w:bottom w:val="none" w:sz="0" w:space="0" w:color="auto"/>
        <w:right w:val="none" w:sz="0" w:space="0" w:color="auto"/>
      </w:divBdr>
    </w:div>
    <w:div w:id="156312648">
      <w:bodyDiv w:val="1"/>
      <w:marLeft w:val="0"/>
      <w:marRight w:val="0"/>
      <w:marTop w:val="0"/>
      <w:marBottom w:val="0"/>
      <w:divBdr>
        <w:top w:val="none" w:sz="0" w:space="0" w:color="auto"/>
        <w:left w:val="none" w:sz="0" w:space="0" w:color="auto"/>
        <w:bottom w:val="none" w:sz="0" w:space="0" w:color="auto"/>
        <w:right w:val="none" w:sz="0" w:space="0" w:color="auto"/>
      </w:divBdr>
    </w:div>
    <w:div w:id="223419476">
      <w:bodyDiv w:val="1"/>
      <w:marLeft w:val="0"/>
      <w:marRight w:val="0"/>
      <w:marTop w:val="0"/>
      <w:marBottom w:val="0"/>
      <w:divBdr>
        <w:top w:val="none" w:sz="0" w:space="0" w:color="auto"/>
        <w:left w:val="none" w:sz="0" w:space="0" w:color="auto"/>
        <w:bottom w:val="none" w:sz="0" w:space="0" w:color="auto"/>
        <w:right w:val="none" w:sz="0" w:space="0" w:color="auto"/>
      </w:divBdr>
    </w:div>
    <w:div w:id="302202957">
      <w:bodyDiv w:val="1"/>
      <w:marLeft w:val="0"/>
      <w:marRight w:val="0"/>
      <w:marTop w:val="0"/>
      <w:marBottom w:val="0"/>
      <w:divBdr>
        <w:top w:val="none" w:sz="0" w:space="0" w:color="auto"/>
        <w:left w:val="none" w:sz="0" w:space="0" w:color="auto"/>
        <w:bottom w:val="none" w:sz="0" w:space="0" w:color="auto"/>
        <w:right w:val="none" w:sz="0" w:space="0" w:color="auto"/>
      </w:divBdr>
    </w:div>
    <w:div w:id="629559764">
      <w:bodyDiv w:val="1"/>
      <w:marLeft w:val="0"/>
      <w:marRight w:val="0"/>
      <w:marTop w:val="0"/>
      <w:marBottom w:val="0"/>
      <w:divBdr>
        <w:top w:val="none" w:sz="0" w:space="0" w:color="auto"/>
        <w:left w:val="none" w:sz="0" w:space="0" w:color="auto"/>
        <w:bottom w:val="none" w:sz="0" w:space="0" w:color="auto"/>
        <w:right w:val="none" w:sz="0" w:space="0" w:color="auto"/>
      </w:divBdr>
    </w:div>
    <w:div w:id="694843786">
      <w:bodyDiv w:val="1"/>
      <w:marLeft w:val="0"/>
      <w:marRight w:val="0"/>
      <w:marTop w:val="0"/>
      <w:marBottom w:val="0"/>
      <w:divBdr>
        <w:top w:val="none" w:sz="0" w:space="0" w:color="auto"/>
        <w:left w:val="none" w:sz="0" w:space="0" w:color="auto"/>
        <w:bottom w:val="none" w:sz="0" w:space="0" w:color="auto"/>
        <w:right w:val="none" w:sz="0" w:space="0" w:color="auto"/>
      </w:divBdr>
    </w:div>
    <w:div w:id="784813338">
      <w:bodyDiv w:val="1"/>
      <w:marLeft w:val="0"/>
      <w:marRight w:val="0"/>
      <w:marTop w:val="0"/>
      <w:marBottom w:val="0"/>
      <w:divBdr>
        <w:top w:val="none" w:sz="0" w:space="0" w:color="auto"/>
        <w:left w:val="none" w:sz="0" w:space="0" w:color="auto"/>
        <w:bottom w:val="none" w:sz="0" w:space="0" w:color="auto"/>
        <w:right w:val="none" w:sz="0" w:space="0" w:color="auto"/>
      </w:divBdr>
    </w:div>
    <w:div w:id="873621380">
      <w:bodyDiv w:val="1"/>
      <w:marLeft w:val="0"/>
      <w:marRight w:val="0"/>
      <w:marTop w:val="0"/>
      <w:marBottom w:val="0"/>
      <w:divBdr>
        <w:top w:val="none" w:sz="0" w:space="0" w:color="auto"/>
        <w:left w:val="none" w:sz="0" w:space="0" w:color="auto"/>
        <w:bottom w:val="none" w:sz="0" w:space="0" w:color="auto"/>
        <w:right w:val="none" w:sz="0" w:space="0" w:color="auto"/>
      </w:divBdr>
    </w:div>
    <w:div w:id="1280332034">
      <w:bodyDiv w:val="1"/>
      <w:marLeft w:val="0"/>
      <w:marRight w:val="0"/>
      <w:marTop w:val="0"/>
      <w:marBottom w:val="0"/>
      <w:divBdr>
        <w:top w:val="none" w:sz="0" w:space="0" w:color="auto"/>
        <w:left w:val="none" w:sz="0" w:space="0" w:color="auto"/>
        <w:bottom w:val="none" w:sz="0" w:space="0" w:color="auto"/>
        <w:right w:val="none" w:sz="0" w:space="0" w:color="auto"/>
      </w:divBdr>
    </w:div>
    <w:div w:id="1319656074">
      <w:bodyDiv w:val="1"/>
      <w:marLeft w:val="0"/>
      <w:marRight w:val="0"/>
      <w:marTop w:val="0"/>
      <w:marBottom w:val="0"/>
      <w:divBdr>
        <w:top w:val="none" w:sz="0" w:space="0" w:color="auto"/>
        <w:left w:val="none" w:sz="0" w:space="0" w:color="auto"/>
        <w:bottom w:val="none" w:sz="0" w:space="0" w:color="auto"/>
        <w:right w:val="none" w:sz="0" w:space="0" w:color="auto"/>
      </w:divBdr>
    </w:div>
    <w:div w:id="1433210867">
      <w:bodyDiv w:val="1"/>
      <w:marLeft w:val="0"/>
      <w:marRight w:val="0"/>
      <w:marTop w:val="0"/>
      <w:marBottom w:val="0"/>
      <w:divBdr>
        <w:top w:val="none" w:sz="0" w:space="0" w:color="auto"/>
        <w:left w:val="none" w:sz="0" w:space="0" w:color="auto"/>
        <w:bottom w:val="none" w:sz="0" w:space="0" w:color="auto"/>
        <w:right w:val="none" w:sz="0" w:space="0" w:color="auto"/>
      </w:divBdr>
    </w:div>
    <w:div w:id="1663774260">
      <w:bodyDiv w:val="1"/>
      <w:marLeft w:val="0"/>
      <w:marRight w:val="0"/>
      <w:marTop w:val="0"/>
      <w:marBottom w:val="0"/>
      <w:divBdr>
        <w:top w:val="none" w:sz="0" w:space="0" w:color="auto"/>
        <w:left w:val="none" w:sz="0" w:space="0" w:color="auto"/>
        <w:bottom w:val="none" w:sz="0" w:space="0" w:color="auto"/>
        <w:right w:val="none" w:sz="0" w:space="0" w:color="auto"/>
      </w:divBdr>
    </w:div>
    <w:div w:id="1783258129">
      <w:bodyDiv w:val="1"/>
      <w:marLeft w:val="0"/>
      <w:marRight w:val="0"/>
      <w:marTop w:val="0"/>
      <w:marBottom w:val="0"/>
      <w:divBdr>
        <w:top w:val="none" w:sz="0" w:space="0" w:color="auto"/>
        <w:left w:val="none" w:sz="0" w:space="0" w:color="auto"/>
        <w:bottom w:val="none" w:sz="0" w:space="0" w:color="auto"/>
        <w:right w:val="none" w:sz="0" w:space="0" w:color="auto"/>
      </w:divBdr>
    </w:div>
    <w:div w:id="1873955806">
      <w:bodyDiv w:val="1"/>
      <w:marLeft w:val="0"/>
      <w:marRight w:val="0"/>
      <w:marTop w:val="0"/>
      <w:marBottom w:val="0"/>
      <w:divBdr>
        <w:top w:val="none" w:sz="0" w:space="0" w:color="auto"/>
        <w:left w:val="none" w:sz="0" w:space="0" w:color="auto"/>
        <w:bottom w:val="none" w:sz="0" w:space="0" w:color="auto"/>
        <w:right w:val="none" w:sz="0" w:space="0" w:color="auto"/>
      </w:divBdr>
    </w:div>
    <w:div w:id="2134329065">
      <w:bodyDiv w:val="1"/>
      <w:marLeft w:val="0"/>
      <w:marRight w:val="0"/>
      <w:marTop w:val="0"/>
      <w:marBottom w:val="0"/>
      <w:divBdr>
        <w:top w:val="none" w:sz="0" w:space="0" w:color="auto"/>
        <w:left w:val="none" w:sz="0" w:space="0" w:color="auto"/>
        <w:bottom w:val="none" w:sz="0" w:space="0" w:color="auto"/>
        <w:right w:val="none" w:sz="0" w:space="0" w:color="auto"/>
      </w:divBdr>
    </w:div>
    <w:div w:id="214581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nr.unl.edu/extremeweather/netornado/Nebraska-Tornadoes-Counties.asp"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1374</TotalTime>
  <Pages>26</Pages>
  <Words>6825</Words>
  <Characters>38904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Mantonya</dc:creator>
  <cp:keywords/>
  <dc:description/>
  <cp:lastModifiedBy>Gary Goreham</cp:lastModifiedBy>
  <cp:revision>19</cp:revision>
  <cp:lastPrinted>2017-04-19T20:16:00Z</cp:lastPrinted>
  <dcterms:created xsi:type="dcterms:W3CDTF">2017-04-10T17:26:00Z</dcterms:created>
  <dcterms:modified xsi:type="dcterms:W3CDTF">2017-04-24T17:33:00Z</dcterms:modified>
</cp:coreProperties>
</file>